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Default="00DC7A64">
      <w:r>
        <w:rPr>
          <w:rFonts w:ascii="Arial" w:hAnsi="Arial" w:cs="Arial"/>
          <w:b/>
          <w:bCs/>
          <w:color w:val="222222"/>
          <w:shd w:val="clear" w:color="auto" w:fill="FFFFFF"/>
        </w:rPr>
        <w:t>Control Flow</w:t>
      </w:r>
      <w:r>
        <w:rPr>
          <w:rFonts w:ascii="Arial" w:hAnsi="Arial" w:cs="Arial"/>
          <w:color w:val="222222"/>
          <w:shd w:val="clear" w:color="auto" w:fill="FFFFFF"/>
        </w:rPr>
        <w:t> Statements. A program's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 flow</w:t>
      </w:r>
      <w:r>
        <w:rPr>
          <w:rFonts w:ascii="Arial" w:hAnsi="Arial" w:cs="Arial"/>
          <w:color w:val="222222"/>
          <w:shd w:val="clear" w:color="auto" w:fill="FFFFFF"/>
        </w:rPr>
        <w:t> is the order in which the program's code executes.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control flow</w:t>
      </w:r>
      <w:r>
        <w:rPr>
          <w:rFonts w:ascii="Arial" w:hAnsi="Arial" w:cs="Arial"/>
          <w:color w:val="222222"/>
          <w:shd w:val="clear" w:color="auto" w:fill="FFFFFF"/>
        </w:rPr>
        <w:t> 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Python </w:t>
      </w:r>
      <w:r>
        <w:rPr>
          <w:rFonts w:ascii="Arial" w:hAnsi="Arial" w:cs="Arial"/>
          <w:color w:val="222222"/>
          <w:shd w:val="clear" w:color="auto" w:fill="FFFFFF"/>
        </w:rPr>
        <w:t>program is regulated by conditional statements, loops, and function calls. This section covers the” if” statement and for and while loops; functions are covered later in this chapter.</w:t>
      </w:r>
    </w:p>
    <w:sectPr w:rsidR="009B540D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7A64"/>
    <w:rsid w:val="00287CDA"/>
    <w:rsid w:val="00532903"/>
    <w:rsid w:val="00550A00"/>
    <w:rsid w:val="0055410C"/>
    <w:rsid w:val="008765C2"/>
    <w:rsid w:val="00D20A6F"/>
    <w:rsid w:val="00DC7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1</cp:revision>
  <dcterms:created xsi:type="dcterms:W3CDTF">2019-03-19T07:38:00Z</dcterms:created>
  <dcterms:modified xsi:type="dcterms:W3CDTF">2019-03-19T07:39:00Z</dcterms:modified>
</cp:coreProperties>
</file>