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71" w:rsidRPr="00883B9C" w:rsidRDefault="00775431" w:rsidP="00775431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 w:rsidRPr="00883B9C">
        <w:rPr>
          <w:rFonts w:ascii="Times New Roman" w:hAnsi="Times New Roman" w:cs="Times New Roman"/>
          <w:color w:val="C00000"/>
          <w:sz w:val="32"/>
          <w:szCs w:val="32"/>
        </w:rPr>
        <w:t>CREAZIONE DI UNA RETE SEGMENTATA CON QUATTRO VLAN</w:t>
      </w:r>
    </w:p>
    <w:p w:rsidR="00775431" w:rsidRDefault="00EC37A8" w:rsidP="00775431">
      <w:pPr>
        <w:jc w:val="center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45.4pt">
            <v:imagedata r:id="rId7" o:title="rete con le vlan giusta"/>
          </v:shape>
        </w:pict>
      </w:r>
    </w:p>
    <w:p w:rsidR="002E019B" w:rsidRPr="00883B9C" w:rsidRDefault="00EC37A8" w:rsidP="002E01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B9C">
        <w:rPr>
          <w:rFonts w:ascii="Times New Roman" w:hAnsi="Times New Roman" w:cs="Times New Roman"/>
          <w:noProof/>
        </w:rPr>
        <w:pict>
          <v:shape id="_x0000_s1026" type="#_x0000_t75" style="position:absolute;margin-left:0;margin-top:0;width:285pt;height:278.4pt;z-index:251659264;mso-position-horizontal:left;mso-position-horizontal-relative:text;mso-position-vertical-relative:text">
            <v:imagedata r:id="rId8" o:title="ping pc0 pc3 prima vlan"/>
            <w10:wrap type="square" side="right"/>
          </v:shape>
        </w:pict>
      </w:r>
      <w:r w:rsidR="002E019B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creazione delle VLAN all’interno di una rete permette la segmentazione della rete stessa in più </w:t>
      </w:r>
      <w:proofErr w:type="spellStart"/>
      <w:r w:rsidR="002E019B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>sottoreti</w:t>
      </w:r>
      <w:proofErr w:type="spellEnd"/>
      <w:r w:rsidR="002E019B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 metteranno in comunicazione tra loro </w:t>
      </w:r>
      <w:proofErr w:type="spellStart"/>
      <w:r w:rsidR="002E019B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>host</w:t>
      </w:r>
      <w:proofErr w:type="spellEnd"/>
      <w:r w:rsidR="002E019B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appartenenti alla stessa sottorete, ma che isoleranno </w:t>
      </w:r>
      <w:proofErr w:type="spellStart"/>
      <w:r w:rsidR="002E019B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>host</w:t>
      </w:r>
      <w:proofErr w:type="spellEnd"/>
      <w:r w:rsidR="002E019B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appartenenti a VLAN differenti; il che la rende più sicura da eventuali attacchi.</w:t>
      </w:r>
    </w:p>
    <w:p w:rsidR="008269AF" w:rsidRPr="00883B9C" w:rsidRDefault="002E019B" w:rsidP="00201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Senza la creazione di VLAN tutti gli </w:t>
      </w:r>
      <w:proofErr w:type="spellStart"/>
      <w:r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>host</w:t>
      </w:r>
      <w:proofErr w:type="spellEnd"/>
      <w:r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connessi ad una stessa r</w:t>
      </w:r>
      <w:r w:rsidR="004853A0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ete possono comunicare tra loro; </w:t>
      </w:r>
      <w:r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>come si ved</w:t>
      </w:r>
      <w:r w:rsidR="004853A0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>e nella foto di</w:t>
      </w:r>
      <w:r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sinistra in cui prima di segmentare la rete</w:t>
      </w:r>
      <w:r w:rsidR="004853A0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>, si è</w:t>
      </w:r>
      <w:r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preso a campione PC0 e PC4</w:t>
      </w:r>
      <w:r w:rsidR="004853A0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appartenenti </w:t>
      </w:r>
      <w:r w:rsidR="008269AF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>alla stessa</w:t>
      </w:r>
      <w:r w:rsidR="004853A0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rete e li si è</w:t>
      </w:r>
      <w:r w:rsidR="008269AF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fatti comunicare tra di loro</w:t>
      </w:r>
      <w:r w:rsidR="00C209B5" w:rsidRPr="00883B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269AF" w:rsidRDefault="008269AF" w:rsidP="00201BB5">
      <w:pPr>
        <w:rPr>
          <w:color w:val="000000" w:themeColor="text1"/>
          <w:sz w:val="24"/>
          <w:szCs w:val="24"/>
        </w:rPr>
      </w:pPr>
    </w:p>
    <w:p w:rsidR="00201BB5" w:rsidRPr="00A71838" w:rsidRDefault="008269AF" w:rsidP="00201B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                                 </w:t>
      </w:r>
      <w:r w:rsidR="002E019B">
        <w:rPr>
          <w:color w:val="000000" w:themeColor="text1"/>
          <w:sz w:val="24"/>
          <w:szCs w:val="24"/>
        </w:rPr>
        <w:br w:type="textWrapping" w:clear="all"/>
      </w:r>
      <w:r w:rsidR="00201BB5">
        <w:rPr>
          <w:noProof/>
          <w:color w:val="000000" w:themeColor="text1"/>
          <w:sz w:val="24"/>
          <w:szCs w:val="24"/>
          <w:lang w:eastAsia="it-I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197485</wp:posOffset>
            </wp:positionV>
            <wp:extent cx="3471545" cy="3421380"/>
            <wp:effectExtent l="0" t="0" r="0" b="7620"/>
            <wp:wrapTight wrapText="bothSides">
              <wp:wrapPolygon edited="0">
                <wp:start x="0" y="0"/>
                <wp:lineTo x="0" y="21528"/>
                <wp:lineTo x="21454" y="21528"/>
                <wp:lineTo x="21454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 dopo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201BB5" w:rsidRPr="00A718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questa comunicazione fosse avvenuta dopo la creazione delle VLAN e quindi dopo la divisione della rete in più </w:t>
      </w:r>
      <w:proofErr w:type="spellStart"/>
      <w:r w:rsidR="00201BB5" w:rsidRPr="00A71838">
        <w:rPr>
          <w:rFonts w:ascii="Times New Roman" w:hAnsi="Times New Roman" w:cs="Times New Roman"/>
          <w:color w:val="000000" w:themeColor="text1"/>
          <w:sz w:val="24"/>
          <w:szCs w:val="24"/>
        </w:rPr>
        <w:t>sottoreti</w:t>
      </w:r>
      <w:proofErr w:type="spellEnd"/>
      <w:r w:rsidR="00201BB5" w:rsidRPr="00A718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 comunicazione non sarebbe andata a buon fine; come si può notare nell’ immagine qui riportata in cui sono stati presi nuovamente gli </w:t>
      </w:r>
      <w:proofErr w:type="spellStart"/>
      <w:r w:rsidR="00201BB5" w:rsidRPr="00A71838">
        <w:rPr>
          <w:rFonts w:ascii="Times New Roman" w:hAnsi="Times New Roman" w:cs="Times New Roman"/>
          <w:color w:val="000000" w:themeColor="text1"/>
          <w:sz w:val="24"/>
          <w:szCs w:val="24"/>
        </w:rPr>
        <w:t>host</w:t>
      </w:r>
      <w:proofErr w:type="spellEnd"/>
      <w:r w:rsidR="00201BB5" w:rsidRPr="00A718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selezionati a campione precedentemente e sono stati messi in comunicazione tra loro dopo la divisione della rete con le VLAN</w:t>
      </w:r>
      <w:r w:rsidR="006A414F" w:rsidRPr="00A7183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269AF" w:rsidRDefault="008269AF" w:rsidP="002E019B">
      <w:pPr>
        <w:rPr>
          <w:color w:val="000000" w:themeColor="text1"/>
          <w:sz w:val="24"/>
          <w:szCs w:val="24"/>
        </w:rPr>
      </w:pPr>
    </w:p>
    <w:p w:rsidR="008269AF" w:rsidRPr="008269AF" w:rsidRDefault="008269AF" w:rsidP="008269AF">
      <w:pPr>
        <w:rPr>
          <w:sz w:val="24"/>
          <w:szCs w:val="24"/>
        </w:rPr>
      </w:pPr>
    </w:p>
    <w:p w:rsidR="008269AF" w:rsidRDefault="008269AF" w:rsidP="008269AF">
      <w:pPr>
        <w:rPr>
          <w:sz w:val="24"/>
          <w:szCs w:val="24"/>
        </w:rPr>
      </w:pPr>
    </w:p>
    <w:p w:rsidR="006A414F" w:rsidRDefault="006A414F" w:rsidP="008269AF">
      <w:pPr>
        <w:rPr>
          <w:sz w:val="24"/>
          <w:szCs w:val="24"/>
        </w:rPr>
      </w:pPr>
    </w:p>
    <w:p w:rsidR="006A414F" w:rsidRDefault="006A414F" w:rsidP="006A414F">
      <w:pPr>
        <w:rPr>
          <w:sz w:val="24"/>
          <w:szCs w:val="24"/>
        </w:rPr>
      </w:pPr>
    </w:p>
    <w:p w:rsidR="00160F37" w:rsidRPr="00A71838" w:rsidRDefault="006A414F" w:rsidP="00B03060">
      <w:pPr>
        <w:tabs>
          <w:tab w:val="left" w:pos="1068"/>
          <w:tab w:val="left" w:pos="5568"/>
        </w:tabs>
        <w:rPr>
          <w:rFonts w:ascii="Times New Roman" w:hAnsi="Times New Roman" w:cs="Times New Roman"/>
          <w:sz w:val="24"/>
          <w:szCs w:val="24"/>
        </w:rPr>
      </w:pPr>
      <w:r w:rsidRPr="00A71838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253740" cy="3212320"/>
            <wp:effectExtent l="0" t="0" r="3810" b="7620"/>
            <wp:wrapTight wrapText="bothSides">
              <wp:wrapPolygon edited="0">
                <wp:start x="0" y="0"/>
                <wp:lineTo x="0" y="21523"/>
                <wp:lineTo x="21499" y="21523"/>
                <wp:lineTo x="21499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 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1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060" w:rsidRPr="00A71838">
        <w:rPr>
          <w:rFonts w:ascii="Times New Roman" w:hAnsi="Times New Roman" w:cs="Times New Roman"/>
          <w:sz w:val="24"/>
          <w:szCs w:val="24"/>
        </w:rPr>
        <w:t xml:space="preserve">Per far sì che lo </w:t>
      </w:r>
      <w:proofErr w:type="spellStart"/>
      <w:r w:rsidR="00B03060" w:rsidRPr="00A71838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4F1A53" w:rsidRPr="00A71838">
        <w:rPr>
          <w:rFonts w:ascii="Times New Roman" w:hAnsi="Times New Roman" w:cs="Times New Roman"/>
          <w:sz w:val="24"/>
          <w:szCs w:val="24"/>
        </w:rPr>
        <w:t xml:space="preserve"> (</w:t>
      </w:r>
      <w:r w:rsidR="00B03060" w:rsidRPr="00A71838">
        <w:rPr>
          <w:rFonts w:ascii="Times New Roman" w:hAnsi="Times New Roman" w:cs="Times New Roman"/>
          <w:sz w:val="24"/>
          <w:szCs w:val="24"/>
        </w:rPr>
        <w:t xml:space="preserve">che mette in comunicazione tra loro </w:t>
      </w:r>
      <w:proofErr w:type="spellStart"/>
      <w:r w:rsidR="00B03060" w:rsidRPr="00A7183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="00B03060" w:rsidRPr="00A71838">
        <w:rPr>
          <w:rFonts w:ascii="Times New Roman" w:hAnsi="Times New Roman" w:cs="Times New Roman"/>
          <w:sz w:val="24"/>
          <w:szCs w:val="24"/>
        </w:rPr>
        <w:t xml:space="preserve"> appartenenti alla stessa rete</w:t>
      </w:r>
      <w:r w:rsidR="004F1A53" w:rsidRPr="00A71838">
        <w:rPr>
          <w:rFonts w:ascii="Times New Roman" w:hAnsi="Times New Roman" w:cs="Times New Roman"/>
          <w:sz w:val="24"/>
          <w:szCs w:val="24"/>
        </w:rPr>
        <w:t>)</w:t>
      </w:r>
      <w:r w:rsidR="00B03060" w:rsidRPr="00A71838">
        <w:rPr>
          <w:rFonts w:ascii="Times New Roman" w:hAnsi="Times New Roman" w:cs="Times New Roman"/>
          <w:sz w:val="24"/>
          <w:szCs w:val="24"/>
        </w:rPr>
        <w:t xml:space="preserve"> interrompa il legame tra </w:t>
      </w:r>
      <w:proofErr w:type="spellStart"/>
      <w:r w:rsidR="00B03060" w:rsidRPr="00A7183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="00B03060" w:rsidRPr="00A71838">
        <w:rPr>
          <w:rFonts w:ascii="Times New Roman" w:hAnsi="Times New Roman" w:cs="Times New Roman"/>
          <w:sz w:val="24"/>
          <w:szCs w:val="24"/>
        </w:rPr>
        <w:t xml:space="preserve"> che non condividono la stessa sottorete</w:t>
      </w:r>
      <w:r w:rsidR="004F1A53" w:rsidRPr="00A71838">
        <w:rPr>
          <w:rFonts w:ascii="Times New Roman" w:hAnsi="Times New Roman" w:cs="Times New Roman"/>
          <w:sz w:val="24"/>
          <w:szCs w:val="24"/>
        </w:rPr>
        <w:t>,</w:t>
      </w:r>
      <w:r w:rsidR="000A23F6" w:rsidRPr="00A71838">
        <w:rPr>
          <w:rFonts w:ascii="Times New Roman" w:hAnsi="Times New Roman" w:cs="Times New Roman"/>
          <w:sz w:val="24"/>
          <w:szCs w:val="24"/>
        </w:rPr>
        <w:t xml:space="preserve"> bisogna configurarlo</w:t>
      </w:r>
      <w:r w:rsidR="00B03060" w:rsidRPr="00A7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60" w:rsidRPr="00A71838">
        <w:rPr>
          <w:rFonts w:ascii="Times New Roman" w:hAnsi="Times New Roman" w:cs="Times New Roman"/>
          <w:sz w:val="24"/>
          <w:szCs w:val="24"/>
        </w:rPr>
        <w:t>affinchè</w:t>
      </w:r>
      <w:proofErr w:type="spellEnd"/>
      <w:r w:rsidR="00B03060" w:rsidRPr="00A71838">
        <w:rPr>
          <w:rFonts w:ascii="Times New Roman" w:hAnsi="Times New Roman" w:cs="Times New Roman"/>
          <w:sz w:val="24"/>
          <w:szCs w:val="24"/>
        </w:rPr>
        <w:t xml:space="preserve"> riconosca le varie VLAN presenti nella sua rete</w:t>
      </w:r>
      <w:r w:rsidR="004F1A53" w:rsidRPr="00A71838">
        <w:rPr>
          <w:rFonts w:ascii="Times New Roman" w:hAnsi="Times New Roman" w:cs="Times New Roman"/>
          <w:sz w:val="24"/>
          <w:szCs w:val="24"/>
        </w:rPr>
        <w:t>;</w:t>
      </w:r>
      <w:r w:rsidR="009310DD" w:rsidRPr="00A71838">
        <w:rPr>
          <w:rFonts w:ascii="Times New Roman" w:hAnsi="Times New Roman" w:cs="Times New Roman"/>
          <w:sz w:val="24"/>
          <w:szCs w:val="24"/>
        </w:rPr>
        <w:t xml:space="preserve"> gli </w:t>
      </w:r>
      <w:proofErr w:type="spellStart"/>
      <w:r w:rsidR="009310DD" w:rsidRPr="00A7183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="009310DD" w:rsidRPr="00A71838">
        <w:rPr>
          <w:rFonts w:ascii="Times New Roman" w:hAnsi="Times New Roman" w:cs="Times New Roman"/>
          <w:sz w:val="24"/>
          <w:szCs w:val="24"/>
        </w:rPr>
        <w:t xml:space="preserve"> che ne appartengono e le varie porte fast-</w:t>
      </w:r>
      <w:r w:rsidR="003A6376" w:rsidRPr="00A71838">
        <w:rPr>
          <w:rFonts w:ascii="Times New Roman" w:hAnsi="Times New Roman" w:cs="Times New Roman"/>
          <w:sz w:val="24"/>
          <w:szCs w:val="24"/>
        </w:rPr>
        <w:t>ethernet che collegano</w:t>
      </w:r>
      <w:r w:rsidR="009310DD" w:rsidRPr="00A71838">
        <w:rPr>
          <w:rFonts w:ascii="Times New Roman" w:hAnsi="Times New Roman" w:cs="Times New Roman"/>
          <w:sz w:val="24"/>
          <w:szCs w:val="24"/>
        </w:rPr>
        <w:t xml:space="preserve"> i differenti </w:t>
      </w:r>
      <w:proofErr w:type="spellStart"/>
      <w:r w:rsidR="009310DD" w:rsidRPr="00A7183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="009310DD" w:rsidRPr="00A71838">
        <w:rPr>
          <w:rFonts w:ascii="Times New Roman" w:hAnsi="Times New Roman" w:cs="Times New Roman"/>
          <w:sz w:val="24"/>
          <w:szCs w:val="24"/>
        </w:rPr>
        <w:t xml:space="preserve"> con lo </w:t>
      </w:r>
      <w:proofErr w:type="spellStart"/>
      <w:r w:rsidR="009310DD" w:rsidRPr="00A71838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0A23F6" w:rsidRPr="00A71838">
        <w:rPr>
          <w:rFonts w:ascii="Times New Roman" w:hAnsi="Times New Roman" w:cs="Times New Roman"/>
          <w:sz w:val="24"/>
          <w:szCs w:val="24"/>
        </w:rPr>
        <w:t xml:space="preserve"> stesso.</w:t>
      </w:r>
    </w:p>
    <w:p w:rsidR="00160F37" w:rsidRPr="00160F37" w:rsidRDefault="00160F37" w:rsidP="00160F37">
      <w:pPr>
        <w:rPr>
          <w:sz w:val="24"/>
          <w:szCs w:val="24"/>
        </w:rPr>
      </w:pPr>
    </w:p>
    <w:p w:rsidR="00160F37" w:rsidRPr="00160F37" w:rsidRDefault="00160F37" w:rsidP="00160F37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088C9B8F" wp14:editId="153873A6">
            <wp:extent cx="2607637" cy="1451596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g vlan parte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141" cy="151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37" w:rsidRPr="00160F37" w:rsidRDefault="00160F37" w:rsidP="00160F37">
      <w:pPr>
        <w:rPr>
          <w:sz w:val="24"/>
          <w:szCs w:val="24"/>
        </w:rPr>
      </w:pPr>
    </w:p>
    <w:p w:rsidR="00160F37" w:rsidRPr="00160F37" w:rsidRDefault="00160F37" w:rsidP="00160F37">
      <w:pPr>
        <w:rPr>
          <w:sz w:val="24"/>
          <w:szCs w:val="24"/>
        </w:rPr>
      </w:pPr>
    </w:p>
    <w:p w:rsidR="00160F37" w:rsidRPr="00160F37" w:rsidRDefault="00160F37" w:rsidP="00160F37">
      <w:pPr>
        <w:rPr>
          <w:sz w:val="24"/>
          <w:szCs w:val="24"/>
        </w:rPr>
      </w:pPr>
    </w:p>
    <w:p w:rsidR="00A71838" w:rsidRDefault="00A71838" w:rsidP="00E47EC7">
      <w:pPr>
        <w:tabs>
          <w:tab w:val="left" w:pos="1968"/>
        </w:tabs>
        <w:rPr>
          <w:rFonts w:ascii="Times New Roman" w:hAnsi="Times New Roman" w:cs="Times New Roman"/>
          <w:sz w:val="24"/>
          <w:szCs w:val="24"/>
        </w:rPr>
      </w:pPr>
    </w:p>
    <w:p w:rsidR="00883B9C" w:rsidRDefault="00883B9C" w:rsidP="00E47EC7">
      <w:pPr>
        <w:tabs>
          <w:tab w:val="left" w:pos="1968"/>
        </w:tabs>
        <w:rPr>
          <w:rFonts w:ascii="Times New Roman" w:hAnsi="Times New Roman" w:cs="Times New Roman"/>
          <w:sz w:val="24"/>
          <w:szCs w:val="24"/>
        </w:rPr>
      </w:pPr>
    </w:p>
    <w:p w:rsidR="00E47EC7" w:rsidRPr="00A71838" w:rsidRDefault="00E47EC7" w:rsidP="00E47EC7">
      <w:pPr>
        <w:tabs>
          <w:tab w:val="left" w:pos="1968"/>
        </w:tabs>
        <w:rPr>
          <w:rFonts w:ascii="Times New Roman" w:hAnsi="Times New Roman" w:cs="Times New Roman"/>
          <w:sz w:val="24"/>
          <w:szCs w:val="24"/>
        </w:rPr>
      </w:pPr>
      <w:r w:rsidRPr="00A71838">
        <w:rPr>
          <w:rFonts w:ascii="Times New Roman" w:hAnsi="Times New Roman" w:cs="Times New Roman"/>
          <w:sz w:val="24"/>
          <w:szCs w:val="24"/>
        </w:rPr>
        <w:lastRenderedPageBreak/>
        <w:t>Dispositivi appartenenti ad una stessa VLAN invece, comunicheranno perfettamente tra loro sia con che senza la suddivisione della rete data dalla VLAN</w:t>
      </w:r>
      <w:r w:rsidRPr="00A71838">
        <w:rPr>
          <w:rFonts w:ascii="Times New Roman" w:hAnsi="Times New Roman" w:cs="Times New Roman"/>
          <w:sz w:val="24"/>
          <w:szCs w:val="24"/>
        </w:rPr>
        <w:t xml:space="preserve">. </w:t>
      </w:r>
      <w:r w:rsidRPr="00A71838">
        <w:rPr>
          <w:rFonts w:ascii="Times New Roman" w:hAnsi="Times New Roman" w:cs="Times New Roman"/>
          <w:sz w:val="24"/>
          <w:szCs w:val="24"/>
        </w:rPr>
        <w:t>Come si può notare nella foto sulla sinistra in cui si effettua il PING tra PC6 e PC5, che si trovano entrambi nella VLAN ufficio, la comunicazione tra loro non sarà interrotta</w:t>
      </w:r>
      <w:r w:rsidRPr="00A71838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716280" y="1706880"/>
            <wp:positionH relativeFrom="column">
              <wp:align>left</wp:align>
            </wp:positionH>
            <wp:positionV relativeFrom="paragraph">
              <wp:align>top</wp:align>
            </wp:positionV>
            <wp:extent cx="3646477" cy="360426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ng pc 6 pc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477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838">
        <w:rPr>
          <w:rFonts w:ascii="Times New Roman" w:hAnsi="Times New Roman" w:cs="Times New Roman"/>
          <w:noProof/>
          <w:sz w:val="24"/>
          <w:szCs w:val="24"/>
          <w:lang w:eastAsia="it-IT"/>
        </w:rPr>
        <w:t>.</w:t>
      </w:r>
    </w:p>
    <w:p w:rsidR="00A71838" w:rsidRDefault="00E47EC7" w:rsidP="00A71838">
      <w:r>
        <w:rPr>
          <w:sz w:val="24"/>
          <w:szCs w:val="24"/>
        </w:rPr>
        <w:br w:type="textWrapping" w:clear="all"/>
      </w:r>
    </w:p>
    <w:p w:rsidR="00A71838" w:rsidRPr="00A71838" w:rsidRDefault="00A71838" w:rsidP="00A718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838">
        <w:rPr>
          <w:rFonts w:ascii="Times New Roman" w:hAnsi="Times New Roman" w:cs="Times New Roman"/>
          <w:sz w:val="24"/>
          <w:szCs w:val="24"/>
        </w:rPr>
        <w:t xml:space="preserve">La scelta di utilizzare la tecnica informatica delle VLAN all’interno di una rete non solo ci aiuta ad evitare scambi di comunicazioni superflue tra </w:t>
      </w:r>
      <w:proofErr w:type="spellStart"/>
      <w:r w:rsidRPr="00A7183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A71838">
        <w:rPr>
          <w:rFonts w:ascii="Times New Roman" w:hAnsi="Times New Roman" w:cs="Times New Roman"/>
          <w:sz w:val="24"/>
          <w:szCs w:val="24"/>
        </w:rPr>
        <w:t xml:space="preserve"> che non necessitano di comunicare tra loro, ma ci consente di rendere la nostra rete molto più sicura e protetta da possibili attacchi. Questo perché la VLAN, o rete locale virtuale, permette di segmentare la nostra rete in più </w:t>
      </w:r>
      <w:proofErr w:type="spellStart"/>
      <w:r w:rsidRPr="00A71838">
        <w:rPr>
          <w:rFonts w:ascii="Times New Roman" w:hAnsi="Times New Roman" w:cs="Times New Roman"/>
          <w:sz w:val="24"/>
          <w:szCs w:val="24"/>
        </w:rPr>
        <w:t>sottoreti</w:t>
      </w:r>
      <w:proofErr w:type="spellEnd"/>
      <w:r w:rsidRPr="00A71838">
        <w:rPr>
          <w:rFonts w:ascii="Times New Roman" w:hAnsi="Times New Roman" w:cs="Times New Roman"/>
          <w:sz w:val="24"/>
          <w:szCs w:val="24"/>
        </w:rPr>
        <w:t xml:space="preserve"> isolate tra loro, impedendo la comunicazione tra </w:t>
      </w:r>
      <w:proofErr w:type="spellStart"/>
      <w:r w:rsidRPr="00A7183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A71838">
        <w:rPr>
          <w:rFonts w:ascii="Times New Roman" w:hAnsi="Times New Roman" w:cs="Times New Roman"/>
          <w:sz w:val="24"/>
          <w:szCs w:val="24"/>
        </w:rPr>
        <w:t xml:space="preserve"> appartenenti a </w:t>
      </w:r>
      <w:proofErr w:type="spellStart"/>
      <w:r w:rsidRPr="00A71838">
        <w:rPr>
          <w:rFonts w:ascii="Times New Roman" w:hAnsi="Times New Roman" w:cs="Times New Roman"/>
          <w:sz w:val="24"/>
          <w:szCs w:val="24"/>
        </w:rPr>
        <w:t>sottoreti</w:t>
      </w:r>
      <w:proofErr w:type="spellEnd"/>
      <w:r w:rsidRPr="00A71838">
        <w:rPr>
          <w:rFonts w:ascii="Times New Roman" w:hAnsi="Times New Roman" w:cs="Times New Roman"/>
          <w:sz w:val="24"/>
          <w:szCs w:val="24"/>
        </w:rPr>
        <w:t xml:space="preserve"> diverse.</w:t>
      </w:r>
    </w:p>
    <w:p w:rsidR="00A71838" w:rsidRPr="00A71838" w:rsidRDefault="00A71838" w:rsidP="00A71838">
      <w:pPr>
        <w:pStyle w:val="NormaleWeb"/>
      </w:pPr>
      <w:r w:rsidRPr="00A71838">
        <w:t xml:space="preserve">Questo isolamento avviene perché lo </w:t>
      </w:r>
      <w:proofErr w:type="spellStart"/>
      <w:r w:rsidRPr="00A71838">
        <w:t>switch</w:t>
      </w:r>
      <w:proofErr w:type="spellEnd"/>
      <w:r w:rsidRPr="00A71838">
        <w:t xml:space="preserve">, che prima della segmentazione della rete riconosceva gli </w:t>
      </w:r>
      <w:proofErr w:type="spellStart"/>
      <w:r w:rsidRPr="00A71838">
        <w:t>host</w:t>
      </w:r>
      <w:proofErr w:type="spellEnd"/>
      <w:r w:rsidRPr="00A71838">
        <w:t xml:space="preserve"> c</w:t>
      </w:r>
      <w:r w:rsidRPr="00A71838">
        <w:t>ome appartenenti a un'unica</w:t>
      </w:r>
      <w:r w:rsidRPr="00A71838">
        <w:t xml:space="preserve"> IP</w:t>
      </w:r>
      <w:r w:rsidRPr="00A71838">
        <w:t xml:space="preserve"> network</w:t>
      </w:r>
      <w:r w:rsidRPr="00A71838">
        <w:t xml:space="preserve"> e quindi in grado di comunicare tra loro, ora, con la creazione di </w:t>
      </w:r>
      <w:proofErr w:type="spellStart"/>
      <w:r w:rsidRPr="00A71838">
        <w:t>sottoreti</w:t>
      </w:r>
      <w:proofErr w:type="spellEnd"/>
      <w:r w:rsidRPr="00A71838">
        <w:t xml:space="preserve">, non riconosce più tutti gli </w:t>
      </w:r>
      <w:proofErr w:type="spellStart"/>
      <w:r w:rsidRPr="00A71838">
        <w:t>host</w:t>
      </w:r>
      <w:proofErr w:type="spellEnd"/>
      <w:r w:rsidRPr="00A71838">
        <w:t xml:space="preserve"> come facenti parte della stessa rete, rendendo impossibile la comunicazione tra di essi.</w:t>
      </w:r>
    </w:p>
    <w:p w:rsidR="00A71838" w:rsidRPr="00A71838" w:rsidRDefault="00A71838" w:rsidP="00A71838">
      <w:pPr>
        <w:pStyle w:val="NormaleWeb"/>
      </w:pPr>
      <w:r w:rsidRPr="00A71838">
        <w:t xml:space="preserve">L'isolamento creato dalle VLAN permette di ridurre la possibilità di perdita di dati in caso di attacco mirato a informazioni riservate; poiché creando </w:t>
      </w:r>
      <w:proofErr w:type="spellStart"/>
      <w:r w:rsidRPr="00A71838">
        <w:t>sottoreti</w:t>
      </w:r>
      <w:proofErr w:type="spellEnd"/>
      <w:r w:rsidRPr="00A71838">
        <w:t xml:space="preserve"> che non consentono la comunicazione tra </w:t>
      </w:r>
      <w:proofErr w:type="spellStart"/>
      <w:r w:rsidRPr="00A71838">
        <w:t>host</w:t>
      </w:r>
      <w:proofErr w:type="spellEnd"/>
      <w:r w:rsidRPr="00A71838">
        <w:t xml:space="preserve"> appartenenti a VLAN diverse, le possibilità di accedere a informazioni specifiche sono notevolmente ridotte.</w:t>
      </w:r>
    </w:p>
    <w:p w:rsidR="00A71838" w:rsidRPr="00A71838" w:rsidRDefault="00A71838" w:rsidP="00A71838">
      <w:pPr>
        <w:pStyle w:val="NormaleWeb"/>
      </w:pPr>
      <w:r w:rsidRPr="00A71838">
        <w:t xml:space="preserve">Potrebbe presentarsi la necessità di mettere in comunicazione </w:t>
      </w:r>
      <w:proofErr w:type="spellStart"/>
      <w:r w:rsidRPr="00A71838">
        <w:t>host</w:t>
      </w:r>
      <w:proofErr w:type="spellEnd"/>
      <w:r w:rsidRPr="00A71838">
        <w:t xml:space="preserve"> appartenenti a </w:t>
      </w:r>
      <w:proofErr w:type="spellStart"/>
      <w:r w:rsidRPr="00A71838">
        <w:t>sottoreti</w:t>
      </w:r>
      <w:proofErr w:type="spellEnd"/>
      <w:r w:rsidRPr="00A71838">
        <w:t xml:space="preserve"> differenti. Questo può avvenire tramite l'installazione di un router gateway, che opera al terzo livello del modello ISO-OSI e, a differenza dello </w:t>
      </w:r>
      <w:proofErr w:type="spellStart"/>
      <w:r w:rsidRPr="00A71838">
        <w:t>switch</w:t>
      </w:r>
      <w:proofErr w:type="spellEnd"/>
      <w:r w:rsidRPr="00A71838">
        <w:t xml:space="preserve">, consente la comunicazione tra dispositivi che non appartengono alla stessa rete IP. Con il router gateway, quindi, permettiamo lo scambio di informazioni tra dispositivi appartenenti a VLAN diverse, mantenendo comunque la nostra rete segmentata in molte </w:t>
      </w:r>
      <w:proofErr w:type="spellStart"/>
      <w:r w:rsidRPr="00A71838">
        <w:t>sottoreti</w:t>
      </w:r>
      <w:proofErr w:type="spellEnd"/>
      <w:r w:rsidRPr="00A71838">
        <w:t xml:space="preserve"> isolate, rendendo più difficile l'accesso diretto agli </w:t>
      </w:r>
      <w:proofErr w:type="spellStart"/>
      <w:r w:rsidRPr="00A71838">
        <w:t>host</w:t>
      </w:r>
      <w:proofErr w:type="spellEnd"/>
      <w:r w:rsidRPr="00A71838">
        <w:t xml:space="preserve"> appartenenti a </w:t>
      </w:r>
      <w:proofErr w:type="spellStart"/>
      <w:r w:rsidRPr="00A71838">
        <w:t>sottoreti</w:t>
      </w:r>
      <w:proofErr w:type="spellEnd"/>
      <w:r w:rsidRPr="00A71838">
        <w:t xml:space="preserve"> diverse da quella compromessa.</w:t>
      </w:r>
    </w:p>
    <w:p w:rsidR="00A71838" w:rsidRDefault="00A71838" w:rsidP="00160F37">
      <w:pPr>
        <w:tabs>
          <w:tab w:val="left" w:pos="1968"/>
        </w:tabs>
        <w:rPr>
          <w:sz w:val="24"/>
          <w:szCs w:val="24"/>
        </w:rPr>
      </w:pPr>
    </w:p>
    <w:p w:rsidR="00C60C5D" w:rsidRDefault="00C60C5D" w:rsidP="00160F37">
      <w:pPr>
        <w:tabs>
          <w:tab w:val="left" w:pos="1968"/>
        </w:tabs>
        <w:rPr>
          <w:sz w:val="24"/>
          <w:szCs w:val="24"/>
        </w:rPr>
      </w:pPr>
    </w:p>
    <w:p w:rsidR="00C60C5D" w:rsidRPr="00160F37" w:rsidRDefault="00C60C5D" w:rsidP="00160F37">
      <w:pPr>
        <w:tabs>
          <w:tab w:val="left" w:pos="1968"/>
        </w:tabs>
        <w:rPr>
          <w:sz w:val="24"/>
          <w:szCs w:val="24"/>
        </w:rPr>
      </w:pPr>
    </w:p>
    <w:sectPr w:rsidR="00C60C5D" w:rsidRPr="00160F37" w:rsidSect="004F1A53">
      <w:headerReference w:type="firs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7A8" w:rsidRDefault="00EC37A8" w:rsidP="00775431">
      <w:pPr>
        <w:spacing w:after="0" w:line="240" w:lineRule="auto"/>
      </w:pPr>
      <w:r>
        <w:separator/>
      </w:r>
    </w:p>
  </w:endnote>
  <w:endnote w:type="continuationSeparator" w:id="0">
    <w:p w:rsidR="00EC37A8" w:rsidRDefault="00EC37A8" w:rsidP="00775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7A8" w:rsidRDefault="00EC37A8" w:rsidP="00775431">
      <w:pPr>
        <w:spacing w:after="0" w:line="240" w:lineRule="auto"/>
      </w:pPr>
      <w:r>
        <w:separator/>
      </w:r>
    </w:p>
  </w:footnote>
  <w:footnote w:type="continuationSeparator" w:id="0">
    <w:p w:rsidR="00EC37A8" w:rsidRDefault="00EC37A8" w:rsidP="00775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A53" w:rsidRPr="004F1A53" w:rsidRDefault="004F1A53" w:rsidP="004F1A53">
    <w:pPr>
      <w:pStyle w:val="Intestazione"/>
      <w:jc w:val="right"/>
      <w:rPr>
        <w:color w:val="7F7F7F" w:themeColor="text1" w:themeTint="80"/>
      </w:rPr>
    </w:pPr>
    <w:r>
      <w:rPr>
        <w:color w:val="7F7F7F" w:themeColor="text1" w:themeTint="80"/>
      </w:rPr>
      <w:t>B</w:t>
    </w:r>
    <w:sdt>
      <w:sdtPr>
        <w:rPr>
          <w:color w:val="7F7F7F" w:themeColor="text1" w:themeTint="80"/>
        </w:rPr>
        <w:alias w:val="Titolo"/>
        <w:tag w:val=""/>
        <w:id w:val="1116400235"/>
        <w:placeholder>
          <w:docPart w:val="47E0FEDBC2624AC6939D9A4061A9EC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7F7F7F" w:themeColor="text1" w:themeTint="80"/>
          </w:rPr>
          <w:t>eatrice Mastrella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31"/>
    <w:rsid w:val="000A23F6"/>
    <w:rsid w:val="001606D9"/>
    <w:rsid w:val="00160F37"/>
    <w:rsid w:val="00201BB5"/>
    <w:rsid w:val="002E019B"/>
    <w:rsid w:val="003A6376"/>
    <w:rsid w:val="004853A0"/>
    <w:rsid w:val="004F1A53"/>
    <w:rsid w:val="00505C6A"/>
    <w:rsid w:val="005662F1"/>
    <w:rsid w:val="00621B09"/>
    <w:rsid w:val="0065755D"/>
    <w:rsid w:val="006A371A"/>
    <w:rsid w:val="006A414F"/>
    <w:rsid w:val="00775431"/>
    <w:rsid w:val="008269AF"/>
    <w:rsid w:val="00883B9C"/>
    <w:rsid w:val="008C2EFB"/>
    <w:rsid w:val="009310DD"/>
    <w:rsid w:val="00A71838"/>
    <w:rsid w:val="00AE157B"/>
    <w:rsid w:val="00B03060"/>
    <w:rsid w:val="00BF661C"/>
    <w:rsid w:val="00C209B5"/>
    <w:rsid w:val="00C441C7"/>
    <w:rsid w:val="00C60C5D"/>
    <w:rsid w:val="00E47EC7"/>
    <w:rsid w:val="00EC37A8"/>
    <w:rsid w:val="00F3245E"/>
    <w:rsid w:val="00F91571"/>
    <w:rsid w:val="00FD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67C1309"/>
  <w15:chartTrackingRefBased/>
  <w15:docId w15:val="{4F302F7B-CF37-4371-8444-3A16B419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0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754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5431"/>
  </w:style>
  <w:style w:type="paragraph" w:styleId="Pidipagina">
    <w:name w:val="footer"/>
    <w:basedOn w:val="Normale"/>
    <w:link w:val="PidipaginaCarattere"/>
    <w:uiPriority w:val="99"/>
    <w:unhideWhenUsed/>
    <w:rsid w:val="007754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5431"/>
  </w:style>
  <w:style w:type="character" w:customStyle="1" w:styleId="Titolo1Carattere">
    <w:name w:val="Titolo 1 Carattere"/>
    <w:basedOn w:val="Carpredefinitoparagrafo"/>
    <w:link w:val="Titolo1"/>
    <w:uiPriority w:val="9"/>
    <w:rsid w:val="002E0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019B"/>
    <w:pPr>
      <w:outlineLvl w:val="9"/>
    </w:pPr>
    <w:rPr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7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E0FEDBC2624AC6939D9A4061A9EC5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C5848B7-D24D-4A6B-A0B2-608159A46C81}"/>
      </w:docPartPr>
      <w:docPartBody>
        <w:p w:rsidR="00000000" w:rsidRDefault="007E7EAC" w:rsidP="007E7EAC">
          <w:pPr>
            <w:pStyle w:val="47E0FEDBC2624AC6939D9A4061A9EC5F"/>
          </w:pPr>
          <w:r>
            <w:rPr>
              <w:color w:val="7F7F7F" w:themeColor="text1" w:themeTint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AC"/>
    <w:rsid w:val="0078147B"/>
    <w:rsid w:val="007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7E0FEDBC2624AC6939D9A4061A9EC5F">
    <w:name w:val="47E0FEDBC2624AC6939D9A4061A9EC5F"/>
    <w:rsid w:val="007E7E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inamento per nome" Version="2003"/>
</file>

<file path=customXml/itemProps1.xml><?xml version="1.0" encoding="utf-8"?>
<ds:datastoreItem xmlns:ds="http://schemas.openxmlformats.org/officeDocument/2006/customXml" ds:itemID="{50D9E7AC-CD19-452C-855C-0C2489F6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eatrice Mastrella</dc:title>
  <dc:subject/>
  <dc:creator>Beatrice</dc:creator>
  <cp:keywords/>
  <dc:description/>
  <cp:lastModifiedBy>Beatrice</cp:lastModifiedBy>
  <cp:revision>16</cp:revision>
  <dcterms:created xsi:type="dcterms:W3CDTF">2024-10-04T10:23:00Z</dcterms:created>
  <dcterms:modified xsi:type="dcterms:W3CDTF">2024-10-04T12:44:00Z</dcterms:modified>
</cp:coreProperties>
</file>