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A303C1" w:rsidP="00BC6E74">
      <w:pPr>
        <w:rPr>
          <w:rFonts w:ascii="Calibri" w:hAnsi="Calibri"/>
        </w:rPr>
      </w:pPr>
      <w:r>
        <w:rPr>
          <w:rFonts w:ascii="Calibri" w:hAnsi="Calibri"/>
        </w:rPr>
        <w:t>June 30, 2020</w:t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  <w:t>sent via: email</w:t>
      </w:r>
    </w:p>
    <w:p w:rsidR="00BC6E74" w:rsidRPr="00BC6E74" w:rsidRDefault="00BC6E74" w:rsidP="00BC6E74">
      <w:pPr>
        <w:rPr>
          <w:rFonts w:ascii="Calibri" w:hAnsi="Calibri"/>
        </w:rPr>
      </w:pPr>
    </w:p>
    <w:p w:rsidR="0004461A" w:rsidRDefault="0004461A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  <w:t>AB 1045 – List of 25 Commo</w:t>
      </w:r>
      <w:r w:rsidR="00196396">
        <w:rPr>
          <w:rFonts w:ascii="Calibri" w:hAnsi="Calibri"/>
        </w:rPr>
        <w:t xml:space="preserve">n Outpatient Procedures for </w:t>
      </w:r>
      <w:r w:rsidR="00807075">
        <w:rPr>
          <w:rFonts w:ascii="Calibri" w:hAnsi="Calibri"/>
        </w:rPr>
        <w:t>201</w:t>
      </w:r>
      <w:r w:rsidR="002016D6">
        <w:rPr>
          <w:rFonts w:ascii="Calibri" w:hAnsi="Calibri"/>
        </w:rPr>
        <w:t>9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  <w:t>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196396">
        <w:rPr>
          <w:rFonts w:ascii="Calibri" w:hAnsi="Calibri"/>
        </w:rPr>
        <w:t xml:space="preserve">ve Date of Charges: June 1, </w:t>
      </w:r>
      <w:r w:rsidR="00A303C1">
        <w:rPr>
          <w:rFonts w:ascii="Calibri" w:hAnsi="Calibri"/>
        </w:rPr>
        <w:t>2020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Upon review of the requirements of the 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 and AB 1045 Common Outpatient Procedures Form and after a brief discussion with a representative at your office we were advised to send this letter.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Joyce Eisenberg Keefer Medical Center is a licensed Acute Psychiatric Hospital with a Distinct Part SNF.  The total number of licensed beds is 249; there are 10 Acute Psych beds and 239 DP/SNF beds.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charges captured and billed for the Joyce Eisenberg Keefer Medical Center are for inpatient psychiatric care and skilled nursing stays.  The facility does not perform any outpatient procedures.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We will send the AB 1045 as required, however will indicate non-applicable. A copy of our charge master will also be included.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bookmarkStart w:id="0" w:name="_GoBack"/>
      <w:bookmarkEnd w:id="0"/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0D6F88" w:rsidRDefault="000D6F88" w:rsidP="00BC6E74">
      <w:pPr>
        <w:rPr>
          <w:rFonts w:ascii="Calibri" w:hAnsi="Calibri"/>
        </w:rPr>
      </w:pPr>
    </w:p>
    <w:p w:rsidR="000D6F88" w:rsidRPr="000D6F88" w:rsidRDefault="00BC6E74" w:rsidP="00BC6E74">
      <w:pPr>
        <w:rPr>
          <w:rFonts w:ascii="Script MT Bold" w:hAnsi="Script MT Bold"/>
        </w:rPr>
      </w:pPr>
      <w:r w:rsidRPr="000D6F88">
        <w:rPr>
          <w:rFonts w:ascii="Script MT Bold" w:hAnsi="Script MT Bold"/>
        </w:rPr>
        <w:t>Nancy Autolin</w:t>
      </w:r>
      <w:r w:rsidR="000D6F88">
        <w:rPr>
          <w:rFonts w:ascii="Script MT Bold" w:hAnsi="Script MT Bold"/>
        </w:rPr>
        <w:t>o</w:t>
      </w:r>
    </w:p>
    <w:p w:rsidR="000D5CDC" w:rsidRDefault="000D5CDC" w:rsidP="000D6F88">
      <w:pPr>
        <w:rPr>
          <w:rFonts w:ascii="Signature" w:hAnsi="Signature"/>
        </w:rPr>
      </w:pPr>
    </w:p>
    <w:p w:rsidR="000D6F88" w:rsidRPr="00BC6E74" w:rsidRDefault="000D6F88" w:rsidP="000D6F88">
      <w:pPr>
        <w:rPr>
          <w:rFonts w:ascii="Signature" w:hAnsi="Signature"/>
        </w:rPr>
      </w:pPr>
      <w:r w:rsidRPr="00BC6E74">
        <w:rPr>
          <w:rFonts w:ascii="Signature" w:hAnsi="Signature"/>
        </w:rPr>
        <w:t>Nancy Autolino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B39" w:rsidRDefault="00067B39">
      <w:r>
        <w:separator/>
      </w:r>
    </w:p>
  </w:endnote>
  <w:endnote w:type="continuationSeparator" w:id="0">
    <w:p w:rsidR="00067B39" w:rsidRDefault="0006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ignatur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B39" w:rsidRDefault="00067B39">
      <w:r>
        <w:separator/>
      </w:r>
    </w:p>
  </w:footnote>
  <w:footnote w:type="continuationSeparator" w:id="0">
    <w:p w:rsidR="00067B39" w:rsidRDefault="0006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156" w:rsidRDefault="009D252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9D252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AA90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43"/>
    <w:rsid w:val="00010C67"/>
    <w:rsid w:val="000256E8"/>
    <w:rsid w:val="00025FD4"/>
    <w:rsid w:val="0004461A"/>
    <w:rsid w:val="0005229B"/>
    <w:rsid w:val="00067045"/>
    <w:rsid w:val="00067B39"/>
    <w:rsid w:val="00074594"/>
    <w:rsid w:val="000858BF"/>
    <w:rsid w:val="000D5CDC"/>
    <w:rsid w:val="000D6F88"/>
    <w:rsid w:val="00122495"/>
    <w:rsid w:val="00153844"/>
    <w:rsid w:val="00196396"/>
    <w:rsid w:val="002016D6"/>
    <w:rsid w:val="00224444"/>
    <w:rsid w:val="002633A0"/>
    <w:rsid w:val="002A24FC"/>
    <w:rsid w:val="002C7ECC"/>
    <w:rsid w:val="002D76FA"/>
    <w:rsid w:val="00301723"/>
    <w:rsid w:val="00334A8B"/>
    <w:rsid w:val="003B5A89"/>
    <w:rsid w:val="00407BBA"/>
    <w:rsid w:val="004156C9"/>
    <w:rsid w:val="0047352D"/>
    <w:rsid w:val="004F14CD"/>
    <w:rsid w:val="0050075E"/>
    <w:rsid w:val="005012A2"/>
    <w:rsid w:val="00570EC4"/>
    <w:rsid w:val="00571B29"/>
    <w:rsid w:val="0059236B"/>
    <w:rsid w:val="005A7251"/>
    <w:rsid w:val="005F2C2B"/>
    <w:rsid w:val="00663348"/>
    <w:rsid w:val="006A6FE6"/>
    <w:rsid w:val="006C75CC"/>
    <w:rsid w:val="00727CB3"/>
    <w:rsid w:val="0077168B"/>
    <w:rsid w:val="00807075"/>
    <w:rsid w:val="008119BC"/>
    <w:rsid w:val="00836E11"/>
    <w:rsid w:val="0086490A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D2522"/>
    <w:rsid w:val="00A06987"/>
    <w:rsid w:val="00A303C1"/>
    <w:rsid w:val="00A34227"/>
    <w:rsid w:val="00A86461"/>
    <w:rsid w:val="00A96C34"/>
    <w:rsid w:val="00AF0933"/>
    <w:rsid w:val="00B07E9F"/>
    <w:rsid w:val="00B8170E"/>
    <w:rsid w:val="00B82162"/>
    <w:rsid w:val="00B828E9"/>
    <w:rsid w:val="00BC6E74"/>
    <w:rsid w:val="00BE5C68"/>
    <w:rsid w:val="00BE6F59"/>
    <w:rsid w:val="00C15428"/>
    <w:rsid w:val="00C94F22"/>
    <w:rsid w:val="00CA6B04"/>
    <w:rsid w:val="00CB3343"/>
    <w:rsid w:val="00D17B46"/>
    <w:rsid w:val="00DB7C69"/>
    <w:rsid w:val="00DE3325"/>
    <w:rsid w:val="00DE7156"/>
    <w:rsid w:val="00E0264C"/>
    <w:rsid w:val="00E2777E"/>
    <w:rsid w:val="00E631CC"/>
    <w:rsid w:val="00EC4034"/>
    <w:rsid w:val="00F322C4"/>
    <w:rsid w:val="00F7552E"/>
    <w:rsid w:val="00F775B5"/>
    <w:rsid w:val="00F83314"/>
    <w:rsid w:val="00F94A25"/>
    <w:rsid w:val="00FC359F"/>
    <w:rsid w:val="00FD49DD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2529">
      <o:colormenu v:ext="edit" strokecolor="black"/>
    </o:shapedefaults>
    <o:shapelayout v:ext="edit">
      <o:idmap v:ext="edit" data="1"/>
    </o:shapelayout>
  </w:shapeDefaults>
  <w:decimalSymbol w:val="."/>
  <w:listSeparator w:val=","/>
  <w14:docId w14:val="5674791A"/>
  <w15:docId w15:val="{75697151-4084-43AD-A09A-A407CE3C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C67"/>
    <w:rPr>
      <w:sz w:val="24"/>
    </w:rPr>
  </w:style>
  <w:style w:type="paragraph" w:styleId="Heading1">
    <w:name w:val="heading 1"/>
    <w:basedOn w:val="Normal"/>
    <w:next w:val="Normal"/>
    <w:qFormat/>
    <w:rsid w:val="00010C67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10C6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0C67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0C67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0C67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010C67"/>
  </w:style>
  <w:style w:type="paragraph" w:styleId="Header">
    <w:name w:val="header"/>
    <w:basedOn w:val="Normal"/>
    <w:rsid w:val="00010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0C6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10C67"/>
    <w:rPr>
      <w:sz w:val="20"/>
    </w:rPr>
  </w:style>
  <w:style w:type="character" w:styleId="FootnoteReference">
    <w:name w:val="footnote reference"/>
    <w:basedOn w:val="DefaultParagraphFont"/>
    <w:semiHidden/>
    <w:rsid w:val="00010C67"/>
    <w:rPr>
      <w:vertAlign w:val="superscript"/>
    </w:rPr>
  </w:style>
  <w:style w:type="paragraph" w:styleId="BodyText">
    <w:name w:val="Body Text"/>
    <w:basedOn w:val="Normal"/>
    <w:rsid w:val="00010C67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010C67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010C67"/>
    <w:rPr>
      <w:color w:val="0000FF"/>
      <w:u w:val="single"/>
    </w:rPr>
  </w:style>
  <w:style w:type="character" w:styleId="FollowedHyperlink">
    <w:name w:val="FollowedHyperlink"/>
    <w:basedOn w:val="DefaultParagraphFont"/>
    <w:rsid w:val="00010C67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Dhami, Harry@OSHPD</cp:lastModifiedBy>
  <cp:revision>3</cp:revision>
  <cp:lastPrinted>2006-04-24T22:56:00Z</cp:lastPrinted>
  <dcterms:created xsi:type="dcterms:W3CDTF">2020-06-30T22:31:00Z</dcterms:created>
  <dcterms:modified xsi:type="dcterms:W3CDTF">2020-09-11T16:40:00Z</dcterms:modified>
</cp:coreProperties>
</file>