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2AEAB" w:rsidR="00CF3CB2" w:rsidRDefault="009505F4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A37230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(SIGO)</w:t>
      </w:r>
    </w:p>
    <w:p w14:paraId="00000002" w14:textId="77777777" w:rsidR="00CF3CB2" w:rsidRDefault="009505F4">
      <w:pPr>
        <w:pStyle w:val="Ttulo"/>
        <w:ind w:left="2" w:hanging="4"/>
        <w:jc w:val="right"/>
      </w:pPr>
      <w:r>
        <w:t>Regras de Negócios</w:t>
      </w:r>
    </w:p>
    <w:p w14:paraId="00000003" w14:textId="77777777" w:rsidR="00CF3CB2" w:rsidRDefault="00CF3CB2">
      <w:pPr>
        <w:pStyle w:val="Ttulo"/>
        <w:ind w:left="2" w:hanging="4"/>
        <w:jc w:val="right"/>
      </w:pPr>
    </w:p>
    <w:p w14:paraId="00000004" w14:textId="7EDEAFE0" w:rsidR="00CF3CB2" w:rsidRDefault="009505F4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00000005" w14:textId="77777777" w:rsidR="00CF3CB2" w:rsidRDefault="00CF3CB2">
      <w:pPr>
        <w:pStyle w:val="Ttulo"/>
        <w:ind w:left="1" w:hanging="3"/>
        <w:rPr>
          <w:sz w:val="28"/>
          <w:szCs w:val="28"/>
        </w:rPr>
      </w:pPr>
    </w:p>
    <w:p w14:paraId="00000006" w14:textId="77777777" w:rsidR="00CF3CB2" w:rsidRDefault="00CF3CB2">
      <w:pPr>
        <w:ind w:left="0" w:hanging="2"/>
      </w:pPr>
    </w:p>
    <w:p w14:paraId="00000007" w14:textId="77777777" w:rsidR="00CF3CB2" w:rsidRDefault="00CF3C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  <w:sectPr w:rsidR="00CF3C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7777777" w:rsidR="00CF3CB2" w:rsidRDefault="009505F4">
      <w:pPr>
        <w:pStyle w:val="Ttulo"/>
        <w:ind w:left="2" w:hanging="4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3CB2" w14:paraId="577D25A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CF3CB2" w:rsidRDefault="009505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CF3CB2" w:rsidRDefault="009505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CF3CB2" w:rsidRDefault="009505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CF3CB2" w:rsidRDefault="009505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CF3CB2" w14:paraId="771B614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D" w14:textId="4FAE15A8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</w:t>
            </w:r>
            <w:r w:rsidR="00A37230">
              <w:rPr>
                <w:rFonts w:ascii="Times" w:eastAsia="Times" w:hAnsi="Times" w:cs="Times"/>
              </w:rPr>
              <w:t>2</w:t>
            </w:r>
            <w:r>
              <w:rPr>
                <w:rFonts w:ascii="Times" w:eastAsia="Times" w:hAnsi="Times" w:cs="Times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E" w14:textId="77777777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F" w14:textId="02DDBE83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t xml:space="preserve">Versão preliminar </w:t>
            </w:r>
            <w:r w:rsidR="00A37230">
              <w:t>dos projetos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6C2CBB09" w:rsidR="00CF3CB2" w:rsidRDefault="00A37230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Beatriz e Alexandre</w:t>
            </w:r>
          </w:p>
        </w:tc>
      </w:tr>
      <w:tr w:rsidR="00CF3CB2" w14:paraId="706F84D5" w14:textId="77777777">
        <w:trPr>
          <w:trHeight w:val="45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1" w14:textId="60C39D22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0</w:t>
            </w:r>
            <w:r w:rsidR="00A37230">
              <w:rPr>
                <w:rFonts w:ascii="Times" w:eastAsia="Times" w:hAnsi="Times" w:cs="Times"/>
              </w:rPr>
              <w:t>3</w:t>
            </w:r>
            <w:r>
              <w:rPr>
                <w:rFonts w:ascii="Times" w:eastAsia="Times" w:hAnsi="Times" w:cs="Times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2" w14:textId="25BBCDAB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1.0</w:t>
            </w:r>
            <w:r w:rsidR="00A37230">
              <w:rPr>
                <w:rFonts w:ascii="Times" w:eastAsia="Times" w:hAnsi="Times" w:cs="Times"/>
              </w:rPr>
              <w:t>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13" w14:textId="77777777" w:rsidR="00CF3CB2" w:rsidRDefault="009505F4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t>Preenchimento total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191F5F87" w:rsidR="00CF3CB2" w:rsidRDefault="00A37230">
            <w:pPr>
              <w:keepLines/>
              <w:spacing w:after="120"/>
              <w:ind w:left="0" w:hanging="2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Beatriz e Alexandre</w:t>
            </w:r>
          </w:p>
        </w:tc>
      </w:tr>
      <w:tr w:rsidR="00CF3CB2" w14:paraId="0147C7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CF3CB2" w14:paraId="39BB928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CF3CB2" w:rsidRDefault="00CF3C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0000001D" w14:textId="77777777" w:rsidR="00CF3CB2" w:rsidRDefault="00CF3CB2">
      <w:pPr>
        <w:ind w:left="0" w:hanging="2"/>
      </w:pPr>
    </w:p>
    <w:p w14:paraId="0000001E" w14:textId="77777777" w:rsidR="00CF3CB2" w:rsidRDefault="009505F4">
      <w:pPr>
        <w:pStyle w:val="Ttulo"/>
        <w:ind w:left="2" w:hanging="4"/>
        <w:rPr>
          <w:sz w:val="38"/>
          <w:szCs w:val="38"/>
        </w:rPr>
      </w:pPr>
      <w:r>
        <w:br w:type="page"/>
      </w:r>
      <w:r>
        <w:lastRenderedPageBreak/>
        <w:t>Índice Analítico</w:t>
      </w:r>
    </w:p>
    <w:bookmarkStart w:id="1" w:name="_Hlk74860155" w:displacedByCustomXml="next"/>
    <w:sdt>
      <w:sdtPr>
        <w:id w:val="-673177933"/>
        <w:docPartObj>
          <w:docPartGallery w:val="Table of Contents"/>
          <w:docPartUnique/>
        </w:docPartObj>
      </w:sdtPr>
      <w:sdtEndPr/>
      <w:sdtContent>
        <w:p w14:paraId="0000001F" w14:textId="7B11C1BE" w:rsidR="00CF3CB2" w:rsidRDefault="009505F4" w:rsidP="00A37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1.Introdução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0" w14:textId="1533B0C9" w:rsidR="00CF3CB2" w:rsidRDefault="009505F4" w:rsidP="00A372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jc w:val="both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1.1Finalidade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1" w14:textId="73429519" w:rsidR="00CF3CB2" w:rsidRDefault="009505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1.2Escopo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2" w14:textId="5C5EE2AE" w:rsidR="00CF3CB2" w:rsidRDefault="009505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1.3Referências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3" w14:textId="3F2B1E21" w:rsidR="00CF3CB2" w:rsidRDefault="009505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1.4Visão Geral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4" w14:textId="742FA78F" w:rsidR="00CF3CB2" w:rsidRDefault="009505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6"/>
              <w:szCs w:val="26"/>
            </w:rPr>
          </w:pPr>
          <w:r>
            <w:rPr>
              <w:color w:val="000000"/>
              <w:sz w:val="22"/>
              <w:szCs w:val="22"/>
            </w:rPr>
            <w:t>2.Definições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r>
            <w:fldChar w:fldCharType="end"/>
          </w:r>
        </w:p>
        <w:p w14:paraId="00000025" w14:textId="4F471858" w:rsidR="00CF3CB2" w:rsidRDefault="009505F4">
          <w:pPr>
            <w:tabs>
              <w:tab w:val="right" w:pos="9360"/>
            </w:tabs>
            <w:ind w:left="0" w:right="720" w:hanging="2"/>
            <w:rPr>
              <w:rFonts w:ascii="Times" w:eastAsia="Times" w:hAnsi="Times" w:cs="Times"/>
              <w:sz w:val="22"/>
              <w:szCs w:val="22"/>
            </w:rPr>
          </w:pPr>
          <w:r>
            <w:rPr>
              <w:rFonts w:ascii="Times" w:eastAsia="Times" w:hAnsi="Times" w:cs="Times"/>
              <w:sz w:val="22"/>
              <w:szCs w:val="22"/>
            </w:rPr>
            <w:t xml:space="preserve">2.1  </w:t>
          </w:r>
          <w:r w:rsidR="00A33C4D">
            <w:rPr>
              <w:rFonts w:ascii="Times" w:eastAsia="Times" w:hAnsi="Times" w:cs="Times"/>
              <w:sz w:val="22"/>
              <w:szCs w:val="22"/>
            </w:rPr>
            <w:t>Gerenciamento de Dentistas</w:t>
          </w:r>
          <w:r>
            <w:rPr>
              <w:rFonts w:ascii="Times" w:eastAsia="Times" w:hAnsi="Times" w:cs="Times"/>
              <w:sz w:val="22"/>
              <w:szCs w:val="22"/>
            </w:rPr>
            <w:tab/>
          </w:r>
          <w:r w:rsidR="00E142DE">
            <w:rPr>
              <w:rFonts w:ascii="Times" w:eastAsia="Times" w:hAnsi="Times" w:cs="Times"/>
              <w:sz w:val="22"/>
              <w:szCs w:val="22"/>
            </w:rPr>
            <w:t>5</w:t>
          </w:r>
        </w:p>
        <w:p w14:paraId="00000026" w14:textId="09C3C7FA" w:rsidR="00CF3CB2" w:rsidRDefault="009505F4">
          <w:pPr>
            <w:tabs>
              <w:tab w:val="right" w:pos="9360"/>
            </w:tabs>
            <w:ind w:left="0" w:right="720" w:hanging="2"/>
            <w:rPr>
              <w:rFonts w:ascii="Times" w:eastAsia="Times" w:hAnsi="Times" w:cs="Times"/>
              <w:sz w:val="22"/>
              <w:szCs w:val="22"/>
            </w:rPr>
          </w:pPr>
          <w:r>
            <w:rPr>
              <w:rFonts w:ascii="Times" w:eastAsia="Times" w:hAnsi="Times" w:cs="Times"/>
              <w:sz w:val="22"/>
              <w:szCs w:val="22"/>
            </w:rPr>
            <w:t xml:space="preserve">2.2  </w:t>
          </w:r>
          <w:r w:rsidR="00A33C4D">
            <w:rPr>
              <w:rFonts w:ascii="Times" w:eastAsia="Times" w:hAnsi="Times" w:cs="Times"/>
              <w:sz w:val="22"/>
              <w:szCs w:val="22"/>
            </w:rPr>
            <w:t>Gerenciamento de Funcionários</w:t>
          </w:r>
          <w:r>
            <w:rPr>
              <w:rFonts w:ascii="Times" w:eastAsia="Times" w:hAnsi="Times" w:cs="Times"/>
              <w:sz w:val="22"/>
              <w:szCs w:val="22"/>
            </w:rPr>
            <w:tab/>
            <w:t>5</w:t>
          </w:r>
        </w:p>
        <w:p w14:paraId="00000027" w14:textId="1E05AAB4" w:rsidR="00CF3CB2" w:rsidRDefault="009505F4">
          <w:pPr>
            <w:tabs>
              <w:tab w:val="right" w:pos="9360"/>
            </w:tabs>
            <w:ind w:left="0" w:right="720" w:hanging="2"/>
            <w:rPr>
              <w:rFonts w:ascii="Times" w:eastAsia="Times" w:hAnsi="Times" w:cs="Times"/>
              <w:sz w:val="22"/>
              <w:szCs w:val="22"/>
            </w:rPr>
          </w:pPr>
          <w:r>
            <w:rPr>
              <w:rFonts w:ascii="Times" w:eastAsia="Times" w:hAnsi="Times" w:cs="Times"/>
              <w:sz w:val="22"/>
              <w:szCs w:val="22"/>
            </w:rPr>
            <w:t xml:space="preserve">2.3  Gerenciamento de </w:t>
          </w:r>
          <w:r w:rsidR="00A33C4D">
            <w:rPr>
              <w:rFonts w:ascii="Times" w:eastAsia="Times" w:hAnsi="Times" w:cs="Times"/>
              <w:sz w:val="22"/>
              <w:szCs w:val="22"/>
            </w:rPr>
            <w:t>Escala de Atendimento</w:t>
          </w:r>
          <w:r>
            <w:rPr>
              <w:rFonts w:ascii="Times" w:eastAsia="Times" w:hAnsi="Times" w:cs="Times"/>
              <w:sz w:val="22"/>
              <w:szCs w:val="22"/>
            </w:rPr>
            <w:tab/>
          </w:r>
          <w:r w:rsidR="00E142DE">
            <w:rPr>
              <w:rFonts w:ascii="Times" w:eastAsia="Times" w:hAnsi="Times" w:cs="Times"/>
              <w:sz w:val="22"/>
              <w:szCs w:val="22"/>
            </w:rPr>
            <w:t>5</w:t>
          </w:r>
        </w:p>
        <w:p w14:paraId="00000028" w14:textId="322A1A90" w:rsidR="00CF3CB2" w:rsidRDefault="009505F4">
          <w:pPr>
            <w:tabs>
              <w:tab w:val="right" w:pos="9360"/>
            </w:tabs>
            <w:ind w:left="0" w:right="720" w:hanging="2"/>
            <w:rPr>
              <w:rFonts w:ascii="Times" w:eastAsia="Times" w:hAnsi="Times" w:cs="Times"/>
              <w:sz w:val="22"/>
              <w:szCs w:val="22"/>
            </w:rPr>
          </w:pPr>
          <w:r>
            <w:rPr>
              <w:rFonts w:ascii="Times" w:eastAsia="Times" w:hAnsi="Times" w:cs="Times"/>
              <w:sz w:val="22"/>
              <w:szCs w:val="22"/>
            </w:rPr>
            <w:t xml:space="preserve">2.4  </w:t>
          </w:r>
          <w:r w:rsidR="00A33C4D">
            <w:rPr>
              <w:rFonts w:ascii="Times" w:eastAsia="Times" w:hAnsi="Times" w:cs="Times"/>
              <w:sz w:val="22"/>
              <w:szCs w:val="22"/>
            </w:rPr>
            <w:t>Gerenciamento de Consultas e Tratamentos</w:t>
          </w:r>
          <w:r>
            <w:rPr>
              <w:rFonts w:ascii="Times" w:eastAsia="Times" w:hAnsi="Times" w:cs="Times"/>
              <w:sz w:val="22"/>
              <w:szCs w:val="22"/>
            </w:rPr>
            <w:tab/>
            <w:t>6</w:t>
          </w:r>
        </w:p>
        <w:p w14:paraId="644E56D3" w14:textId="5A76BA8E" w:rsidR="00E142DE" w:rsidRDefault="009505F4" w:rsidP="00E142DE">
          <w:pPr>
            <w:tabs>
              <w:tab w:val="right" w:pos="9360"/>
            </w:tabs>
            <w:ind w:left="0" w:right="720" w:hanging="2"/>
          </w:pPr>
          <w:r>
            <w:rPr>
              <w:rFonts w:ascii="Times" w:eastAsia="Times" w:hAnsi="Times" w:cs="Times"/>
              <w:sz w:val="22"/>
              <w:szCs w:val="22"/>
            </w:rPr>
            <w:t xml:space="preserve">2.5 </w:t>
          </w:r>
          <w:r w:rsidR="00A33C4D">
            <w:rPr>
              <w:rFonts w:ascii="Times" w:eastAsia="Times" w:hAnsi="Times" w:cs="Times"/>
              <w:sz w:val="22"/>
              <w:szCs w:val="22"/>
            </w:rPr>
            <w:t>Gerenciamento de Estoque</w:t>
          </w:r>
          <w:r>
            <w:rPr>
              <w:rFonts w:ascii="Times" w:eastAsia="Times" w:hAnsi="Times" w:cs="Times"/>
              <w:sz w:val="22"/>
              <w:szCs w:val="22"/>
            </w:rPr>
            <w:tab/>
          </w:r>
          <w:r>
            <w:fldChar w:fldCharType="end"/>
          </w:r>
          <w:r w:rsidR="00E142DE">
            <w:t>7</w:t>
          </w:r>
          <w:bookmarkEnd w:id="1"/>
        </w:p>
        <w:p w14:paraId="00000029" w14:textId="5E0C204C" w:rsidR="00CF3CB2" w:rsidRPr="00E142DE" w:rsidRDefault="00E142DE" w:rsidP="00E142DE">
          <w:pPr>
            <w:tabs>
              <w:tab w:val="right" w:pos="9360"/>
            </w:tabs>
            <w:ind w:left="0" w:right="720" w:hanging="2"/>
          </w:pPr>
          <w:r>
            <w:rPr>
              <w:rFonts w:ascii="Times" w:eastAsia="Times" w:hAnsi="Times" w:cs="Times"/>
              <w:sz w:val="22"/>
              <w:szCs w:val="22"/>
            </w:rPr>
            <w:t>2.6 Relatórios                                                                                                                                    7</w:t>
          </w:r>
        </w:p>
      </w:sdtContent>
    </w:sdt>
    <w:p w14:paraId="0000002A" w14:textId="77777777" w:rsidR="00CF3CB2" w:rsidRDefault="009505F4">
      <w:pPr>
        <w:pStyle w:val="Ttulo"/>
        <w:ind w:left="2" w:hanging="4"/>
        <w:rPr>
          <w:sz w:val="38"/>
          <w:szCs w:val="38"/>
        </w:rPr>
      </w:pPr>
      <w:bookmarkStart w:id="2" w:name="_heading=h.gjdgxs" w:colFirst="0" w:colLast="0"/>
      <w:bookmarkEnd w:id="2"/>
      <w:r>
        <w:br w:type="page"/>
      </w:r>
      <w:r>
        <w:rPr>
          <w:sz w:val="38"/>
          <w:szCs w:val="38"/>
        </w:rPr>
        <w:lastRenderedPageBreak/>
        <w:t>Regras de Negócios</w:t>
      </w:r>
    </w:p>
    <w:p w14:paraId="0000002B" w14:textId="411185D4" w:rsidR="00CF3CB2" w:rsidRDefault="009505F4">
      <w:pPr>
        <w:pStyle w:val="Ttulo1"/>
        <w:ind w:left="0" w:hanging="2"/>
        <w:rPr>
          <w:sz w:val="22"/>
          <w:szCs w:val="22"/>
        </w:rPr>
      </w:pPr>
      <w:r>
        <w:rPr>
          <w:sz w:val="22"/>
          <w:szCs w:val="22"/>
        </w:rPr>
        <w:t>Introdução</w:t>
      </w:r>
    </w:p>
    <w:p w14:paraId="5847E032" w14:textId="77777777" w:rsidR="00A37230" w:rsidRPr="00A37230" w:rsidRDefault="00A37230" w:rsidP="00A37230">
      <w:pPr>
        <w:ind w:left="0" w:hanging="2"/>
        <w:rPr>
          <w:lang w:val="en-US"/>
        </w:rPr>
      </w:pPr>
    </w:p>
    <w:p w14:paraId="0000002C" w14:textId="77777777" w:rsidR="00CF3CB2" w:rsidRDefault="009505F4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Finalidade</w:t>
      </w:r>
    </w:p>
    <w:p w14:paraId="0000002E" w14:textId="2109D74C" w:rsidR="00CF3CB2" w:rsidRDefault="003612DA" w:rsidP="003612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3" w:name="_heading=h.1fob9te" w:colFirst="0" w:colLast="0"/>
      <w:bookmarkStart w:id="4" w:name="_heading=h.5g5t25e3fm96" w:colFirst="0" w:colLast="0"/>
      <w:bookmarkEnd w:id="3"/>
      <w:bookmarkEnd w:id="4"/>
      <w:r w:rsidRPr="003612DA">
        <w:rPr>
          <w:sz w:val="22"/>
          <w:szCs w:val="22"/>
        </w:rPr>
        <w:t>Este presente documento tem como finalidade especificar as regras de negócio do SIGO, para fornecer todas as informações necessárias para a criação do projeto e sua implementação de acordo com as regras de negócio.</w:t>
      </w:r>
    </w:p>
    <w:p w14:paraId="119545DF" w14:textId="77777777" w:rsidR="003612DA" w:rsidRDefault="003612DA" w:rsidP="003612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0000002F" w14:textId="77777777" w:rsidR="00CF3CB2" w:rsidRDefault="009505F4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Escopo</w:t>
      </w:r>
    </w:p>
    <w:p w14:paraId="00000031" w14:textId="775A44F6" w:rsidR="00CF3CB2" w:rsidRDefault="003612DA" w:rsidP="003612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  <w:bookmarkStart w:id="5" w:name="_heading=h.3znysh7" w:colFirst="0" w:colLast="0"/>
      <w:bookmarkStart w:id="6" w:name="_heading=h.1viw0387dtlg" w:colFirst="0" w:colLast="0"/>
      <w:bookmarkEnd w:id="5"/>
      <w:bookmarkEnd w:id="6"/>
      <w:r w:rsidRPr="003612DA">
        <w:rPr>
          <w:sz w:val="22"/>
          <w:szCs w:val="22"/>
        </w:rPr>
        <w:t>As regras de negócio do SIGO foram definidas e descritas neste documento de acordo com as funcionalidades que ele irá executar.</w:t>
      </w:r>
    </w:p>
    <w:p w14:paraId="5D1479E4" w14:textId="77777777" w:rsidR="003612DA" w:rsidRDefault="003612DA" w:rsidP="003612D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sz w:val="22"/>
          <w:szCs w:val="22"/>
        </w:rPr>
      </w:pPr>
    </w:p>
    <w:p w14:paraId="00000032" w14:textId="77777777" w:rsidR="00CF3CB2" w:rsidRDefault="009505F4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Referências</w:t>
      </w:r>
    </w:p>
    <w:p w14:paraId="00000033" w14:textId="633C1567" w:rsidR="00CF3CB2" w:rsidRDefault="009505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7" w:name="_heading=h.2et92p0" w:colFirst="0" w:colLast="0"/>
      <w:bookmarkEnd w:id="7"/>
      <w:r>
        <w:rPr>
          <w:sz w:val="22"/>
          <w:szCs w:val="22"/>
        </w:rPr>
        <w:t>Os documentos relacionados ao SIGO são mencionados a seguir:</w:t>
      </w:r>
    </w:p>
    <w:p w14:paraId="130E0562" w14:textId="77777777" w:rsidR="00A37230" w:rsidRDefault="00A372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tbl>
      <w:tblPr>
        <w:tblStyle w:val="a0"/>
        <w:tblW w:w="980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69"/>
        <w:gridCol w:w="3269"/>
        <w:gridCol w:w="3269"/>
      </w:tblGrid>
      <w:tr w:rsidR="00CF3CB2" w14:paraId="7ACC01F0" w14:textId="77777777" w:rsidTr="00A37230">
        <w:trPr>
          <w:trHeight w:val="257"/>
        </w:trPr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F3CB2" w:rsidRDefault="00950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Documento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CF3CB2" w:rsidRDefault="00950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F3CB2" w:rsidRDefault="00950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Versão</w:t>
            </w:r>
          </w:p>
        </w:tc>
      </w:tr>
      <w:tr w:rsidR="00CF3CB2" w14:paraId="7F7356B6" w14:textId="77777777" w:rsidTr="00A37230">
        <w:trPr>
          <w:trHeight w:val="621"/>
        </w:trPr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F3CB2" w:rsidRDefault="009505F4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8" w:name="_heading=h.m3198cc72god" w:colFirst="0" w:colLast="0"/>
            <w:bookmarkEnd w:id="8"/>
            <w:r>
              <w:rPr>
                <w:sz w:val="22"/>
                <w:szCs w:val="22"/>
              </w:rPr>
              <w:t>Documento de Visão de Negócio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F3CB2" w:rsidRDefault="00950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F3CB2" w:rsidRDefault="00CF3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CF3CB2" w14:paraId="06D26E25" w14:textId="77777777" w:rsidTr="00A37230">
        <w:trPr>
          <w:trHeight w:val="636"/>
        </w:trPr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F3CB2" w:rsidRDefault="009505F4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9" w:name="_heading=h.l1nzdh65vagm" w:colFirst="0" w:colLast="0"/>
            <w:bookmarkEnd w:id="9"/>
            <w:r>
              <w:rPr>
                <w:sz w:val="22"/>
                <w:szCs w:val="22"/>
              </w:rPr>
              <w:t>Documento de Glossário de Negócio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F3CB2" w:rsidRDefault="009505F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F3CB2" w:rsidRDefault="00CF3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</w:tr>
      <w:tr w:rsidR="00CF3CB2" w14:paraId="51D835D1" w14:textId="77777777" w:rsidTr="00A37230">
        <w:trPr>
          <w:trHeight w:val="621"/>
        </w:trPr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CF3CB2" w:rsidRDefault="009505F4">
            <w:pPr>
              <w:spacing w:after="120"/>
              <w:ind w:left="0" w:hanging="2"/>
              <w:rPr>
                <w:sz w:val="22"/>
                <w:szCs w:val="22"/>
              </w:rPr>
            </w:pPr>
            <w:bookmarkStart w:id="10" w:name="_heading=h.cr06cd2ddw01" w:colFirst="0" w:colLast="0"/>
            <w:bookmarkEnd w:id="10"/>
            <w:r>
              <w:rPr>
                <w:sz w:val="22"/>
                <w:szCs w:val="22"/>
              </w:rPr>
              <w:t>Documento de Especificação de Software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CF3CB2" w:rsidRDefault="009505F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CF3CB2" w:rsidRDefault="00CF3C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</w:tr>
    </w:tbl>
    <w:p w14:paraId="00000040" w14:textId="1BF148D6" w:rsidR="00CF3CB2" w:rsidRDefault="00CF3C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1" w:name="_heading=h.f6eotrogr8x0" w:colFirst="0" w:colLast="0"/>
      <w:bookmarkEnd w:id="11"/>
    </w:p>
    <w:p w14:paraId="1283F11E" w14:textId="77777777" w:rsidR="00A37230" w:rsidRDefault="00A372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</w:p>
    <w:p w14:paraId="00000041" w14:textId="77777777" w:rsidR="00CF3CB2" w:rsidRDefault="009505F4">
      <w:pPr>
        <w:pStyle w:val="Ttulo2"/>
        <w:ind w:left="0" w:hanging="2"/>
        <w:rPr>
          <w:sz w:val="22"/>
          <w:szCs w:val="22"/>
        </w:rPr>
      </w:pPr>
      <w:r>
        <w:rPr>
          <w:sz w:val="22"/>
          <w:szCs w:val="22"/>
        </w:rPr>
        <w:t>Visão Geral</w:t>
      </w:r>
    </w:p>
    <w:p w14:paraId="00000042" w14:textId="77777777" w:rsidR="00CF3CB2" w:rsidRDefault="009505F4">
      <w:pPr>
        <w:spacing w:before="240" w:after="240"/>
        <w:ind w:left="0" w:hanging="2"/>
        <w:rPr>
          <w:sz w:val="22"/>
          <w:szCs w:val="22"/>
        </w:rPr>
      </w:pPr>
      <w:bookmarkStart w:id="12" w:name="_heading=h.12b3wjbufweh" w:colFirst="0" w:colLast="0"/>
      <w:bookmarkEnd w:id="12"/>
      <w:r>
        <w:rPr>
          <w:sz w:val="22"/>
          <w:szCs w:val="22"/>
        </w:rPr>
        <w:t>Este documento contém as diretrizes gerais e as especificações necessárias para auxiliar na geração dos modelos do sistema.</w:t>
      </w:r>
    </w:p>
    <w:p w14:paraId="00000043" w14:textId="77777777" w:rsidR="00CF3CB2" w:rsidRDefault="009505F4">
      <w:pPr>
        <w:spacing w:before="240" w:after="240"/>
        <w:ind w:left="0" w:hanging="2"/>
        <w:rPr>
          <w:sz w:val="22"/>
          <w:szCs w:val="22"/>
        </w:rPr>
      </w:pPr>
      <w:bookmarkStart w:id="13" w:name="_heading=h.d2dt7n1pb574" w:colFirst="0" w:colLast="0"/>
      <w:bookmarkEnd w:id="13"/>
      <w:r>
        <w:rPr>
          <w:sz w:val="22"/>
          <w:szCs w:val="22"/>
        </w:rPr>
        <w:t xml:space="preserve"> </w:t>
      </w:r>
    </w:p>
    <w:p w14:paraId="00000044" w14:textId="77777777" w:rsidR="00CF3CB2" w:rsidRDefault="009505F4">
      <w:pPr>
        <w:pStyle w:val="Ttulo1"/>
        <w:ind w:left="0" w:hanging="2"/>
        <w:rPr>
          <w:sz w:val="22"/>
          <w:szCs w:val="22"/>
        </w:rPr>
      </w:pPr>
      <w:r>
        <w:rPr>
          <w:sz w:val="22"/>
          <w:szCs w:val="22"/>
        </w:rPr>
        <w:t>Definições</w:t>
      </w:r>
    </w:p>
    <w:p w14:paraId="00000045" w14:textId="77777777" w:rsidR="00CF3CB2" w:rsidRDefault="009505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4" w:name="_heading=h.3dy6vkm" w:colFirst="0" w:colLast="0"/>
      <w:bookmarkEnd w:id="14"/>
      <w:r>
        <w:rPr>
          <w:sz w:val="22"/>
          <w:szCs w:val="22"/>
        </w:rPr>
        <w:t>RN - Regras de Negócio.</w:t>
      </w:r>
    </w:p>
    <w:p w14:paraId="00000046" w14:textId="36C9E146" w:rsidR="00CF3CB2" w:rsidRDefault="009505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5" w:name="_heading=h.qrn3ckar417w" w:colFirst="0" w:colLast="0"/>
      <w:bookmarkEnd w:id="15"/>
      <w:r>
        <w:rPr>
          <w:sz w:val="22"/>
          <w:szCs w:val="22"/>
        </w:rPr>
        <w:t xml:space="preserve">SIGO - Sistema de Gestão de </w:t>
      </w:r>
      <w:r w:rsidR="003612DA">
        <w:rPr>
          <w:sz w:val="22"/>
          <w:szCs w:val="22"/>
        </w:rPr>
        <w:t>Odontologia</w:t>
      </w:r>
      <w:r>
        <w:rPr>
          <w:sz w:val="22"/>
          <w:szCs w:val="22"/>
        </w:rPr>
        <w:t>.</w:t>
      </w:r>
    </w:p>
    <w:p w14:paraId="00000047" w14:textId="77777777" w:rsidR="00CF3CB2" w:rsidRDefault="00CF3CB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sz w:val="22"/>
          <w:szCs w:val="22"/>
        </w:rPr>
      </w:pPr>
      <w:bookmarkStart w:id="16" w:name="_heading=h.ynah191klzru" w:colFirst="0" w:colLast="0"/>
      <w:bookmarkEnd w:id="16"/>
    </w:p>
    <w:p w14:paraId="5AE46633" w14:textId="1B934469" w:rsidR="007D7573" w:rsidRPr="007D7573" w:rsidRDefault="009505F4" w:rsidP="007D7573">
      <w:pPr>
        <w:pStyle w:val="Ttulo2"/>
        <w:widowControl/>
        <w:ind w:left="0" w:hanging="2"/>
        <w:rPr>
          <w:sz w:val="22"/>
          <w:szCs w:val="22"/>
        </w:rPr>
      </w:pPr>
      <w:r w:rsidRPr="007D7573">
        <w:rPr>
          <w:sz w:val="22"/>
          <w:szCs w:val="22"/>
          <w:lang w:val="pt-BR"/>
        </w:rPr>
        <w:lastRenderedPageBreak/>
        <w:t>Gerenciamento</w:t>
      </w:r>
      <w:r>
        <w:rPr>
          <w:sz w:val="22"/>
          <w:szCs w:val="22"/>
        </w:rPr>
        <w:t xml:space="preserve"> </w:t>
      </w:r>
      <w:r w:rsidR="007D7573">
        <w:rPr>
          <w:sz w:val="22"/>
          <w:szCs w:val="22"/>
        </w:rPr>
        <w:t>De Dentistas</w:t>
      </w:r>
    </w:p>
    <w:p w14:paraId="7EFCF5B3" w14:textId="77777777" w:rsidR="007D7573" w:rsidRPr="007D7573" w:rsidRDefault="007D7573" w:rsidP="007D7573">
      <w:pPr>
        <w:ind w:leftChars="0" w:left="0" w:firstLineChars="0" w:firstLine="0"/>
        <w:rPr>
          <w:b/>
          <w:bCs/>
          <w:sz w:val="22"/>
          <w:szCs w:val="22"/>
        </w:rPr>
      </w:pPr>
    </w:p>
    <w:p w14:paraId="071DC24A" w14:textId="77777777" w:rsidR="007D7573" w:rsidRPr="007D7573" w:rsidRDefault="007D7573" w:rsidP="007D7573">
      <w:pPr>
        <w:ind w:left="0" w:hanging="2"/>
        <w:rPr>
          <w:b/>
          <w:bCs/>
          <w:sz w:val="22"/>
          <w:szCs w:val="22"/>
        </w:rPr>
      </w:pPr>
      <w:r w:rsidRPr="007D7573">
        <w:rPr>
          <w:b/>
          <w:bCs/>
          <w:sz w:val="22"/>
          <w:szCs w:val="22"/>
        </w:rPr>
        <w:t>RN [2.1.1] – Adicionar Dentistas</w:t>
      </w:r>
    </w:p>
    <w:p w14:paraId="1BB33527" w14:textId="3372C4FB" w:rsidR="007D7573" w:rsidRDefault="007D7573" w:rsidP="007D7573">
      <w:pPr>
        <w:ind w:left="0" w:hanging="2"/>
        <w:rPr>
          <w:sz w:val="22"/>
          <w:szCs w:val="22"/>
        </w:rPr>
      </w:pPr>
      <w:r w:rsidRPr="007D7573">
        <w:rPr>
          <w:sz w:val="22"/>
          <w:szCs w:val="22"/>
        </w:rPr>
        <w:t>Para o dentista administrador responsável, o SIGO deve ter a função de cadastro de dentistas, desde que seu registro no CROSP seja válido.</w:t>
      </w:r>
    </w:p>
    <w:p w14:paraId="54FB8E19" w14:textId="77777777" w:rsidR="007D7573" w:rsidRPr="007D7573" w:rsidRDefault="007D7573" w:rsidP="007D7573">
      <w:pPr>
        <w:ind w:left="0" w:hanging="2"/>
        <w:rPr>
          <w:sz w:val="22"/>
          <w:szCs w:val="22"/>
        </w:rPr>
      </w:pPr>
    </w:p>
    <w:p w14:paraId="450AC959" w14:textId="77777777" w:rsidR="007D7573" w:rsidRPr="007D7573" w:rsidRDefault="007D7573" w:rsidP="007D7573">
      <w:pPr>
        <w:ind w:left="0" w:hanging="2"/>
        <w:rPr>
          <w:b/>
          <w:bCs/>
          <w:sz w:val="22"/>
          <w:szCs w:val="22"/>
        </w:rPr>
      </w:pPr>
      <w:r w:rsidRPr="007D7573">
        <w:rPr>
          <w:b/>
          <w:bCs/>
          <w:sz w:val="22"/>
          <w:szCs w:val="22"/>
        </w:rPr>
        <w:t>RN [2.1.2] – Remover Dentista</w:t>
      </w:r>
    </w:p>
    <w:p w14:paraId="49DB2D4E" w14:textId="2273070D" w:rsidR="007D7573" w:rsidRPr="007D7573" w:rsidRDefault="007D7573" w:rsidP="007D7573">
      <w:pPr>
        <w:ind w:left="0" w:hanging="2"/>
        <w:rPr>
          <w:sz w:val="22"/>
          <w:szCs w:val="22"/>
        </w:rPr>
      </w:pPr>
      <w:r w:rsidRPr="007D7573">
        <w:rPr>
          <w:sz w:val="22"/>
          <w:szCs w:val="22"/>
        </w:rPr>
        <w:t xml:space="preserve">Para o dentista responsável, o </w:t>
      </w:r>
      <w:r w:rsidR="006861DB">
        <w:rPr>
          <w:sz w:val="22"/>
          <w:szCs w:val="22"/>
        </w:rPr>
        <w:t>SIGO</w:t>
      </w:r>
      <w:r w:rsidRPr="007D7573">
        <w:rPr>
          <w:sz w:val="22"/>
          <w:szCs w:val="22"/>
        </w:rPr>
        <w:t xml:space="preserve"> deve ter a função de remover dentistas posteriormente já cadastrados. Com essa função, todos os dados dos dentistas cadastrados serão removidos do sistema.</w:t>
      </w:r>
    </w:p>
    <w:p w14:paraId="1F410175" w14:textId="77777777" w:rsidR="007D7573" w:rsidRDefault="007D7573" w:rsidP="007D7573">
      <w:pPr>
        <w:ind w:left="0" w:hanging="2"/>
        <w:rPr>
          <w:lang w:val="en-US"/>
        </w:rPr>
      </w:pPr>
    </w:p>
    <w:p w14:paraId="526BC3B6" w14:textId="46311EFE" w:rsidR="007D7573" w:rsidRPr="007D7573" w:rsidRDefault="007D7573" w:rsidP="007D7573">
      <w:pPr>
        <w:ind w:left="0" w:hanging="2"/>
        <w:rPr>
          <w:b/>
          <w:bCs/>
          <w:sz w:val="22"/>
          <w:szCs w:val="22"/>
        </w:rPr>
      </w:pPr>
      <w:r w:rsidRPr="007D7573">
        <w:rPr>
          <w:b/>
          <w:bCs/>
          <w:sz w:val="22"/>
          <w:szCs w:val="22"/>
        </w:rPr>
        <w:t>RN [2.1.</w:t>
      </w:r>
      <w:r>
        <w:rPr>
          <w:b/>
          <w:bCs/>
          <w:sz w:val="22"/>
          <w:szCs w:val="22"/>
        </w:rPr>
        <w:t>3</w:t>
      </w:r>
      <w:r w:rsidRPr="007D7573">
        <w:rPr>
          <w:b/>
          <w:bCs/>
          <w:sz w:val="22"/>
          <w:szCs w:val="22"/>
        </w:rPr>
        <w:t xml:space="preserve">] – </w:t>
      </w:r>
      <w:r>
        <w:rPr>
          <w:b/>
          <w:bCs/>
          <w:sz w:val="22"/>
          <w:szCs w:val="22"/>
        </w:rPr>
        <w:t>Consultar CROSP</w:t>
      </w:r>
    </w:p>
    <w:p w14:paraId="3162D157" w14:textId="486327DB" w:rsidR="007D7573" w:rsidRDefault="007D7573" w:rsidP="007D7573">
      <w:pPr>
        <w:ind w:left="0" w:hanging="2"/>
        <w:rPr>
          <w:sz w:val="22"/>
          <w:szCs w:val="22"/>
        </w:rPr>
      </w:pPr>
      <w:r w:rsidRPr="007D7573">
        <w:rPr>
          <w:sz w:val="22"/>
          <w:szCs w:val="22"/>
        </w:rPr>
        <w:t xml:space="preserve">Para o dentista responsável, o </w:t>
      </w:r>
      <w:r w:rsidR="003C689A">
        <w:rPr>
          <w:sz w:val="22"/>
          <w:szCs w:val="22"/>
        </w:rPr>
        <w:t>SIGO</w:t>
      </w:r>
      <w:r w:rsidRPr="007D7573">
        <w:rPr>
          <w:sz w:val="22"/>
          <w:szCs w:val="22"/>
        </w:rPr>
        <w:t xml:space="preserve"> deve ter a função de </w:t>
      </w:r>
      <w:r w:rsidR="003C689A">
        <w:rPr>
          <w:sz w:val="22"/>
          <w:szCs w:val="22"/>
        </w:rPr>
        <w:t>consultar a averiguação do registro do dentista no CROSP através do uso de uma API de serviços online.</w:t>
      </w:r>
    </w:p>
    <w:p w14:paraId="0826BE7A" w14:textId="516614E7" w:rsidR="007D7573" w:rsidRDefault="007D7573" w:rsidP="007D7573">
      <w:pPr>
        <w:ind w:left="0" w:hanging="2"/>
        <w:rPr>
          <w:lang w:val="en-US"/>
        </w:rPr>
      </w:pPr>
    </w:p>
    <w:p w14:paraId="543CBFCD" w14:textId="77777777" w:rsidR="007D7573" w:rsidRPr="007D7573" w:rsidRDefault="007D7573" w:rsidP="007D7573">
      <w:pPr>
        <w:ind w:left="0" w:hanging="2"/>
        <w:rPr>
          <w:lang w:val="en-US"/>
        </w:rPr>
      </w:pPr>
    </w:p>
    <w:p w14:paraId="00000061" w14:textId="178315E3" w:rsidR="00CF3CB2" w:rsidRDefault="003C689A">
      <w:pPr>
        <w:pStyle w:val="Ttulo2"/>
        <w:widowControl/>
        <w:ind w:left="0" w:hanging="2"/>
        <w:rPr>
          <w:sz w:val="22"/>
          <w:szCs w:val="22"/>
        </w:rPr>
      </w:pPr>
      <w:r>
        <w:rPr>
          <w:sz w:val="22"/>
          <w:szCs w:val="22"/>
        </w:rPr>
        <w:t>Gerenciamento De Funcionários</w:t>
      </w:r>
    </w:p>
    <w:p w14:paraId="1AEB5CD7" w14:textId="7821DF40" w:rsidR="003C689A" w:rsidRDefault="003C689A" w:rsidP="003C689A">
      <w:pPr>
        <w:ind w:left="0" w:hanging="2"/>
        <w:rPr>
          <w:lang w:val="en-US"/>
        </w:rPr>
      </w:pPr>
    </w:p>
    <w:p w14:paraId="36E28376" w14:textId="77777777" w:rsidR="003C689A" w:rsidRPr="003C689A" w:rsidRDefault="003C689A" w:rsidP="003C689A">
      <w:pPr>
        <w:ind w:left="0" w:hanging="2"/>
        <w:rPr>
          <w:b/>
          <w:bCs/>
          <w:sz w:val="22"/>
          <w:szCs w:val="22"/>
        </w:rPr>
      </w:pPr>
      <w:r w:rsidRPr="003C689A">
        <w:rPr>
          <w:b/>
          <w:bCs/>
          <w:sz w:val="22"/>
          <w:szCs w:val="22"/>
        </w:rPr>
        <w:t>RN [2.2.1] – Cadastrar perfis</w:t>
      </w:r>
    </w:p>
    <w:p w14:paraId="2ADA0482" w14:textId="364F577B" w:rsidR="003C689A" w:rsidRDefault="003C689A" w:rsidP="003C689A">
      <w:pPr>
        <w:ind w:left="0" w:hanging="2"/>
        <w:rPr>
          <w:sz w:val="22"/>
          <w:szCs w:val="22"/>
        </w:rPr>
      </w:pPr>
      <w:r w:rsidRPr="003C689A">
        <w:rPr>
          <w:sz w:val="22"/>
          <w:szCs w:val="22"/>
        </w:rPr>
        <w:t xml:space="preserve">Para o dentista administrador responsável, o SIGO deve ter a função de cadastrar um perfil de funcionário no sistema. </w:t>
      </w:r>
    </w:p>
    <w:p w14:paraId="1CDBE5D9" w14:textId="77777777" w:rsidR="003C689A" w:rsidRPr="003C689A" w:rsidRDefault="003C689A" w:rsidP="003C689A">
      <w:pPr>
        <w:ind w:left="0" w:hanging="2"/>
        <w:rPr>
          <w:sz w:val="22"/>
          <w:szCs w:val="22"/>
        </w:rPr>
      </w:pPr>
    </w:p>
    <w:p w14:paraId="08EBC360" w14:textId="77777777" w:rsidR="003C689A" w:rsidRPr="003C689A" w:rsidRDefault="003C689A" w:rsidP="003C689A">
      <w:pPr>
        <w:ind w:left="0" w:hanging="2"/>
        <w:rPr>
          <w:b/>
          <w:bCs/>
          <w:sz w:val="22"/>
          <w:szCs w:val="22"/>
        </w:rPr>
      </w:pPr>
      <w:bookmarkStart w:id="17" w:name="_Hlk74761239"/>
      <w:r w:rsidRPr="003C689A">
        <w:rPr>
          <w:b/>
          <w:bCs/>
          <w:sz w:val="22"/>
          <w:szCs w:val="22"/>
        </w:rPr>
        <w:t>RN [2.2.2] – Remover perfis</w:t>
      </w:r>
    </w:p>
    <w:bookmarkEnd w:id="17"/>
    <w:p w14:paraId="57B2ECAD" w14:textId="399E0D89" w:rsidR="003C689A" w:rsidRDefault="003C689A" w:rsidP="003C689A">
      <w:pPr>
        <w:ind w:left="0" w:hanging="2"/>
        <w:rPr>
          <w:sz w:val="22"/>
          <w:szCs w:val="22"/>
        </w:rPr>
      </w:pPr>
      <w:r w:rsidRPr="003C689A">
        <w:rPr>
          <w:sz w:val="22"/>
          <w:szCs w:val="22"/>
        </w:rPr>
        <w:t>Para o dentista administrador responsável, o SIGO deve ter a função de remover perfis posteriormente já cadastrados. Com essa função, todos os dados dos responsáveis cadastrados serão removidos do sistema.</w:t>
      </w:r>
    </w:p>
    <w:p w14:paraId="7F7A1A28" w14:textId="0A4A6520" w:rsidR="003C689A" w:rsidRDefault="003C689A" w:rsidP="003C689A">
      <w:pPr>
        <w:ind w:left="0" w:hanging="2"/>
        <w:rPr>
          <w:sz w:val="22"/>
          <w:szCs w:val="22"/>
        </w:rPr>
      </w:pPr>
    </w:p>
    <w:p w14:paraId="6323BF6E" w14:textId="2BAB5CED" w:rsidR="003C689A" w:rsidRPr="003C689A" w:rsidRDefault="003C689A" w:rsidP="003C689A">
      <w:pPr>
        <w:ind w:left="0" w:hanging="2"/>
        <w:rPr>
          <w:b/>
          <w:bCs/>
          <w:sz w:val="22"/>
          <w:szCs w:val="22"/>
        </w:rPr>
      </w:pPr>
      <w:r w:rsidRPr="003C689A">
        <w:rPr>
          <w:b/>
          <w:bCs/>
          <w:sz w:val="22"/>
          <w:szCs w:val="22"/>
        </w:rPr>
        <w:t>RN [2.2.</w:t>
      </w:r>
      <w:r>
        <w:rPr>
          <w:b/>
          <w:bCs/>
          <w:sz w:val="22"/>
          <w:szCs w:val="22"/>
        </w:rPr>
        <w:t>3</w:t>
      </w:r>
      <w:r w:rsidRPr="003C689A">
        <w:rPr>
          <w:b/>
          <w:bCs/>
          <w:sz w:val="22"/>
          <w:szCs w:val="22"/>
        </w:rPr>
        <w:t xml:space="preserve">] – </w:t>
      </w:r>
      <w:r>
        <w:rPr>
          <w:b/>
          <w:bCs/>
          <w:sz w:val="22"/>
          <w:szCs w:val="22"/>
        </w:rPr>
        <w:t>Atualizar</w:t>
      </w:r>
      <w:r w:rsidRPr="003C689A">
        <w:rPr>
          <w:b/>
          <w:bCs/>
          <w:sz w:val="22"/>
          <w:szCs w:val="22"/>
        </w:rPr>
        <w:t xml:space="preserve"> perfis</w:t>
      </w:r>
    </w:p>
    <w:p w14:paraId="6D73BFD7" w14:textId="24B96325" w:rsidR="003C689A" w:rsidRDefault="003C689A" w:rsidP="003C689A">
      <w:pPr>
        <w:ind w:left="0" w:hanging="2"/>
        <w:rPr>
          <w:sz w:val="22"/>
          <w:szCs w:val="22"/>
        </w:rPr>
      </w:pPr>
      <w:r w:rsidRPr="003C689A">
        <w:rPr>
          <w:sz w:val="22"/>
          <w:szCs w:val="22"/>
        </w:rPr>
        <w:t xml:space="preserve">Para o dentista administrador responsável, o SIGO deve ter a função de </w:t>
      </w:r>
      <w:r>
        <w:rPr>
          <w:sz w:val="22"/>
          <w:szCs w:val="22"/>
        </w:rPr>
        <w:t>atualizar</w:t>
      </w:r>
      <w:r w:rsidRPr="003C689A">
        <w:rPr>
          <w:sz w:val="22"/>
          <w:szCs w:val="22"/>
        </w:rPr>
        <w:t xml:space="preserve"> perfis posteriormente já cadastrados. Com essa função, os dados </w:t>
      </w:r>
      <w:r>
        <w:rPr>
          <w:sz w:val="22"/>
          <w:szCs w:val="22"/>
        </w:rPr>
        <w:t xml:space="preserve">desejados </w:t>
      </w:r>
      <w:r w:rsidRPr="003C689A">
        <w:rPr>
          <w:sz w:val="22"/>
          <w:szCs w:val="22"/>
        </w:rPr>
        <w:t xml:space="preserve">dos responsáveis cadastrados serão </w:t>
      </w:r>
      <w:r>
        <w:rPr>
          <w:sz w:val="22"/>
          <w:szCs w:val="22"/>
        </w:rPr>
        <w:t>atualizados</w:t>
      </w:r>
      <w:r w:rsidRPr="003C689A">
        <w:rPr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 w:rsidRPr="003C689A">
        <w:rPr>
          <w:sz w:val="22"/>
          <w:szCs w:val="22"/>
        </w:rPr>
        <w:t>o sistema.</w:t>
      </w:r>
    </w:p>
    <w:p w14:paraId="0C9395FE" w14:textId="77777777" w:rsidR="003C689A" w:rsidRPr="003C689A" w:rsidRDefault="003C689A" w:rsidP="003C689A">
      <w:pPr>
        <w:ind w:left="0" w:hanging="2"/>
        <w:rPr>
          <w:sz w:val="22"/>
          <w:szCs w:val="22"/>
        </w:rPr>
      </w:pPr>
    </w:p>
    <w:p w14:paraId="3257BDBF" w14:textId="3B89453A" w:rsidR="003C689A" w:rsidRPr="003C689A" w:rsidRDefault="003C689A" w:rsidP="003C689A">
      <w:pPr>
        <w:ind w:left="0" w:hanging="2"/>
        <w:rPr>
          <w:b/>
          <w:bCs/>
          <w:sz w:val="22"/>
          <w:szCs w:val="22"/>
        </w:rPr>
      </w:pPr>
      <w:r w:rsidRPr="003C689A">
        <w:rPr>
          <w:b/>
          <w:bCs/>
          <w:sz w:val="22"/>
          <w:szCs w:val="22"/>
        </w:rPr>
        <w:t>RN [2.2.</w:t>
      </w:r>
      <w:r>
        <w:rPr>
          <w:b/>
          <w:bCs/>
          <w:sz w:val="22"/>
          <w:szCs w:val="22"/>
        </w:rPr>
        <w:t>4</w:t>
      </w:r>
      <w:r w:rsidRPr="003C689A">
        <w:rPr>
          <w:b/>
          <w:bCs/>
          <w:sz w:val="22"/>
          <w:szCs w:val="22"/>
        </w:rPr>
        <w:t xml:space="preserve">] – </w:t>
      </w:r>
      <w:r>
        <w:rPr>
          <w:b/>
          <w:bCs/>
          <w:sz w:val="22"/>
          <w:szCs w:val="22"/>
        </w:rPr>
        <w:t>Consultar</w:t>
      </w:r>
      <w:r w:rsidRPr="003C689A">
        <w:rPr>
          <w:b/>
          <w:bCs/>
          <w:sz w:val="22"/>
          <w:szCs w:val="22"/>
        </w:rPr>
        <w:t xml:space="preserve"> perfis</w:t>
      </w:r>
    </w:p>
    <w:p w14:paraId="6B1727FE" w14:textId="2F032EE8" w:rsidR="003C689A" w:rsidRDefault="003C689A" w:rsidP="003C689A">
      <w:pPr>
        <w:ind w:left="0" w:hanging="2"/>
        <w:rPr>
          <w:sz w:val="22"/>
          <w:szCs w:val="22"/>
        </w:rPr>
      </w:pPr>
      <w:r w:rsidRPr="003C689A">
        <w:rPr>
          <w:sz w:val="22"/>
          <w:szCs w:val="22"/>
        </w:rPr>
        <w:t xml:space="preserve">Para o dentista administrador responsável, o SIGO deve ter a função de </w:t>
      </w:r>
      <w:r>
        <w:rPr>
          <w:sz w:val="22"/>
          <w:szCs w:val="22"/>
        </w:rPr>
        <w:t>consultar</w:t>
      </w:r>
      <w:r w:rsidRPr="003C689A">
        <w:rPr>
          <w:sz w:val="22"/>
          <w:szCs w:val="22"/>
        </w:rPr>
        <w:t xml:space="preserve"> perfis posteriormente já cadastrados. Com essa função, todos os dados dos responsáveis cadastrados </w:t>
      </w:r>
      <w:r>
        <w:rPr>
          <w:sz w:val="22"/>
          <w:szCs w:val="22"/>
        </w:rPr>
        <w:t>poderão ser consultados</w:t>
      </w:r>
      <w:r w:rsidRPr="003C689A">
        <w:rPr>
          <w:sz w:val="22"/>
          <w:szCs w:val="22"/>
        </w:rPr>
        <w:t>.</w:t>
      </w:r>
    </w:p>
    <w:p w14:paraId="467E9E33" w14:textId="77777777" w:rsidR="003C689A" w:rsidRPr="003C689A" w:rsidRDefault="003C689A" w:rsidP="003C689A">
      <w:pPr>
        <w:ind w:leftChars="0" w:left="0" w:firstLineChars="0" w:firstLine="0"/>
        <w:rPr>
          <w:sz w:val="22"/>
          <w:szCs w:val="22"/>
          <w:lang w:val="en-US"/>
        </w:rPr>
      </w:pPr>
    </w:p>
    <w:p w14:paraId="0000006D" w14:textId="77777777" w:rsidR="00CF3CB2" w:rsidRDefault="00CF3CB2">
      <w:pPr>
        <w:spacing w:after="120"/>
        <w:ind w:left="0" w:hanging="2"/>
        <w:rPr>
          <w:sz w:val="22"/>
          <w:szCs w:val="22"/>
        </w:rPr>
      </w:pPr>
      <w:bookmarkStart w:id="18" w:name="_heading=h.gifs0bphjiln" w:colFirst="0" w:colLast="0"/>
      <w:bookmarkEnd w:id="18"/>
    </w:p>
    <w:p w14:paraId="0000006E" w14:textId="77BE9E5A" w:rsidR="00CF3CB2" w:rsidRDefault="009505F4">
      <w:pPr>
        <w:pStyle w:val="Ttulo2"/>
        <w:widowControl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Gerenciamento </w:t>
      </w:r>
      <w:r w:rsidR="003C689A">
        <w:rPr>
          <w:sz w:val="22"/>
          <w:szCs w:val="22"/>
        </w:rPr>
        <w:t>De Escala De Atendimento</w:t>
      </w:r>
    </w:p>
    <w:p w14:paraId="66CDCF57" w14:textId="00982522" w:rsidR="003C689A" w:rsidRDefault="003C689A" w:rsidP="003C689A">
      <w:pPr>
        <w:ind w:left="0" w:hanging="2"/>
        <w:rPr>
          <w:lang w:val="en-US"/>
        </w:rPr>
      </w:pPr>
    </w:p>
    <w:p w14:paraId="766214D9" w14:textId="2D5D26F8" w:rsidR="003C689A" w:rsidRPr="003C689A" w:rsidRDefault="003C689A" w:rsidP="003C689A">
      <w:pPr>
        <w:ind w:left="0" w:hanging="2"/>
        <w:rPr>
          <w:b/>
          <w:bCs/>
          <w:sz w:val="22"/>
          <w:szCs w:val="22"/>
        </w:rPr>
      </w:pPr>
      <w:r w:rsidRPr="003C689A">
        <w:rPr>
          <w:b/>
          <w:bCs/>
          <w:sz w:val="22"/>
          <w:szCs w:val="22"/>
        </w:rPr>
        <w:t>RN [2.</w:t>
      </w:r>
      <w:r w:rsidR="00920EEA">
        <w:rPr>
          <w:b/>
          <w:bCs/>
          <w:sz w:val="22"/>
          <w:szCs w:val="22"/>
        </w:rPr>
        <w:t>3.1</w:t>
      </w:r>
      <w:r w:rsidRPr="003C689A">
        <w:rPr>
          <w:b/>
          <w:bCs/>
          <w:sz w:val="22"/>
          <w:szCs w:val="22"/>
        </w:rPr>
        <w:t>] – Atualizar Escala de Atendimento</w:t>
      </w:r>
    </w:p>
    <w:p w14:paraId="2BC6BCD3" w14:textId="77777777" w:rsidR="003C689A" w:rsidRPr="003C689A" w:rsidRDefault="003C689A" w:rsidP="003C689A">
      <w:pPr>
        <w:ind w:left="0" w:hanging="2"/>
        <w:rPr>
          <w:sz w:val="22"/>
          <w:szCs w:val="22"/>
        </w:rPr>
      </w:pPr>
      <w:r w:rsidRPr="003C689A">
        <w:rPr>
          <w:sz w:val="22"/>
          <w:szCs w:val="22"/>
        </w:rPr>
        <w:t xml:space="preserve">Para o dentista administrador responsável, o SIGO deve ter a função de alocar e desalocar horas e dias na escala dos dentistas de acordo com sua disponibilidade de atendimento, possibilitando a melhor administração de consultas. </w:t>
      </w:r>
    </w:p>
    <w:p w14:paraId="67D54BBC" w14:textId="77777777" w:rsidR="003C689A" w:rsidRPr="003C689A" w:rsidRDefault="003C689A" w:rsidP="003C689A">
      <w:pPr>
        <w:ind w:left="0" w:hanging="2"/>
        <w:rPr>
          <w:lang w:val="en-US"/>
        </w:rPr>
      </w:pPr>
    </w:p>
    <w:p w14:paraId="0000007D" w14:textId="377A8CE3" w:rsidR="00CF3CB2" w:rsidRDefault="00CF3CB2">
      <w:pPr>
        <w:spacing w:after="120"/>
        <w:ind w:left="0" w:hanging="2"/>
        <w:rPr>
          <w:sz w:val="22"/>
          <w:szCs w:val="22"/>
        </w:rPr>
      </w:pPr>
      <w:bookmarkStart w:id="19" w:name="_heading=h.bck5l65dss1c" w:colFirst="0" w:colLast="0"/>
      <w:bookmarkEnd w:id="19"/>
    </w:p>
    <w:p w14:paraId="737BB462" w14:textId="77777777" w:rsidR="003C689A" w:rsidRDefault="003C689A">
      <w:pPr>
        <w:spacing w:after="120"/>
        <w:ind w:left="0" w:hanging="2"/>
        <w:rPr>
          <w:sz w:val="22"/>
          <w:szCs w:val="22"/>
        </w:rPr>
      </w:pPr>
    </w:p>
    <w:p w14:paraId="0000007E" w14:textId="3890A387" w:rsidR="00CF3CB2" w:rsidRDefault="003C689A">
      <w:pPr>
        <w:pStyle w:val="Ttulo2"/>
        <w:widowControl/>
        <w:ind w:left="0" w:hanging="2"/>
        <w:rPr>
          <w:sz w:val="22"/>
          <w:szCs w:val="22"/>
        </w:rPr>
      </w:pPr>
      <w:bookmarkStart w:id="20" w:name="_heading=h.j7mnab7b1b96" w:colFirst="0" w:colLast="0"/>
      <w:bookmarkEnd w:id="20"/>
      <w:r>
        <w:rPr>
          <w:sz w:val="22"/>
          <w:szCs w:val="22"/>
        </w:rPr>
        <w:lastRenderedPageBreak/>
        <w:t>Gerenciamento De Consultas</w:t>
      </w:r>
      <w:r w:rsidR="00920EEA">
        <w:rPr>
          <w:sz w:val="22"/>
          <w:szCs w:val="22"/>
        </w:rPr>
        <w:t xml:space="preserve"> e Tratamentos</w:t>
      </w:r>
    </w:p>
    <w:p w14:paraId="0CBB25F7" w14:textId="02AC3326" w:rsidR="003C689A" w:rsidRDefault="003C689A" w:rsidP="003C689A">
      <w:pPr>
        <w:ind w:left="0" w:hanging="2"/>
        <w:rPr>
          <w:rFonts w:eastAsia="Arial"/>
          <w:lang w:val="en-US"/>
        </w:rPr>
      </w:pPr>
    </w:p>
    <w:p w14:paraId="0128ADF4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[2.4.1] – Adicionar Consulta</w:t>
      </w:r>
    </w:p>
    <w:p w14:paraId="10A610E8" w14:textId="6508CEE1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funcionário responsável, o SIGO deve ter a função de adicionar uma consulta conforme disponibilidade de dentistas que já atendem o paciente e seus horários. A partir dessa funcionalidade, uma consulta será registrada dentro do sistema.</w:t>
      </w:r>
    </w:p>
    <w:p w14:paraId="1DF58840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4DE34EA7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[2.4.2] – Excluir Consulta</w:t>
      </w:r>
    </w:p>
    <w:p w14:paraId="244D2EC1" w14:textId="11D879FA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funcionário responsável, o SIGO deve ter a função de excluir uma consulta mediante justificativa/motivo da desistência dela. A partir dessa funcionalidade, uma consulta será excluída do sistema e seu horário ficará disponível para outro agendamento</w:t>
      </w:r>
      <w:r>
        <w:rPr>
          <w:rFonts w:eastAsia="Arial"/>
          <w:sz w:val="22"/>
          <w:szCs w:val="22"/>
        </w:rPr>
        <w:t>.</w:t>
      </w:r>
    </w:p>
    <w:p w14:paraId="04537C69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4007683F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[2.4.3] – Baixa em Consulta</w:t>
      </w:r>
    </w:p>
    <w:p w14:paraId="77371352" w14:textId="38CC1748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funcionário responsável, o SIGO deve ter a função de dar baixa em uma consulta já realizada. A partir dessa funcionalidade, uma consulta será baixada do sistema e terá status de finalizada.</w:t>
      </w:r>
    </w:p>
    <w:p w14:paraId="08A5E61F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16ED3A36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[2.4.4] – Gerar tratamento</w:t>
      </w:r>
    </w:p>
    <w:p w14:paraId="25DEE231" w14:textId="5F79F93E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responsável, o SIGO deve ter a função de gerar um tratamento. A partir dessa funcionalidade, um tratamento referente ao paciente será criado dentro do sistema, e todos os documentos e intervenções propostas serão vinculadas a ele.</w:t>
      </w:r>
    </w:p>
    <w:p w14:paraId="655BB263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72982A98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[2.4.5] – Fechar tratamento</w:t>
      </w:r>
    </w:p>
    <w:p w14:paraId="52A6FD48" w14:textId="09D76B44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administrador responsável, o SIGO deve ter a função de fechar/encerrar um tratamento. A partir dessa funcionalidade, o tratamento criado dentro do sistema chegará a fase final e poderá ser fechado/encerrado, apresentando um status de já finalizado na hora de efetuar uma futura consulta.</w:t>
      </w:r>
    </w:p>
    <w:p w14:paraId="283AC760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6B4F9AEE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[2.4.6] – Adicionar documento</w:t>
      </w:r>
    </w:p>
    <w:p w14:paraId="67F78C40" w14:textId="71FF8623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responsável, o SIGO deve ter a função de adicionar um documento, com a finalidade de consultas/alterações/evoluções ao decorrer do tratamento de um paciente.</w:t>
      </w:r>
    </w:p>
    <w:p w14:paraId="72C9EBDE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1ECC73C1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[2.4.7] – Remover documento</w:t>
      </w:r>
    </w:p>
    <w:p w14:paraId="24817A4C" w14:textId="476A86EE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responsável, o SIGO deve ter a função de remover um documento, com a finalidade de possíveis alterações e ajustes de um paciente.</w:t>
      </w:r>
    </w:p>
    <w:p w14:paraId="5CC725DC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163D7E84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[2.4.8] – Gerar orçamento</w:t>
      </w:r>
    </w:p>
    <w:p w14:paraId="502B5DAD" w14:textId="5F045B1C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responsável, o SIGO deve ter a função de gerar um orçamento de tratamento, e após, disparar para o paciente, através de algum meio de contato, as informações necessárias para a sua aprovação.</w:t>
      </w:r>
    </w:p>
    <w:p w14:paraId="45283A7B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2AB599E1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[2.4.9] – Fechar orçamento</w:t>
      </w:r>
    </w:p>
    <w:p w14:paraId="13DD1306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o dentista responsável, o SIGO deve ter a função de fechar um orçamento de tratamento, e após, disparar para o paciente todas as informações constatando a aprovação.</w:t>
      </w:r>
    </w:p>
    <w:p w14:paraId="2332F80C" w14:textId="7562A386" w:rsidR="003C689A" w:rsidRPr="00920EEA" w:rsidRDefault="003C689A" w:rsidP="003C689A">
      <w:pPr>
        <w:ind w:left="0" w:hanging="2"/>
        <w:rPr>
          <w:rFonts w:eastAsia="Arial"/>
          <w:sz w:val="22"/>
          <w:szCs w:val="22"/>
          <w:lang w:val="en-US"/>
        </w:rPr>
      </w:pPr>
    </w:p>
    <w:p w14:paraId="6428413E" w14:textId="775BC136" w:rsidR="003C689A" w:rsidRDefault="003C689A" w:rsidP="003C689A">
      <w:pPr>
        <w:ind w:left="0" w:hanging="2"/>
        <w:rPr>
          <w:rFonts w:eastAsia="Arial"/>
          <w:lang w:val="en-US"/>
        </w:rPr>
      </w:pPr>
    </w:p>
    <w:p w14:paraId="16101EB8" w14:textId="0377341E" w:rsidR="003C689A" w:rsidRDefault="003C689A" w:rsidP="003C689A">
      <w:pPr>
        <w:ind w:left="0" w:hanging="2"/>
        <w:rPr>
          <w:rFonts w:eastAsia="Arial"/>
          <w:lang w:val="en-US"/>
        </w:rPr>
      </w:pPr>
    </w:p>
    <w:p w14:paraId="0F170A04" w14:textId="01E7E7E4" w:rsidR="003C689A" w:rsidRDefault="003C689A" w:rsidP="003C689A">
      <w:pPr>
        <w:ind w:left="0" w:hanging="2"/>
        <w:rPr>
          <w:rFonts w:eastAsia="Arial"/>
          <w:lang w:val="en-US"/>
        </w:rPr>
      </w:pPr>
    </w:p>
    <w:p w14:paraId="48BF1155" w14:textId="77777777" w:rsidR="00920EEA" w:rsidRDefault="00920EEA">
      <w:pPr>
        <w:ind w:left="0" w:hanging="2"/>
        <w:rPr>
          <w:sz w:val="22"/>
          <w:szCs w:val="22"/>
        </w:rPr>
      </w:pPr>
    </w:p>
    <w:p w14:paraId="00000093" w14:textId="10FD5772" w:rsidR="00CF3CB2" w:rsidRDefault="00920EEA">
      <w:pPr>
        <w:pStyle w:val="Ttulo2"/>
        <w:widowControl/>
        <w:ind w:left="0" w:hanging="2"/>
        <w:rPr>
          <w:sz w:val="22"/>
          <w:szCs w:val="22"/>
        </w:rPr>
      </w:pPr>
      <w:bookmarkStart w:id="21" w:name="_heading=h.wssf883r7833" w:colFirst="0" w:colLast="0"/>
      <w:bookmarkEnd w:id="21"/>
      <w:r>
        <w:rPr>
          <w:sz w:val="22"/>
          <w:szCs w:val="22"/>
        </w:rPr>
        <w:lastRenderedPageBreak/>
        <w:t>Gerenciamento De Estoque</w:t>
      </w:r>
    </w:p>
    <w:p w14:paraId="62107AAB" w14:textId="2DC3678A" w:rsidR="00920EEA" w:rsidRDefault="00920EEA" w:rsidP="00920EEA">
      <w:pPr>
        <w:ind w:left="0" w:hanging="2"/>
        <w:rPr>
          <w:rFonts w:eastAsia="Arial"/>
          <w:lang w:val="en-US"/>
        </w:rPr>
      </w:pPr>
    </w:p>
    <w:p w14:paraId="76719F36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[2.5.1] – Abrir cotação</w:t>
      </w:r>
    </w:p>
    <w:p w14:paraId="7FF5C490" w14:textId="3658160F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a equipe financeira/compras o SIGO deve possuir a função de abrir cotação. Para essa funcionalidade é aberto um formulário no sistema para a inserção dos dados como: nome do fornecedor, nome do produto, tipo e quantidade. Esse formulário também deve conter campos para o preço, prazo de entrega, se há frete ou não, e opções de pagamento. A partir desse formulário será gerado o documento referente a cotação.</w:t>
      </w:r>
    </w:p>
    <w:p w14:paraId="6C5305E7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1282C286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[2.5.2] – Fechar cotação</w:t>
      </w:r>
    </w:p>
    <w:p w14:paraId="3D6D4C0C" w14:textId="4816618F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>Para a equipe financeira/compras o SIGO deve receber esse documento preenchido pelos fornecedores e a equipe realiza a comparação de melhor custo-benefício para a melhor cotação. Depois disso, o sistema enviará para o fornecedor escolhido um e-mail informando o fechamento da cotação e requisição de compra.</w:t>
      </w:r>
    </w:p>
    <w:p w14:paraId="1DA9817E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250B3922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[2.5.3] – Consultar Estoque</w:t>
      </w:r>
    </w:p>
    <w:p w14:paraId="3A9B9FD9" w14:textId="63581340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 xml:space="preserve">Para a equipe financeira/compras o </w:t>
      </w:r>
      <w:r w:rsidR="00A9219C">
        <w:rPr>
          <w:rFonts w:eastAsia="Arial"/>
          <w:sz w:val="22"/>
          <w:szCs w:val="22"/>
        </w:rPr>
        <w:t>SIGO</w:t>
      </w:r>
      <w:r w:rsidRPr="00920EEA">
        <w:rPr>
          <w:rFonts w:eastAsia="Arial"/>
          <w:sz w:val="22"/>
          <w:szCs w:val="22"/>
        </w:rPr>
        <w:t xml:space="preserve"> deve possuir a função de consultar o estoque. Todo o material que entra é registrado no sistema a partir do formulário gerado ao fechar uma cotação/orçamento e requisição de compra. Ao consultar o estoque a equipe poderá visualizar os produtos e seus dados.</w:t>
      </w:r>
    </w:p>
    <w:p w14:paraId="5792BE49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7F502125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[2.5.4] – Abrir requisição de compra</w:t>
      </w:r>
    </w:p>
    <w:p w14:paraId="40147610" w14:textId="70AC51DC" w:rsidR="00920EEA" w:rsidRDefault="00920EEA" w:rsidP="00920EEA">
      <w:pPr>
        <w:ind w:left="0" w:hanging="2"/>
        <w:rPr>
          <w:rFonts w:eastAsia="Arial"/>
          <w:sz w:val="22"/>
          <w:szCs w:val="22"/>
        </w:rPr>
      </w:pPr>
      <w:r w:rsidRPr="00920EEA">
        <w:rPr>
          <w:rFonts w:eastAsia="Arial"/>
          <w:sz w:val="22"/>
          <w:szCs w:val="22"/>
        </w:rPr>
        <w:t xml:space="preserve">Para a equipe financeira/compras o </w:t>
      </w:r>
      <w:r w:rsidR="00A9219C">
        <w:rPr>
          <w:rFonts w:eastAsia="Arial"/>
          <w:sz w:val="22"/>
          <w:szCs w:val="22"/>
        </w:rPr>
        <w:t>SIGO</w:t>
      </w:r>
      <w:r w:rsidR="00A9219C" w:rsidRPr="00920EEA">
        <w:rPr>
          <w:rFonts w:eastAsia="Arial"/>
          <w:sz w:val="22"/>
          <w:szCs w:val="22"/>
        </w:rPr>
        <w:t xml:space="preserve"> </w:t>
      </w:r>
      <w:r w:rsidRPr="00920EEA">
        <w:rPr>
          <w:rFonts w:eastAsia="Arial"/>
          <w:sz w:val="22"/>
          <w:szCs w:val="22"/>
        </w:rPr>
        <w:t xml:space="preserve">deve possuir a função de abrir uma requisição de compra. O sistema disponibiliza um formulário para preenchimento com os dados: produto, quantidade e prazo máximo para sua aquisição. A equipe é notificada pelo sistema e vai receber este formulário para realizar </w:t>
      </w:r>
      <w:r w:rsidR="00C4388D">
        <w:rPr>
          <w:rFonts w:eastAsia="Arial"/>
          <w:sz w:val="22"/>
          <w:szCs w:val="22"/>
        </w:rPr>
        <w:t>os pedidos</w:t>
      </w:r>
      <w:r w:rsidRPr="00920EEA">
        <w:rPr>
          <w:rFonts w:eastAsia="Arial"/>
          <w:sz w:val="22"/>
          <w:szCs w:val="22"/>
        </w:rPr>
        <w:t>.</w:t>
      </w:r>
    </w:p>
    <w:p w14:paraId="56C1F960" w14:textId="77777777" w:rsidR="00920EEA" w:rsidRPr="00920EEA" w:rsidRDefault="00920EEA" w:rsidP="00920EEA">
      <w:pPr>
        <w:ind w:left="0" w:hanging="2"/>
        <w:rPr>
          <w:rFonts w:eastAsia="Arial"/>
          <w:sz w:val="22"/>
          <w:szCs w:val="22"/>
        </w:rPr>
      </w:pPr>
    </w:p>
    <w:p w14:paraId="6C0213C2" w14:textId="77777777" w:rsidR="00920EEA" w:rsidRPr="00920EEA" w:rsidRDefault="00920EEA" w:rsidP="00920EEA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[2.5.5] – Fechar requisição de compra</w:t>
      </w:r>
    </w:p>
    <w:p w14:paraId="26BCF26A" w14:textId="75CF5256" w:rsidR="00920EEA" w:rsidRPr="00920EEA" w:rsidRDefault="00920EEA" w:rsidP="00920EEA">
      <w:pPr>
        <w:ind w:left="0" w:hanging="2"/>
        <w:rPr>
          <w:rFonts w:eastAsia="Arial"/>
          <w:sz w:val="22"/>
          <w:szCs w:val="22"/>
          <w:u w:val="single"/>
        </w:rPr>
      </w:pPr>
      <w:r w:rsidRPr="00920EEA">
        <w:rPr>
          <w:rFonts w:eastAsia="Arial"/>
          <w:sz w:val="22"/>
          <w:szCs w:val="22"/>
        </w:rPr>
        <w:t xml:space="preserve">Para a equipe financeira/compras o </w:t>
      </w:r>
      <w:r w:rsidR="00A9219C">
        <w:rPr>
          <w:rFonts w:eastAsia="Arial"/>
          <w:sz w:val="22"/>
          <w:szCs w:val="22"/>
        </w:rPr>
        <w:t>SIGO</w:t>
      </w:r>
      <w:r w:rsidR="00A9219C" w:rsidRPr="00920EEA">
        <w:rPr>
          <w:rFonts w:eastAsia="Arial"/>
          <w:sz w:val="22"/>
          <w:szCs w:val="22"/>
        </w:rPr>
        <w:t xml:space="preserve"> </w:t>
      </w:r>
      <w:r w:rsidRPr="00920EEA">
        <w:rPr>
          <w:rFonts w:eastAsia="Arial"/>
          <w:sz w:val="22"/>
          <w:szCs w:val="22"/>
        </w:rPr>
        <w:t xml:space="preserve">deve possuir a função de fechar uma requisição de compra. Após o recebimento das cotações e escolha do fornecedor os dados são enviados através do sistema para o administrador que faz a aprovação ou reprovação, caso seja aprovado é então enviada uma notificação para a equipe que realiza o fechamento da requisição de compra no sistema. </w:t>
      </w:r>
    </w:p>
    <w:p w14:paraId="3C67D560" w14:textId="77777777" w:rsidR="00920EEA" w:rsidRPr="00920EEA" w:rsidRDefault="00920EEA" w:rsidP="00920EEA">
      <w:pPr>
        <w:ind w:left="0" w:hanging="2"/>
        <w:rPr>
          <w:rFonts w:eastAsia="Arial"/>
          <w:lang w:val="en-US"/>
        </w:rPr>
      </w:pPr>
    </w:p>
    <w:p w14:paraId="00000094" w14:textId="77777777" w:rsidR="00CF3CB2" w:rsidRDefault="009505F4">
      <w:pPr>
        <w:ind w:left="0" w:hanging="2"/>
        <w:rPr>
          <w:b/>
          <w:sz w:val="22"/>
          <w:szCs w:val="22"/>
        </w:rPr>
      </w:pPr>
      <w:r>
        <w:rPr>
          <w:sz w:val="22"/>
          <w:szCs w:val="22"/>
        </w:rPr>
        <w:tab/>
      </w:r>
    </w:p>
    <w:p w14:paraId="059236E9" w14:textId="490D4B5E" w:rsidR="00E142DE" w:rsidRDefault="00E142DE" w:rsidP="00E142DE">
      <w:pPr>
        <w:pStyle w:val="Ttulo2"/>
        <w:widowControl/>
        <w:ind w:left="0" w:hanging="2"/>
        <w:rPr>
          <w:sz w:val="22"/>
          <w:szCs w:val="22"/>
        </w:rPr>
      </w:pPr>
      <w:r>
        <w:rPr>
          <w:sz w:val="22"/>
          <w:szCs w:val="22"/>
        </w:rPr>
        <w:t>Relatórios</w:t>
      </w:r>
    </w:p>
    <w:p w14:paraId="1E114039" w14:textId="77777777" w:rsidR="00E142DE" w:rsidRPr="00E142DE" w:rsidRDefault="00E142DE" w:rsidP="00E142DE">
      <w:pPr>
        <w:ind w:left="0" w:hanging="2"/>
        <w:rPr>
          <w:lang w:val="en-US"/>
        </w:rPr>
      </w:pPr>
    </w:p>
    <w:p w14:paraId="3DF1F05F" w14:textId="20E4F51F" w:rsidR="00E142DE" w:rsidRPr="00920EEA" w:rsidRDefault="00E142DE" w:rsidP="00E142DE">
      <w:pPr>
        <w:ind w:left="0" w:hanging="2"/>
        <w:rPr>
          <w:rFonts w:eastAsia="Arial"/>
          <w:b/>
          <w:bCs/>
          <w:sz w:val="22"/>
          <w:szCs w:val="22"/>
        </w:rPr>
      </w:pPr>
      <w:r w:rsidRPr="00920EEA">
        <w:rPr>
          <w:rFonts w:eastAsia="Arial"/>
          <w:b/>
          <w:bCs/>
          <w:sz w:val="22"/>
          <w:szCs w:val="22"/>
        </w:rPr>
        <w:t>RN [2.</w:t>
      </w:r>
      <w:r>
        <w:rPr>
          <w:rFonts w:eastAsia="Arial"/>
          <w:b/>
          <w:bCs/>
          <w:sz w:val="22"/>
          <w:szCs w:val="22"/>
        </w:rPr>
        <w:t>6</w:t>
      </w:r>
      <w:r w:rsidRPr="00920EEA">
        <w:rPr>
          <w:rFonts w:eastAsia="Arial"/>
          <w:b/>
          <w:bCs/>
          <w:sz w:val="22"/>
          <w:szCs w:val="22"/>
        </w:rPr>
        <w:t>.</w:t>
      </w:r>
      <w:r>
        <w:rPr>
          <w:rFonts w:eastAsia="Arial"/>
          <w:b/>
          <w:bCs/>
          <w:sz w:val="22"/>
          <w:szCs w:val="22"/>
        </w:rPr>
        <w:t>1</w:t>
      </w:r>
      <w:r w:rsidRPr="00920EEA">
        <w:rPr>
          <w:rFonts w:eastAsia="Arial"/>
          <w:b/>
          <w:bCs/>
          <w:sz w:val="22"/>
          <w:szCs w:val="22"/>
        </w:rPr>
        <w:t>] – Fechar requisição de compra</w:t>
      </w:r>
    </w:p>
    <w:p w14:paraId="059F3DAA" w14:textId="4A4AF91E" w:rsidR="00E142DE" w:rsidRPr="00920EEA" w:rsidRDefault="00E142DE" w:rsidP="00E142DE">
      <w:pPr>
        <w:ind w:left="0" w:hanging="2"/>
        <w:rPr>
          <w:rFonts w:eastAsia="Arial"/>
          <w:sz w:val="22"/>
          <w:szCs w:val="22"/>
          <w:u w:val="single"/>
        </w:rPr>
      </w:pPr>
      <w:r>
        <w:rPr>
          <w:rFonts w:eastAsia="Arial"/>
          <w:sz w:val="22"/>
          <w:szCs w:val="22"/>
        </w:rPr>
        <w:t>Para o dentista administrador, o SIGO deverá ter a função de gerar um relatório comparativo entre agendamentos e cancelamentos, demonstrando como levantamento o dia do agendamento, dia do cancelamento e motivo de cancelamento da consulta. Com essa funcionalidade é possível gerar um relatório comparativo.</w:t>
      </w:r>
    </w:p>
    <w:p w14:paraId="4FE9D56D" w14:textId="77777777" w:rsidR="00E142DE" w:rsidRPr="00E142DE" w:rsidRDefault="00E142DE" w:rsidP="00E142DE">
      <w:pPr>
        <w:ind w:left="0" w:hanging="2"/>
        <w:rPr>
          <w:lang w:val="en-US"/>
        </w:rPr>
      </w:pPr>
    </w:p>
    <w:p w14:paraId="00000096" w14:textId="77777777" w:rsidR="00CF3CB2" w:rsidRDefault="00CF3CB2">
      <w:pPr>
        <w:ind w:left="0" w:hanging="2"/>
        <w:rPr>
          <w:b/>
          <w:sz w:val="22"/>
          <w:szCs w:val="22"/>
        </w:rPr>
      </w:pPr>
    </w:p>
    <w:p w14:paraId="00000097" w14:textId="77777777" w:rsidR="00CF3CB2" w:rsidRDefault="00CF3CB2">
      <w:pPr>
        <w:ind w:left="0" w:hanging="2"/>
        <w:rPr>
          <w:b/>
          <w:sz w:val="22"/>
          <w:szCs w:val="22"/>
        </w:rPr>
      </w:pPr>
    </w:p>
    <w:p w14:paraId="00000098" w14:textId="77777777" w:rsidR="00CF3CB2" w:rsidRDefault="00CF3CB2" w:rsidP="006861DB">
      <w:pPr>
        <w:ind w:left="0" w:hanging="2"/>
        <w:rPr>
          <w:i/>
          <w:color w:val="0000FF"/>
        </w:rPr>
      </w:pPr>
    </w:p>
    <w:sectPr w:rsidR="00CF3CB2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7DBC" w14:textId="77777777" w:rsidR="002669F5" w:rsidRDefault="002669F5">
      <w:pPr>
        <w:spacing w:line="240" w:lineRule="auto"/>
        <w:ind w:left="0" w:hanging="2"/>
      </w:pPr>
      <w:r>
        <w:separator/>
      </w:r>
    </w:p>
  </w:endnote>
  <w:endnote w:type="continuationSeparator" w:id="0">
    <w:p w14:paraId="178B8EC9" w14:textId="77777777" w:rsidR="002669F5" w:rsidRDefault="002669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8634" w14:textId="77777777" w:rsidR="00A37230" w:rsidRDefault="00A3723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C6E9" w14:textId="77777777" w:rsidR="00A37230" w:rsidRDefault="00A37230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793C" w14:textId="77777777" w:rsidR="00A37230" w:rsidRDefault="00A37230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CF3CB2" w:rsidRDefault="00CF3CB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3CB2" w14:paraId="4D91DF2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7" w14:textId="77777777" w:rsidR="00CF3CB2" w:rsidRDefault="009505F4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8" w14:textId="7198FD20" w:rsidR="00CF3CB2" w:rsidRDefault="009505F4">
          <w:pPr>
            <w:ind w:left="0" w:hanging="2"/>
            <w:jc w:val="center"/>
          </w:pPr>
          <w:r>
            <w:t>©</w:t>
          </w:r>
          <w:r>
            <w:rPr>
              <w:b/>
            </w:rPr>
            <w:t>&lt;</w:t>
          </w:r>
          <w:r w:rsidR="00A37230">
            <w:rPr>
              <w:b/>
            </w:rPr>
            <w:t>Sweet Tooth Clinic</w:t>
          </w:r>
          <w:r>
            <w:rPr>
              <w:b/>
            </w:rPr>
            <w:t>&gt;</w:t>
          </w:r>
        </w:p>
        <w:p w14:paraId="000000A9" w14:textId="77777777" w:rsidR="00CF3CB2" w:rsidRDefault="009505F4">
          <w:pPr>
            <w:ind w:left="0" w:hanging="2"/>
            <w:jc w:val="center"/>
          </w:pPr>
          <w: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A" w14:textId="3F3D4C43" w:rsidR="00CF3CB2" w:rsidRDefault="009505F4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921BE">
            <w:rPr>
              <w:noProof/>
            </w:rPr>
            <w:t>2</w:t>
          </w:r>
          <w:r>
            <w:fldChar w:fldCharType="end"/>
          </w:r>
        </w:p>
      </w:tc>
    </w:tr>
  </w:tbl>
  <w:p w14:paraId="000000AB" w14:textId="77777777" w:rsidR="00CF3CB2" w:rsidRDefault="00CF3C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459C" w14:textId="77777777" w:rsidR="002669F5" w:rsidRDefault="002669F5">
      <w:pPr>
        <w:spacing w:line="240" w:lineRule="auto"/>
        <w:ind w:left="0" w:hanging="2"/>
      </w:pPr>
      <w:r>
        <w:separator/>
      </w:r>
    </w:p>
  </w:footnote>
  <w:footnote w:type="continuationSeparator" w:id="0">
    <w:p w14:paraId="0D162650" w14:textId="77777777" w:rsidR="002669F5" w:rsidRDefault="002669F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475B" w14:textId="77777777" w:rsidR="00A37230" w:rsidRDefault="00A3723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1" w14:textId="77777777" w:rsidR="00CF3CB2" w:rsidRDefault="00CF3CB2">
    <w:pPr>
      <w:ind w:left="0" w:hanging="2"/>
      <w:rPr>
        <w:sz w:val="24"/>
        <w:szCs w:val="24"/>
      </w:rPr>
    </w:pPr>
  </w:p>
  <w:p w14:paraId="000000A2" w14:textId="77777777" w:rsidR="00CF3CB2" w:rsidRDefault="00CF3CB2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6DED3F1C" w14:textId="77777777" w:rsidR="00A37230" w:rsidRDefault="00A37230" w:rsidP="00A3723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bookmarkStart w:id="0" w:name="_Hlk74850229"/>
    <w:r>
      <w:rPr>
        <w:rFonts w:ascii="Arial" w:eastAsia="Arial" w:hAnsi="Arial" w:cs="Arial"/>
        <w:b/>
        <w:sz w:val="36"/>
        <w:szCs w:val="36"/>
      </w:rPr>
      <w:t>Sweet Tooth Clinic</w:t>
    </w:r>
  </w:p>
  <w:bookmarkEnd w:id="0"/>
  <w:p w14:paraId="000000A4" w14:textId="77777777" w:rsidR="00CF3CB2" w:rsidRDefault="00CF3CB2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A5" w14:textId="77777777" w:rsidR="00CF3CB2" w:rsidRDefault="00CF3C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F8CF" w14:textId="77777777" w:rsidR="00A37230" w:rsidRDefault="00A37230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9" w14:textId="77777777" w:rsidR="00CF3CB2" w:rsidRDefault="00CF3CB2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3CB2" w14:paraId="75498F1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A" w14:textId="47F63452" w:rsidR="00CF3CB2" w:rsidRDefault="009505F4">
          <w:pPr>
            <w:spacing w:before="120"/>
            <w:ind w:left="0" w:hanging="2"/>
          </w:pPr>
          <w:r>
            <w:rPr>
              <w:rFonts w:ascii="Times" w:eastAsia="Times" w:hAnsi="Times" w:cs="Times"/>
              <w:b/>
            </w:rPr>
            <w:t xml:space="preserve">Sistema de Gestão de </w:t>
          </w:r>
          <w:r w:rsidR="00A37230">
            <w:rPr>
              <w:rFonts w:ascii="Times" w:eastAsia="Times" w:hAnsi="Times" w:cs="Times"/>
              <w:b/>
            </w:rPr>
            <w:t>Odontologia</w:t>
          </w:r>
          <w:r>
            <w:rPr>
              <w:rFonts w:ascii="Times" w:eastAsia="Times" w:hAnsi="Times" w:cs="Times"/>
              <w:b/>
            </w:rPr>
            <w:t xml:space="preserve"> (SIGO)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B" w14:textId="06705DA8" w:rsidR="00CF3CB2" w:rsidRDefault="009505F4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 1.0</w:t>
          </w:r>
          <w:r w:rsidR="00A37230">
            <w:t>.0</w:t>
          </w:r>
        </w:p>
      </w:tc>
    </w:tr>
    <w:tr w:rsidR="00CF3CB2" w14:paraId="22029EB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C" w14:textId="77777777" w:rsidR="00CF3CB2" w:rsidRDefault="009505F4">
          <w:pPr>
            <w:ind w:left="0" w:hanging="2"/>
          </w:pPr>
          <w:r>
            <w:t>Regras de Negócios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D" w14:textId="420B5C0E" w:rsidR="00CF3CB2" w:rsidRDefault="009505F4">
          <w:pPr>
            <w:ind w:left="0" w:hanging="2"/>
          </w:pPr>
          <w:r>
            <w:t xml:space="preserve">  </w:t>
          </w:r>
          <w:r>
            <w:rPr>
              <w:rFonts w:ascii="Times" w:eastAsia="Times" w:hAnsi="Times" w:cs="Times"/>
            </w:rPr>
            <w:t>Date:  2</w:t>
          </w:r>
          <w:r w:rsidR="00A37230">
            <w:rPr>
              <w:rFonts w:ascii="Times" w:eastAsia="Times" w:hAnsi="Times" w:cs="Times"/>
            </w:rPr>
            <w:t>8</w:t>
          </w:r>
          <w:r>
            <w:rPr>
              <w:rFonts w:ascii="Times" w:eastAsia="Times" w:hAnsi="Times" w:cs="Times"/>
            </w:rPr>
            <w:t>/05/2021</w:t>
          </w:r>
        </w:p>
      </w:tc>
    </w:tr>
    <w:tr w:rsidR="00CF3CB2" w14:paraId="598F07E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E" w14:textId="77777777" w:rsidR="00CF3CB2" w:rsidRDefault="009505F4">
          <w:pPr>
            <w:ind w:left="0" w:hanging="2"/>
          </w:pPr>
          <w:r>
            <w:t>Documento 3</w:t>
          </w:r>
        </w:p>
      </w:tc>
    </w:tr>
  </w:tbl>
  <w:p w14:paraId="000000A0" w14:textId="77777777" w:rsidR="00CF3CB2" w:rsidRDefault="00CF3CB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67C9F"/>
    <w:multiLevelType w:val="multilevel"/>
    <w:tmpl w:val="82BAAF9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78411DDF"/>
    <w:multiLevelType w:val="multilevel"/>
    <w:tmpl w:val="3146A6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CB2"/>
    <w:rsid w:val="002669F5"/>
    <w:rsid w:val="002921BE"/>
    <w:rsid w:val="003612DA"/>
    <w:rsid w:val="003C689A"/>
    <w:rsid w:val="006861DB"/>
    <w:rsid w:val="007D7573"/>
    <w:rsid w:val="0090023F"/>
    <w:rsid w:val="00920EEA"/>
    <w:rsid w:val="009505F4"/>
    <w:rsid w:val="00A33C4D"/>
    <w:rsid w:val="00A37230"/>
    <w:rsid w:val="00A9219C"/>
    <w:rsid w:val="00C4388D"/>
    <w:rsid w:val="00C61DF0"/>
    <w:rsid w:val="00CF3CB2"/>
    <w:rsid w:val="00E1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FD77"/>
  <w15:docId w15:val="{1810D7BC-D6E0-4AA1-B96C-CBCF83D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ddTfzryosbdSkk4CGmHj6/j9w==">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1276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4</cp:revision>
  <dcterms:created xsi:type="dcterms:W3CDTF">2021-06-18T01:15:00Z</dcterms:created>
  <dcterms:modified xsi:type="dcterms:W3CDTF">2021-06-18T23:28:00Z</dcterms:modified>
</cp:coreProperties>
</file>