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4"/>
        </w:rPr>
        <w:t>ATESTADO PSICOLÓGICO</w:t>
      </w:r>
    </w:p>
    <w:p>
      <w:pPr>
        <w:spacing w:after="120"/>
      </w:pPr>
      <w:r>
        <w:rPr>
          <w:b/>
        </w:rPr>
        <w:t xml:space="preserve">Instituição atendida: </w:t>
      </w:r>
      <w:r>
        <w:rPr>
          <w:b w:val="0"/>
          <w:sz w:val="24"/>
        </w:rPr>
        <w:t>{{INSTITUICAO}}</w:t>
      </w:r>
    </w:p>
    <w:p>
      <w:pPr>
        <w:spacing w:after="120"/>
      </w:pPr>
      <w:r>
        <w:rPr>
          <w:b/>
        </w:rPr>
        <w:t xml:space="preserve">Finalidade: </w:t>
      </w:r>
      <w:r>
        <w:rPr>
          <w:b w:val="0"/>
          <w:sz w:val="24"/>
        </w:rPr>
        <w:t>{{FINALIDADE}}</w:t>
      </w:r>
    </w:p>
    <w:p>
      <w:pPr>
        <w:spacing w:after="120"/>
      </w:pPr>
      <w:r>
        <w:rPr>
          <w:b/>
        </w:rPr>
        <w:t xml:space="preserve">Candidato(a) avaliado: </w:t>
      </w:r>
      <w:r>
        <w:rPr>
          <w:b w:val="0"/>
          <w:sz w:val="24"/>
        </w:rPr>
        <w:t>{{NOME}}</w:t>
      </w:r>
    </w:p>
    <w:p>
      <w:pPr>
        <w:spacing w:after="120"/>
      </w:pPr>
      <w:r>
        <w:rPr>
          <w:b/>
        </w:rPr>
        <w:t xml:space="preserve">Idade: </w:t>
      </w:r>
      <w:r>
        <w:rPr>
          <w:b w:val="0"/>
        </w:rPr>
        <w:t>{{IDADE}} ANOS</w:t>
      </w:r>
      <w:r>
        <w:rPr>
          <w:b/>
        </w:rPr>
        <w:tab/>
        <w:tab/>
        <w:t xml:space="preserve">Sexo: </w:t>
      </w:r>
      <w:r>
        <w:rPr>
          <w:b w:val="0"/>
          <w:sz w:val="24"/>
        </w:rPr>
        <w:t>{{SEXO}}</w:t>
      </w:r>
    </w:p>
    <w:p>
      <w:pPr>
        <w:spacing w:after="120"/>
      </w:pPr>
      <w:r>
        <w:rPr>
          <w:b/>
        </w:rPr>
        <w:t xml:space="preserve">Estado Civil: </w:t>
      </w:r>
      <w:r>
        <w:rPr>
          <w:b w:val="0"/>
        </w:rPr>
        <w:t>{{ESTADO_CIVIL}}</w:t>
      </w:r>
      <w:r>
        <w:rPr>
          <w:b/>
        </w:rPr>
        <w:tab/>
        <w:t xml:space="preserve">Data da avaliação: </w:t>
      </w:r>
      <w:r>
        <w:rPr>
          <w:b w:val="0"/>
          <w:sz w:val="24"/>
        </w:rPr>
        <w:t>{{DATA_AVALIACAO}}</w:t>
      </w:r>
    </w:p>
    <w:p>
      <w:pPr>
        <w:spacing w:after="120"/>
      </w:pPr>
      <w:r>
        <w:rPr>
          <w:b/>
        </w:rPr>
        <w:t xml:space="preserve">Escolaridade: </w:t>
      </w:r>
      <w:r>
        <w:rPr>
          <w:b w:val="0"/>
          <w:sz w:val="24"/>
        </w:rPr>
        <w:t>{{ESCOLARIDADE}}</w:t>
      </w:r>
    </w:p>
    <w:p/>
    <w:p>
      <w:pPr>
        <w:spacing w:after="120"/>
        <w:jc w:val="center"/>
      </w:pPr>
      <w:r>
        <w:rPr>
          <w:b/>
          <w:sz w:val="24"/>
        </w:rPr>
        <w:t>DESCRIÇÃO DA DEMANDA</w:t>
      </w:r>
    </w:p>
    <w:p>
      <w:pPr>
        <w:spacing w:after="120"/>
      </w:pPr>
      <w:r>
        <w:rPr>
          <w:b w:val="0"/>
          <w:sz w:val="24"/>
        </w:rPr>
        <w:t>A avaliação psicológica foi realizada com o intuito de levantar os aspectos comportamentais e psicológicos da candidata para o exercício da função de {{FUNCAO}}. O processo avaliativo teve como base as seguintes competências a serem investigadas: Relacionamento interpessoal, proatividade e iniciativa, produtividade, comunicação, organização, planejamento, trabalho em equipe.</w:t>
      </w:r>
    </w:p>
    <w:p/>
    <w:p>
      <w:pPr>
        <w:spacing w:after="120"/>
        <w:jc w:val="center"/>
      </w:pPr>
      <w:r>
        <w:rPr>
          <w:b/>
          <w:sz w:val="24"/>
        </w:rPr>
        <w:t>ASPECTOS GERAIS</w:t>
      </w:r>
    </w:p>
    <w:p>
      <w:pPr>
        <w:spacing w:after="120"/>
      </w:pPr>
      <w:r>
        <w:rPr>
          <w:b w:val="0"/>
          <w:sz w:val="24"/>
        </w:rPr>
        <w:t>{{ASPECTOS_GERAIS}}</w:t>
      </w:r>
    </w:p>
    <w:p/>
    <w:p>
      <w:pPr>
        <w:spacing w:after="120"/>
        <w:jc w:val="center"/>
      </w:pPr>
      <w:r>
        <w:rPr>
          <w:b/>
          <w:sz w:val="24"/>
        </w:rPr>
        <w:t>ASPECTOS DA PERSONALIDADE</w:t>
      </w:r>
    </w:p>
    <w:p>
      <w:pPr>
        <w:spacing w:after="120"/>
      </w:pPr>
      <w:r>
        <w:rPr>
          <w:b w:val="0"/>
        </w:rPr>
        <w:t xml:space="preserve">{{NOME_PRIMEIRO}} demonstra perfil cauteloso e criterioso na condução de suas atividades, evidenciando atenção aos detalhes e preocupação com a execução adequada das tarefas. Tende a analisar as situações antes de agir, característica que favorece maior segurança e precisão na realização de suas atribuições. Apresenta equilíbrio emocional, mantendo estabilidade comportamental diante das demandas cotidianas do ambiente profissional. Demonstra bom nível de energia, com disposição e envolvimento adequados para o cumprimento de suas responsabilidades. No âmbito interpessoal, aprecia atividades realizadas em grupo, demonstrando disponibilidade para interação, cooperação e atuação conjunta com os demais. Essa característica favorece sua integração às equipes e o desenvolvimento de relações profissionais colaborativas. Evidencia ainda respeito às normas e aos procedimentos institucionais, apresentando postura disciplinada e alinhada às orientações estabelecidas pela organização. De modo geral, {{NOME_PRIMEIRO}} apresenta perfil cauteloso, atento, colaborativo e emocionalmente equilibrado, com características favoráveis para atividades que demandem atenção, responsabilidade, trabalho em equipe e cumprimento de procedimentos. De acordo com os dados obtidos na avaliação, conclui-se que o perfil da candidata encontra-se, no momento, </w:t>
      </w:r>
      <w:r>
        <w:rPr>
          <w:b/>
        </w:rPr>
        <w:t>{{RESULTADO}}</w:t>
      </w:r>
      <w:r>
        <w:rPr>
          <w:b w:val="0"/>
          <w:sz w:val="24"/>
        </w:rPr>
        <w:t xml:space="preserve"> para o exercício da função de {{FUNCAO}}. Deve-se considerar o caráter dinâmico e não definitivo da personalidade, com isso o perfil psicológico avaliado pode sofrer influência no contexto social.</w:t>
      </w:r>
    </w:p>
    <w:p>
      <w:pPr>
        <w:spacing w:after="120"/>
      </w:pPr>
      <w:r>
        <w:rPr>
          <w:b/>
          <w:sz w:val="18"/>
        </w:rPr>
        <w:t>Este Atestado Psicológico não poderá ser utilizado para fins diferentes do apontado no item "finalidade", possui caráter sigiloso e se trata de documento extrajudicial, não deve sofrer nenhum tipo de alteração ou reprodução.</w:t>
      </w:r>
    </w:p>
    <w:p/>
    <w:p>
      <w:pPr>
        <w:spacing w:after="120"/>
        <w:jc w:val="center"/>
      </w:pPr>
      <w:r>
        <w:rPr>
          <w:b w:val="0"/>
          <w:sz w:val="24"/>
        </w:rPr>
        <w:t>Salvador-BA, {{DATA_ASSINATURA}}.</w:t>
      </w:r>
    </w:p>
    <w:p/>
    <w:p/>
    <w:p>
      <w:pPr>
        <w:spacing w:after="0"/>
        <w:jc w:val="center"/>
      </w:pPr>
      <w:r>
        <w:rPr>
          <w:b w:val="0"/>
          <w:sz w:val="24"/>
        </w:rPr>
        <w:t>Silvana Valverde</w:t>
      </w:r>
    </w:p>
    <w:p>
      <w:pPr>
        <w:spacing w:after="120"/>
        <w:jc w:val="center"/>
      </w:pPr>
      <w:r>
        <w:rPr>
          <w:b w:val="0"/>
          <w:sz w:val="24"/>
        </w:rPr>
        <w:t>Psicóloga CRP- 03/7687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