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B034E" w:rsidRPr="00992C37" w:rsidRDefault="00DB034E" w:rsidP="00EF332D">
      <w:pPr>
        <w:spacing w:line="240" w:lineRule="auto"/>
        <w:rPr>
          <w:rFonts w:ascii="Arial" w:hAnsi="Arial" w:cs="Arial"/>
          <w:b/>
          <w:sz w:val="32"/>
          <w:szCs w:val="32"/>
        </w:rPr>
      </w:pPr>
      <w:r w:rsidRPr="00992C37">
        <w:rPr>
          <w:rFonts w:ascii="Arial" w:hAnsi="Arial" w:cs="Arial"/>
          <w:b/>
          <w:sz w:val="32"/>
          <w:szCs w:val="32"/>
        </w:rPr>
        <w:t>As aventuras de Clarke</w:t>
      </w:r>
    </w:p>
    <w:p w:rsidR="00BE7D75" w:rsidRPr="00EF332D" w:rsidRDefault="00BE7D75" w:rsidP="00EF332D">
      <w:pPr>
        <w:spacing w:line="240" w:lineRule="auto"/>
        <w:rPr>
          <w:rFonts w:ascii="Arial" w:hAnsi="Arial" w:cs="Arial"/>
          <w:b/>
          <w:sz w:val="24"/>
          <w:szCs w:val="24"/>
        </w:rPr>
      </w:pPr>
    </w:p>
    <w:p w:rsidR="00992C37" w:rsidRPr="00992C37" w:rsidRDefault="00DB034E" w:rsidP="00992C37">
      <w:pPr>
        <w:spacing w:line="240" w:lineRule="auto"/>
        <w:rPr>
          <w:rFonts w:ascii="Arial" w:hAnsi="Arial" w:cs="Arial"/>
          <w:b/>
          <w:sz w:val="24"/>
          <w:szCs w:val="24"/>
        </w:rPr>
      </w:pPr>
      <w:r w:rsidRPr="00992C37">
        <w:rPr>
          <w:rFonts w:ascii="Arial" w:hAnsi="Arial" w:cs="Arial"/>
          <w:b/>
          <w:sz w:val="24"/>
          <w:szCs w:val="24"/>
        </w:rPr>
        <w:t xml:space="preserve">Sistema de jogo previsto: </w:t>
      </w:r>
    </w:p>
    <w:p w:rsidR="00992C37" w:rsidRPr="00992C37" w:rsidRDefault="00992C37" w:rsidP="00992C37">
      <w:pPr>
        <w:pStyle w:val="PargrafodaLista"/>
        <w:numPr>
          <w:ilvl w:val="0"/>
          <w:numId w:val="17"/>
        </w:numPr>
        <w:spacing w:line="240" w:lineRule="auto"/>
        <w:rPr>
          <w:rFonts w:ascii="Arial" w:hAnsi="Arial" w:cs="Arial"/>
          <w:sz w:val="24"/>
          <w:szCs w:val="24"/>
        </w:rPr>
      </w:pPr>
      <w:r w:rsidRPr="00992C37">
        <w:rPr>
          <w:rFonts w:ascii="Arial" w:hAnsi="Arial" w:cs="Arial"/>
          <w:sz w:val="24"/>
          <w:szCs w:val="24"/>
        </w:rPr>
        <w:t>Sistema de Movimentação</w:t>
      </w:r>
    </w:p>
    <w:p w:rsidR="00992C37" w:rsidRPr="00992C37" w:rsidRDefault="00992C37" w:rsidP="00992C37">
      <w:pPr>
        <w:pStyle w:val="PargrafodaLista"/>
        <w:numPr>
          <w:ilvl w:val="0"/>
          <w:numId w:val="17"/>
        </w:numPr>
        <w:spacing w:line="240" w:lineRule="auto"/>
        <w:rPr>
          <w:rFonts w:ascii="Arial" w:hAnsi="Arial" w:cs="Arial"/>
          <w:sz w:val="24"/>
          <w:szCs w:val="24"/>
        </w:rPr>
      </w:pPr>
      <w:r w:rsidRPr="00992C37">
        <w:rPr>
          <w:rFonts w:ascii="Arial" w:hAnsi="Arial" w:cs="Arial"/>
          <w:sz w:val="24"/>
          <w:szCs w:val="24"/>
        </w:rPr>
        <w:t>Sistema de Interação com o Ambiente</w:t>
      </w:r>
    </w:p>
    <w:p w:rsidR="00992C37" w:rsidRPr="00992C37" w:rsidRDefault="00992C37" w:rsidP="00992C37">
      <w:pPr>
        <w:pStyle w:val="PargrafodaLista"/>
        <w:numPr>
          <w:ilvl w:val="0"/>
          <w:numId w:val="17"/>
        </w:numPr>
        <w:spacing w:line="240" w:lineRule="auto"/>
        <w:rPr>
          <w:rFonts w:ascii="Arial" w:hAnsi="Arial" w:cs="Arial"/>
          <w:sz w:val="24"/>
          <w:szCs w:val="24"/>
        </w:rPr>
      </w:pPr>
      <w:r w:rsidRPr="00992C37">
        <w:rPr>
          <w:rFonts w:ascii="Arial" w:hAnsi="Arial" w:cs="Arial"/>
          <w:sz w:val="24"/>
          <w:szCs w:val="24"/>
        </w:rPr>
        <w:t>Sistema de Inventário</w:t>
      </w:r>
    </w:p>
    <w:p w:rsidR="00992C37" w:rsidRPr="00992C37" w:rsidRDefault="00992C37" w:rsidP="00992C37">
      <w:pPr>
        <w:pStyle w:val="PargrafodaLista"/>
        <w:numPr>
          <w:ilvl w:val="0"/>
          <w:numId w:val="17"/>
        </w:numPr>
        <w:spacing w:line="240" w:lineRule="auto"/>
        <w:rPr>
          <w:rFonts w:ascii="Arial" w:hAnsi="Arial" w:cs="Arial"/>
          <w:sz w:val="24"/>
          <w:szCs w:val="24"/>
        </w:rPr>
      </w:pPr>
      <w:r w:rsidRPr="00992C37">
        <w:rPr>
          <w:rFonts w:ascii="Arial" w:hAnsi="Arial" w:cs="Arial"/>
          <w:sz w:val="24"/>
          <w:szCs w:val="24"/>
        </w:rPr>
        <w:t>Sistema de Puzzles e Enigmas</w:t>
      </w:r>
    </w:p>
    <w:p w:rsidR="00992C37" w:rsidRPr="00992C37" w:rsidRDefault="00992C37" w:rsidP="00992C37">
      <w:pPr>
        <w:pStyle w:val="PargrafodaLista"/>
        <w:numPr>
          <w:ilvl w:val="0"/>
          <w:numId w:val="17"/>
        </w:numPr>
        <w:spacing w:line="240" w:lineRule="auto"/>
        <w:rPr>
          <w:rFonts w:ascii="Arial" w:hAnsi="Arial" w:cs="Arial"/>
          <w:sz w:val="24"/>
          <w:szCs w:val="24"/>
        </w:rPr>
      </w:pPr>
      <w:r w:rsidRPr="00992C37">
        <w:rPr>
          <w:rFonts w:ascii="Arial" w:hAnsi="Arial" w:cs="Arial"/>
          <w:sz w:val="24"/>
          <w:szCs w:val="24"/>
        </w:rPr>
        <w:t>Sistema de Progressão por Fases</w:t>
      </w:r>
    </w:p>
    <w:p w:rsidR="00992C37" w:rsidRPr="00992C37" w:rsidRDefault="00992C37" w:rsidP="00992C37">
      <w:pPr>
        <w:pStyle w:val="PargrafodaLista"/>
        <w:numPr>
          <w:ilvl w:val="0"/>
          <w:numId w:val="17"/>
        </w:numPr>
        <w:spacing w:line="240" w:lineRule="auto"/>
        <w:rPr>
          <w:rFonts w:ascii="Arial" w:hAnsi="Arial" w:cs="Arial"/>
          <w:sz w:val="24"/>
          <w:szCs w:val="24"/>
        </w:rPr>
      </w:pPr>
      <w:r w:rsidRPr="00992C37">
        <w:rPr>
          <w:rFonts w:ascii="Arial" w:hAnsi="Arial" w:cs="Arial"/>
          <w:sz w:val="24"/>
          <w:szCs w:val="24"/>
        </w:rPr>
        <w:t xml:space="preserve">Sistema de </w:t>
      </w:r>
      <w:proofErr w:type="spellStart"/>
      <w:r w:rsidRPr="00992C37">
        <w:rPr>
          <w:rFonts w:ascii="Arial" w:hAnsi="Arial" w:cs="Arial"/>
          <w:sz w:val="24"/>
          <w:szCs w:val="24"/>
        </w:rPr>
        <w:t>Furtividade</w:t>
      </w:r>
      <w:proofErr w:type="spellEnd"/>
      <w:r w:rsidRPr="00992C37">
        <w:rPr>
          <w:rFonts w:ascii="Arial" w:hAnsi="Arial" w:cs="Arial"/>
          <w:sz w:val="24"/>
          <w:szCs w:val="24"/>
        </w:rPr>
        <w:t xml:space="preserve"> e Tensão</w:t>
      </w:r>
    </w:p>
    <w:p w:rsidR="00992C37" w:rsidRPr="00992C37" w:rsidRDefault="00992C37" w:rsidP="00992C37">
      <w:pPr>
        <w:pStyle w:val="PargrafodaLista"/>
        <w:numPr>
          <w:ilvl w:val="0"/>
          <w:numId w:val="17"/>
        </w:numPr>
        <w:spacing w:line="240" w:lineRule="auto"/>
        <w:rPr>
          <w:rFonts w:ascii="Arial" w:hAnsi="Arial" w:cs="Arial"/>
          <w:sz w:val="24"/>
          <w:szCs w:val="24"/>
        </w:rPr>
      </w:pPr>
      <w:r w:rsidRPr="00992C37">
        <w:rPr>
          <w:rFonts w:ascii="Arial" w:hAnsi="Arial" w:cs="Arial"/>
          <w:sz w:val="24"/>
          <w:szCs w:val="24"/>
        </w:rPr>
        <w:t>Sistema de Influência Dinâmica da Bruxa</w:t>
      </w:r>
    </w:p>
    <w:p w:rsidR="00992C37" w:rsidRPr="00992C37" w:rsidRDefault="00992C37" w:rsidP="00992C37">
      <w:pPr>
        <w:pStyle w:val="PargrafodaLista"/>
        <w:numPr>
          <w:ilvl w:val="0"/>
          <w:numId w:val="17"/>
        </w:numPr>
        <w:spacing w:line="240" w:lineRule="auto"/>
        <w:rPr>
          <w:rFonts w:ascii="Arial" w:hAnsi="Arial" w:cs="Arial"/>
          <w:sz w:val="24"/>
          <w:szCs w:val="24"/>
        </w:rPr>
      </w:pPr>
      <w:r w:rsidRPr="00992C37">
        <w:rPr>
          <w:rFonts w:ascii="Arial" w:hAnsi="Arial" w:cs="Arial"/>
          <w:sz w:val="24"/>
          <w:szCs w:val="24"/>
        </w:rPr>
        <w:t>Sistema de Suporte do Aliado (Lobo)</w:t>
      </w:r>
    </w:p>
    <w:p w:rsidR="00EF332D" w:rsidRPr="00EF332D" w:rsidRDefault="00EF332D" w:rsidP="00EF332D">
      <w:pPr>
        <w:spacing w:line="240" w:lineRule="auto"/>
        <w:rPr>
          <w:rFonts w:ascii="Arial" w:hAnsi="Arial" w:cs="Arial"/>
          <w:sz w:val="24"/>
          <w:szCs w:val="24"/>
        </w:rPr>
      </w:pPr>
    </w:p>
    <w:p w:rsidR="00DB034E" w:rsidRPr="00EF332D" w:rsidRDefault="00DB034E" w:rsidP="00EF332D">
      <w:pPr>
        <w:spacing w:line="240" w:lineRule="auto"/>
        <w:rPr>
          <w:rFonts w:ascii="Arial" w:hAnsi="Arial" w:cs="Arial"/>
          <w:sz w:val="24"/>
          <w:szCs w:val="24"/>
        </w:rPr>
      </w:pPr>
      <w:r w:rsidRPr="00992C37">
        <w:rPr>
          <w:rFonts w:ascii="Arial" w:hAnsi="Arial" w:cs="Arial"/>
          <w:b/>
          <w:sz w:val="24"/>
          <w:szCs w:val="24"/>
        </w:rPr>
        <w:t>Faixa etária recomendada</w:t>
      </w:r>
      <w:r w:rsidRPr="00992C37">
        <w:rPr>
          <w:rFonts w:ascii="Arial" w:hAnsi="Arial" w:cs="Arial"/>
          <w:b/>
          <w:sz w:val="24"/>
          <w:szCs w:val="24"/>
        </w:rPr>
        <w:t>:</w:t>
      </w:r>
      <w:r w:rsidRPr="00EF332D">
        <w:rPr>
          <w:rFonts w:ascii="Arial" w:hAnsi="Arial" w:cs="Arial"/>
          <w:sz w:val="24"/>
          <w:szCs w:val="24"/>
        </w:rPr>
        <w:t xml:space="preserve"> 6</w:t>
      </w:r>
      <w:r w:rsidR="00BE7D75" w:rsidRPr="00EF332D">
        <w:rPr>
          <w:rFonts w:ascii="Arial" w:hAnsi="Arial" w:cs="Arial"/>
          <w:sz w:val="24"/>
          <w:szCs w:val="24"/>
        </w:rPr>
        <w:t>+</w:t>
      </w:r>
      <w:r w:rsidRPr="00EF332D">
        <w:rPr>
          <w:rFonts w:ascii="Arial" w:hAnsi="Arial" w:cs="Arial"/>
          <w:sz w:val="24"/>
          <w:szCs w:val="24"/>
        </w:rPr>
        <w:t xml:space="preserve"> </w:t>
      </w:r>
    </w:p>
    <w:p w:rsidR="00992C37" w:rsidRPr="00992C37" w:rsidRDefault="00DB034E" w:rsidP="00992C37">
      <w:pPr>
        <w:spacing w:line="240" w:lineRule="auto"/>
        <w:rPr>
          <w:rFonts w:ascii="Arial" w:hAnsi="Arial" w:cs="Arial"/>
          <w:b/>
          <w:sz w:val="24"/>
          <w:szCs w:val="24"/>
        </w:rPr>
      </w:pPr>
      <w:r w:rsidRPr="00992C37">
        <w:rPr>
          <w:rFonts w:ascii="Arial" w:hAnsi="Arial" w:cs="Arial"/>
          <w:b/>
          <w:sz w:val="24"/>
          <w:szCs w:val="24"/>
        </w:rPr>
        <w:t xml:space="preserve">Classificação indicativa prevista pelo </w:t>
      </w:r>
      <w:proofErr w:type="spellStart"/>
      <w:r w:rsidRPr="00992C37">
        <w:rPr>
          <w:rFonts w:ascii="Arial" w:hAnsi="Arial" w:cs="Arial"/>
          <w:b/>
          <w:sz w:val="24"/>
          <w:szCs w:val="24"/>
        </w:rPr>
        <w:t>Entertainment</w:t>
      </w:r>
      <w:proofErr w:type="spellEnd"/>
      <w:r w:rsidRPr="00992C37">
        <w:rPr>
          <w:rFonts w:ascii="Arial" w:hAnsi="Arial" w:cs="Arial"/>
          <w:b/>
          <w:sz w:val="24"/>
          <w:szCs w:val="24"/>
        </w:rPr>
        <w:t xml:space="preserve"> Software Rating </w:t>
      </w:r>
      <w:proofErr w:type="spellStart"/>
      <w:r w:rsidRPr="00992C37">
        <w:rPr>
          <w:rFonts w:ascii="Arial" w:hAnsi="Arial" w:cs="Arial"/>
          <w:b/>
          <w:sz w:val="24"/>
          <w:szCs w:val="24"/>
        </w:rPr>
        <w:t>Board</w:t>
      </w:r>
      <w:proofErr w:type="spellEnd"/>
      <w:r w:rsidRPr="00992C37">
        <w:rPr>
          <w:rFonts w:ascii="Arial" w:hAnsi="Arial" w:cs="Arial"/>
          <w:b/>
          <w:sz w:val="24"/>
          <w:szCs w:val="24"/>
        </w:rPr>
        <w:t xml:space="preserve"> (ESRB)</w:t>
      </w:r>
      <w:r w:rsidR="00992C37">
        <w:rPr>
          <w:rFonts w:ascii="Arial" w:hAnsi="Arial" w:cs="Arial"/>
          <w:b/>
          <w:sz w:val="24"/>
          <w:szCs w:val="24"/>
        </w:rPr>
        <w:t>:</w:t>
      </w:r>
      <w:r w:rsidR="00992C37" w:rsidRPr="00992C37"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r w:rsidR="00992C37" w:rsidRPr="00992C37">
        <w:rPr>
          <w:rStyle w:val="Forte"/>
          <w:rFonts w:ascii="Arial" w:hAnsi="Arial" w:cs="Arial"/>
          <w:b w:val="0"/>
          <w:sz w:val="24"/>
          <w:szCs w:val="24"/>
        </w:rPr>
        <w:t>Teen</w:t>
      </w:r>
      <w:proofErr w:type="spellEnd"/>
      <w:r w:rsidR="00992C37" w:rsidRPr="00992C37">
        <w:rPr>
          <w:rStyle w:val="Forte"/>
          <w:rFonts w:ascii="Arial" w:hAnsi="Arial" w:cs="Arial"/>
          <w:b w:val="0"/>
          <w:sz w:val="24"/>
          <w:szCs w:val="24"/>
        </w:rPr>
        <w:t xml:space="preserve"> (T – 13+)</w:t>
      </w:r>
      <w:r w:rsidR="00992C37" w:rsidRPr="00992C37">
        <w:rPr>
          <w:rFonts w:ascii="Arial" w:hAnsi="Arial" w:cs="Arial"/>
          <w:b/>
          <w:sz w:val="24"/>
          <w:szCs w:val="24"/>
        </w:rPr>
        <w:t>.</w:t>
      </w:r>
      <w:bookmarkStart w:id="0" w:name="_GoBack"/>
      <w:bookmarkEnd w:id="0"/>
    </w:p>
    <w:p w:rsidR="00BE7D75" w:rsidRPr="00992C37" w:rsidRDefault="00DB034E" w:rsidP="00EF332D">
      <w:pPr>
        <w:shd w:val="clear" w:color="auto" w:fill="FFFFFF"/>
        <w:spacing w:after="240" w:line="240" w:lineRule="auto"/>
        <w:rPr>
          <w:rFonts w:ascii="Arial" w:hAnsi="Arial" w:cs="Arial"/>
          <w:b/>
          <w:sz w:val="24"/>
          <w:szCs w:val="24"/>
        </w:rPr>
      </w:pPr>
      <w:r w:rsidRPr="00992C37">
        <w:rPr>
          <w:rFonts w:ascii="Arial" w:hAnsi="Arial" w:cs="Arial"/>
          <w:b/>
          <w:sz w:val="24"/>
          <w:szCs w:val="24"/>
        </w:rPr>
        <w:t>Resumo da história do</w:t>
      </w:r>
      <w:r w:rsidR="00BE7D75" w:rsidRPr="00992C37">
        <w:rPr>
          <w:rFonts w:ascii="Arial" w:hAnsi="Arial" w:cs="Arial"/>
          <w:b/>
          <w:sz w:val="24"/>
          <w:szCs w:val="24"/>
        </w:rPr>
        <w:t xml:space="preserve"> jogo, com foco na </w:t>
      </w:r>
      <w:proofErr w:type="spellStart"/>
      <w:r w:rsidR="00BE7D75" w:rsidRPr="00992C37">
        <w:rPr>
          <w:rFonts w:ascii="Arial" w:hAnsi="Arial" w:cs="Arial"/>
          <w:b/>
          <w:sz w:val="24"/>
          <w:szCs w:val="24"/>
        </w:rPr>
        <w:t>jogabilidade</w:t>
      </w:r>
      <w:proofErr w:type="spellEnd"/>
      <w:r w:rsidR="00BE7D75" w:rsidRPr="00992C37">
        <w:rPr>
          <w:rFonts w:ascii="Arial" w:hAnsi="Arial" w:cs="Arial"/>
          <w:b/>
          <w:sz w:val="24"/>
          <w:szCs w:val="24"/>
        </w:rPr>
        <w:t>:</w:t>
      </w:r>
    </w:p>
    <w:p w:rsidR="00BE7D75" w:rsidRPr="00BE7D75" w:rsidRDefault="00BE7D75" w:rsidP="00EF332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BE7D75">
        <w:rPr>
          <w:rFonts w:ascii="Arial" w:eastAsia="Times New Roman" w:hAnsi="Arial" w:cs="Arial"/>
          <w:sz w:val="24"/>
          <w:szCs w:val="24"/>
          <w:lang w:eastAsia="pt-BR"/>
        </w:rPr>
        <w:t>O jogo será ambientado na época medieval, com roupas e efeitos sonoros característicos do período, proporcionando uma experiência imersiva. A história se passa em um castelo que foi tomado por uma bruxa, responsável por esconder, em um local secreto e bem protegido, um pergaminho real que contém pistas para encontrar os maiores tesouros da realeza. A protagonista, Clarke, precisa enfrentar os desafios criados pela bruxa para recuperar esse pergaminho.</w:t>
      </w:r>
    </w:p>
    <w:p w:rsidR="00DB034E" w:rsidRPr="00EF332D" w:rsidRDefault="00BE7D75" w:rsidP="00EF332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BE7D75">
        <w:rPr>
          <w:rFonts w:ascii="Arial" w:eastAsia="Times New Roman" w:hAnsi="Arial" w:cs="Arial"/>
          <w:sz w:val="24"/>
          <w:szCs w:val="24"/>
          <w:lang w:eastAsia="pt-BR"/>
        </w:rPr>
        <w:t xml:space="preserve">A </w:t>
      </w:r>
      <w:proofErr w:type="spellStart"/>
      <w:r w:rsidRPr="00BE7D75">
        <w:rPr>
          <w:rFonts w:ascii="Arial" w:eastAsia="Times New Roman" w:hAnsi="Arial" w:cs="Arial"/>
          <w:sz w:val="24"/>
          <w:szCs w:val="24"/>
          <w:lang w:eastAsia="pt-BR"/>
        </w:rPr>
        <w:t>jogabilidade</w:t>
      </w:r>
      <w:proofErr w:type="spellEnd"/>
      <w:r w:rsidRPr="00BE7D75">
        <w:rPr>
          <w:rFonts w:ascii="Arial" w:eastAsia="Times New Roman" w:hAnsi="Arial" w:cs="Arial"/>
          <w:sz w:val="24"/>
          <w:szCs w:val="24"/>
          <w:lang w:eastAsia="pt-BR"/>
        </w:rPr>
        <w:t xml:space="preserve"> é focada em estratégia, observação e resolução de enigmas, sem combate direto. O jogo contará com 7 fases, com dificuldade progressiva, baseadas na interação do jogador com o ambiente. Os puzzles terão temática medieval e exigirão atenção aos detalhes do cenário. Clarke poderá se movimentar pelo teclado ou controle (andar, correr e se esconder), utilizar um botão de interação para examinar objetos e coletar itens, além de contar com um sistema de inventário para armazenar pistas e objetos importantes encontrados ao longo da jornada.</w:t>
      </w:r>
    </w:p>
    <w:p w:rsidR="00DB034E" w:rsidRPr="00EF332D" w:rsidRDefault="00DB034E" w:rsidP="00EF332D">
      <w:pPr>
        <w:spacing w:line="240" w:lineRule="auto"/>
        <w:rPr>
          <w:rFonts w:ascii="Arial" w:hAnsi="Arial" w:cs="Arial"/>
          <w:sz w:val="24"/>
          <w:szCs w:val="24"/>
        </w:rPr>
      </w:pPr>
      <w:r w:rsidRPr="00992C37">
        <w:rPr>
          <w:rFonts w:ascii="Arial" w:hAnsi="Arial" w:cs="Arial"/>
          <w:b/>
          <w:sz w:val="24"/>
          <w:szCs w:val="24"/>
        </w:rPr>
        <w:t>Modos de jogo distinto</w:t>
      </w:r>
      <w:r w:rsidR="00BE7D75" w:rsidRPr="00992C37">
        <w:rPr>
          <w:rFonts w:ascii="Arial" w:hAnsi="Arial" w:cs="Arial"/>
          <w:b/>
          <w:sz w:val="24"/>
          <w:szCs w:val="24"/>
        </w:rPr>
        <w:t>s:</w:t>
      </w:r>
      <w:r w:rsidR="00BE7D75" w:rsidRPr="00EF332D">
        <w:rPr>
          <w:rFonts w:ascii="Arial" w:hAnsi="Arial" w:cs="Arial"/>
          <w:sz w:val="24"/>
          <w:szCs w:val="24"/>
        </w:rPr>
        <w:t xml:space="preserve"> single player</w:t>
      </w:r>
    </w:p>
    <w:p w:rsidR="00DB034E" w:rsidRPr="00992C37" w:rsidRDefault="00DB034E" w:rsidP="00EF332D">
      <w:pPr>
        <w:spacing w:line="240" w:lineRule="auto"/>
        <w:rPr>
          <w:rFonts w:ascii="Arial" w:hAnsi="Arial" w:cs="Arial"/>
          <w:b/>
          <w:sz w:val="24"/>
          <w:szCs w:val="24"/>
        </w:rPr>
      </w:pPr>
      <w:r w:rsidRPr="00992C37">
        <w:rPr>
          <w:rFonts w:ascii="Arial" w:hAnsi="Arial" w:cs="Arial"/>
          <w:b/>
          <w:sz w:val="24"/>
          <w:szCs w:val="24"/>
        </w:rPr>
        <w:t>Diferenciais competitivos</w:t>
      </w:r>
      <w:r w:rsidR="00BE7D75" w:rsidRPr="00992C37">
        <w:rPr>
          <w:rFonts w:ascii="Arial" w:hAnsi="Arial" w:cs="Arial"/>
          <w:b/>
          <w:sz w:val="24"/>
          <w:szCs w:val="24"/>
        </w:rPr>
        <w:t xml:space="preserve">: </w:t>
      </w:r>
    </w:p>
    <w:p w:rsidR="00BE7D75" w:rsidRPr="00BE7D75" w:rsidRDefault="00BE7D75" w:rsidP="00EF332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BE7D75">
        <w:rPr>
          <w:rFonts w:ascii="Arial" w:eastAsia="Times New Roman" w:hAnsi="Arial" w:cs="Arial"/>
          <w:sz w:val="24"/>
          <w:szCs w:val="24"/>
          <w:lang w:eastAsia="pt-BR"/>
        </w:rPr>
        <w:t>Ambientação medieval integrada aos enigmas</w:t>
      </w:r>
    </w:p>
    <w:p w:rsidR="00BE7D75" w:rsidRPr="00BE7D75" w:rsidRDefault="00BE7D75" w:rsidP="00EF332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BE7D75">
        <w:rPr>
          <w:rFonts w:ascii="Arial" w:eastAsia="Times New Roman" w:hAnsi="Arial" w:cs="Arial"/>
          <w:sz w:val="24"/>
          <w:szCs w:val="24"/>
          <w:lang w:eastAsia="pt-BR"/>
        </w:rPr>
        <w:t>Puzzles contextualizados na narrativa (criadas pela bruxa)</w:t>
      </w:r>
    </w:p>
    <w:p w:rsidR="00BE7D75" w:rsidRPr="00BE7D75" w:rsidRDefault="00BE7D75" w:rsidP="00EF332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BE7D75">
        <w:rPr>
          <w:rFonts w:ascii="Arial" w:eastAsia="Times New Roman" w:hAnsi="Arial" w:cs="Arial"/>
          <w:sz w:val="24"/>
          <w:szCs w:val="24"/>
          <w:lang w:eastAsia="pt-BR"/>
        </w:rPr>
        <w:t>Ausência total de combate direto</w:t>
      </w:r>
    </w:p>
    <w:p w:rsidR="00BE7D75" w:rsidRPr="00EF332D" w:rsidRDefault="00BE7D75" w:rsidP="00EF332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BE7D75">
        <w:rPr>
          <w:rFonts w:ascii="Arial" w:eastAsia="Times New Roman" w:hAnsi="Arial" w:cs="Arial"/>
          <w:sz w:val="24"/>
          <w:szCs w:val="24"/>
          <w:lang w:eastAsia="pt-BR"/>
        </w:rPr>
        <w:t>Experiência mais estratégica e investigativa do que puzzles tradicionais</w:t>
      </w:r>
    </w:p>
    <w:p w:rsidR="00EF332D" w:rsidRPr="00992C37" w:rsidRDefault="00992C37" w:rsidP="00EF332D">
      <w:pPr>
        <w:spacing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 xml:space="preserve"> Produtos concorrentes: </w:t>
      </w:r>
      <w:r w:rsidR="00EF332D" w:rsidRPr="00992C37">
        <w:rPr>
          <w:rStyle w:val="whitespace-normal"/>
          <w:rFonts w:ascii="Arial" w:hAnsi="Arial" w:cs="Arial"/>
          <w:bCs/>
          <w:sz w:val="24"/>
          <w:szCs w:val="24"/>
        </w:rPr>
        <w:t xml:space="preserve">Lara </w:t>
      </w:r>
      <w:proofErr w:type="spellStart"/>
      <w:r w:rsidR="00EF332D" w:rsidRPr="00992C37">
        <w:rPr>
          <w:rStyle w:val="whitespace-normal"/>
          <w:rFonts w:ascii="Arial" w:hAnsi="Arial" w:cs="Arial"/>
          <w:bCs/>
          <w:sz w:val="24"/>
          <w:szCs w:val="24"/>
        </w:rPr>
        <w:t>Croft</w:t>
      </w:r>
      <w:proofErr w:type="spellEnd"/>
      <w:r w:rsidR="00EF332D" w:rsidRPr="00992C37">
        <w:rPr>
          <w:rStyle w:val="whitespace-normal"/>
          <w:rFonts w:ascii="Arial" w:hAnsi="Arial" w:cs="Arial"/>
          <w:bCs/>
          <w:sz w:val="24"/>
          <w:szCs w:val="24"/>
        </w:rPr>
        <w:t xml:space="preserve"> GO</w:t>
      </w:r>
      <w:r w:rsidRPr="00992C37">
        <w:rPr>
          <w:rStyle w:val="whitespace-normal"/>
          <w:rFonts w:ascii="Arial" w:hAnsi="Arial" w:cs="Arial"/>
          <w:bCs/>
          <w:sz w:val="24"/>
          <w:szCs w:val="24"/>
        </w:rPr>
        <w:t>,</w:t>
      </w:r>
      <w:r w:rsidR="00EF332D" w:rsidRPr="00992C37">
        <w:rPr>
          <w:rFonts w:ascii="Arial" w:hAnsi="Arial" w:cs="Arial"/>
          <w:sz w:val="24"/>
          <w:szCs w:val="24"/>
        </w:rPr>
        <w:t xml:space="preserve"> </w:t>
      </w:r>
      <w:r w:rsidR="00EF332D" w:rsidRPr="00992C37">
        <w:rPr>
          <w:rStyle w:val="whitespace-normal"/>
          <w:rFonts w:ascii="Arial" w:hAnsi="Arial" w:cs="Arial"/>
          <w:bCs/>
          <w:sz w:val="24"/>
          <w:szCs w:val="24"/>
        </w:rPr>
        <w:t xml:space="preserve">Deus </w:t>
      </w:r>
      <w:proofErr w:type="spellStart"/>
      <w:r w:rsidR="00EF332D" w:rsidRPr="00992C37">
        <w:rPr>
          <w:rStyle w:val="whitespace-normal"/>
          <w:rFonts w:ascii="Arial" w:hAnsi="Arial" w:cs="Arial"/>
          <w:bCs/>
          <w:sz w:val="24"/>
          <w:szCs w:val="24"/>
        </w:rPr>
        <w:t>Ex</w:t>
      </w:r>
      <w:proofErr w:type="spellEnd"/>
      <w:r w:rsidR="00EF332D" w:rsidRPr="00992C37">
        <w:rPr>
          <w:rStyle w:val="whitespace-normal"/>
          <w:rFonts w:ascii="Arial" w:hAnsi="Arial" w:cs="Arial"/>
          <w:bCs/>
          <w:sz w:val="24"/>
          <w:szCs w:val="24"/>
        </w:rPr>
        <w:t xml:space="preserve"> GO</w:t>
      </w:r>
      <w:r w:rsidRPr="00992C37">
        <w:rPr>
          <w:rFonts w:ascii="Arial" w:hAnsi="Arial" w:cs="Arial"/>
          <w:sz w:val="24"/>
          <w:szCs w:val="24"/>
        </w:rPr>
        <w:t xml:space="preserve">, </w:t>
      </w:r>
      <w:r w:rsidR="00EF332D" w:rsidRPr="00992C37">
        <w:rPr>
          <w:rStyle w:val="whitespace-normal"/>
          <w:rFonts w:ascii="Arial" w:hAnsi="Arial" w:cs="Arial"/>
          <w:bCs/>
          <w:sz w:val="24"/>
          <w:szCs w:val="24"/>
        </w:rPr>
        <w:t xml:space="preserve">The </w:t>
      </w:r>
      <w:proofErr w:type="spellStart"/>
      <w:r w:rsidR="00EF332D" w:rsidRPr="00992C37">
        <w:rPr>
          <w:rStyle w:val="whitespace-normal"/>
          <w:rFonts w:ascii="Arial" w:hAnsi="Arial" w:cs="Arial"/>
          <w:bCs/>
          <w:sz w:val="24"/>
          <w:szCs w:val="24"/>
        </w:rPr>
        <w:t>Gardens</w:t>
      </w:r>
      <w:proofErr w:type="spellEnd"/>
      <w:r w:rsidR="00EF332D" w:rsidRPr="00992C37">
        <w:rPr>
          <w:rStyle w:val="whitespace-normal"/>
          <w:rFonts w:ascii="Arial" w:hAnsi="Arial" w:cs="Arial"/>
          <w:bCs/>
          <w:sz w:val="24"/>
          <w:szCs w:val="24"/>
        </w:rPr>
        <w:t xml:space="preserve"> </w:t>
      </w:r>
      <w:proofErr w:type="spellStart"/>
      <w:r w:rsidR="00EF332D" w:rsidRPr="00992C37">
        <w:rPr>
          <w:rStyle w:val="whitespace-normal"/>
          <w:rFonts w:ascii="Arial" w:hAnsi="Arial" w:cs="Arial"/>
          <w:bCs/>
          <w:sz w:val="24"/>
          <w:szCs w:val="24"/>
        </w:rPr>
        <w:t>Between</w:t>
      </w:r>
      <w:proofErr w:type="spellEnd"/>
    </w:p>
    <w:p w:rsidR="00DB034E" w:rsidRPr="00EF332D" w:rsidRDefault="00DB034E" w:rsidP="00EF332D">
      <w:pPr>
        <w:spacing w:line="240" w:lineRule="auto"/>
        <w:rPr>
          <w:rFonts w:ascii="Arial" w:hAnsi="Arial" w:cs="Arial"/>
          <w:sz w:val="24"/>
          <w:szCs w:val="24"/>
        </w:rPr>
      </w:pPr>
    </w:p>
    <w:sectPr w:rsidR="00DB034E" w:rsidRPr="00EF332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6BC7F71"/>
    <w:multiLevelType w:val="multilevel"/>
    <w:tmpl w:val="F236A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7F26C0"/>
    <w:multiLevelType w:val="multilevel"/>
    <w:tmpl w:val="7CF8C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5F3D37"/>
    <w:multiLevelType w:val="multilevel"/>
    <w:tmpl w:val="72A80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74013B"/>
    <w:multiLevelType w:val="multilevel"/>
    <w:tmpl w:val="7CCE8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EE503A"/>
    <w:multiLevelType w:val="multilevel"/>
    <w:tmpl w:val="0596A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430BEC"/>
    <w:multiLevelType w:val="multilevel"/>
    <w:tmpl w:val="38D25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FD42FE9"/>
    <w:multiLevelType w:val="multilevel"/>
    <w:tmpl w:val="8028F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03430D9"/>
    <w:multiLevelType w:val="multilevel"/>
    <w:tmpl w:val="7CCE8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D264B75"/>
    <w:multiLevelType w:val="multilevel"/>
    <w:tmpl w:val="21CC19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E3F5E30"/>
    <w:multiLevelType w:val="multilevel"/>
    <w:tmpl w:val="287A3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18D52E9"/>
    <w:multiLevelType w:val="multilevel"/>
    <w:tmpl w:val="19009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1EB6F5A"/>
    <w:multiLevelType w:val="multilevel"/>
    <w:tmpl w:val="41BC5CA2"/>
    <w:lvl w:ilvl="0">
      <w:start w:val="1"/>
      <w:numFmt w:val="bullet"/>
      <w:lvlText w:val=""/>
      <w:lvlJc w:val="left"/>
      <w:pPr>
        <w:tabs>
          <w:tab w:val="num" w:pos="502"/>
        </w:tabs>
        <w:ind w:left="502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8B10E65"/>
    <w:multiLevelType w:val="multilevel"/>
    <w:tmpl w:val="F8789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BA73AFD"/>
    <w:multiLevelType w:val="multilevel"/>
    <w:tmpl w:val="71F2B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CB52E20"/>
    <w:multiLevelType w:val="multilevel"/>
    <w:tmpl w:val="61A67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CB9144F"/>
    <w:multiLevelType w:val="multilevel"/>
    <w:tmpl w:val="8E586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D5754C8"/>
    <w:multiLevelType w:val="multilevel"/>
    <w:tmpl w:val="6D00F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3"/>
  </w:num>
  <w:num w:numId="3">
    <w:abstractNumId w:val="9"/>
  </w:num>
  <w:num w:numId="4">
    <w:abstractNumId w:val="15"/>
  </w:num>
  <w:num w:numId="5">
    <w:abstractNumId w:val="12"/>
  </w:num>
  <w:num w:numId="6">
    <w:abstractNumId w:val="16"/>
  </w:num>
  <w:num w:numId="7">
    <w:abstractNumId w:val="14"/>
  </w:num>
  <w:num w:numId="8">
    <w:abstractNumId w:val="7"/>
  </w:num>
  <w:num w:numId="9">
    <w:abstractNumId w:val="10"/>
  </w:num>
  <w:num w:numId="10">
    <w:abstractNumId w:val="4"/>
  </w:num>
  <w:num w:numId="11">
    <w:abstractNumId w:val="6"/>
  </w:num>
  <w:num w:numId="12">
    <w:abstractNumId w:val="5"/>
  </w:num>
  <w:num w:numId="13">
    <w:abstractNumId w:val="8"/>
  </w:num>
  <w:num w:numId="14">
    <w:abstractNumId w:val="1"/>
  </w:num>
  <w:num w:numId="15">
    <w:abstractNumId w:val="11"/>
  </w:num>
  <w:num w:numId="16">
    <w:abstractNumId w:val="0"/>
  </w:num>
  <w:num w:numId="1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00DB9"/>
    <w:rsid w:val="008B2A65"/>
    <w:rsid w:val="00992C37"/>
    <w:rsid w:val="00BE7D75"/>
    <w:rsid w:val="00DB034E"/>
    <w:rsid w:val="00E00DB9"/>
    <w:rsid w:val="00EF33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0A8BC9B-F185-4FDB-8BF2-65415ECCC3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har"/>
    <w:uiPriority w:val="9"/>
    <w:qFormat/>
    <w:rsid w:val="00DB034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paragraph" w:styleId="Ttulo2">
    <w:name w:val="heading 2"/>
    <w:basedOn w:val="Normal"/>
    <w:link w:val="Ttulo2Char"/>
    <w:uiPriority w:val="9"/>
    <w:qFormat/>
    <w:rsid w:val="00DB034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Hyperlink">
    <w:name w:val="Hyperlink"/>
    <w:basedOn w:val="Fontepargpadro"/>
    <w:uiPriority w:val="99"/>
    <w:semiHidden/>
    <w:unhideWhenUsed/>
    <w:rsid w:val="00DB034E"/>
    <w:rPr>
      <w:color w:val="0000FF"/>
      <w:u w:val="single"/>
    </w:rPr>
  </w:style>
  <w:style w:type="character" w:customStyle="1" w:styleId="Ttulo1Char">
    <w:name w:val="Título 1 Char"/>
    <w:basedOn w:val="Fontepargpadro"/>
    <w:link w:val="Ttulo1"/>
    <w:uiPriority w:val="9"/>
    <w:rsid w:val="00DB034E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customStyle="1" w:styleId="Ttulo2Char">
    <w:name w:val="Título 2 Char"/>
    <w:basedOn w:val="Fontepargpadro"/>
    <w:link w:val="Ttulo2"/>
    <w:uiPriority w:val="9"/>
    <w:rsid w:val="00DB034E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paragraph" w:styleId="NormalWeb">
    <w:name w:val="Normal (Web)"/>
    <w:basedOn w:val="Normal"/>
    <w:uiPriority w:val="99"/>
    <w:unhideWhenUsed/>
    <w:rsid w:val="00DB034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DB034E"/>
    <w:rPr>
      <w:b/>
      <w:bCs/>
    </w:rPr>
  </w:style>
  <w:style w:type="paragraph" w:styleId="PargrafodaLista">
    <w:name w:val="List Paragraph"/>
    <w:basedOn w:val="Normal"/>
    <w:uiPriority w:val="34"/>
    <w:qFormat/>
    <w:rsid w:val="00BE7D75"/>
    <w:pPr>
      <w:ind w:left="720"/>
      <w:contextualSpacing/>
    </w:pPr>
  </w:style>
  <w:style w:type="character" w:customStyle="1" w:styleId="whitespace-normal">
    <w:name w:val="whitespace-normal"/>
    <w:basedOn w:val="Fontepargpadro"/>
    <w:rsid w:val="00EF332D"/>
  </w:style>
  <w:style w:type="paragraph" w:styleId="Textodebalo">
    <w:name w:val="Balloon Text"/>
    <w:basedOn w:val="Normal"/>
    <w:link w:val="TextodebaloChar"/>
    <w:uiPriority w:val="99"/>
    <w:semiHidden/>
    <w:unhideWhenUsed/>
    <w:rsid w:val="00992C3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992C37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329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08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004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984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578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4885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1958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5922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1084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7888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4058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674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4908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97164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56403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76422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00728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10395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1696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893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7542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5665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15806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20033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82996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1</Pages>
  <Words>287</Words>
  <Characters>1556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2026-02-28T12:54:00Z</dcterms:created>
  <dcterms:modified xsi:type="dcterms:W3CDTF">2026-02-28T13:38:00Z</dcterms:modified>
</cp:coreProperties>
</file>