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Subti1"/>
        <w:numPr>
          <w:ilvl w:val="0"/>
          <w:numId w:val="0"/>
        </w:numPr>
        <w:spacing w:lineRule="auto" w:line="312" w:before="484" w:after="140"/>
        <w:ind w:left="-11" w:hanging="0"/>
        <w:rPr>
          <w:rFonts w:ascii="Franklin Gothic Book" w:hAnsi="Franklin Gothic Book" w:eastAsia="Calibri" w:cs="Franklin Gothic Book"/>
          <w:color w:val="000000"/>
          <w:sz w:val="22"/>
          <w:szCs w:val="22"/>
        </w:rPr>
      </w:pPr>
      <w:r>
        <w:rPr>
          <w:rFonts w:eastAsia="Calibri" w:cs="Franklin Gothic Book" w:ascii="Franklin Gothic Book" w:hAnsi="Franklin Gothic Book"/>
          <w:color w:val="000000"/>
          <w:sz w:val="22"/>
          <w:szCs w:val="22"/>
        </w:rPr>
        <w:t>El trabajo con los microcontroladores, de una manera muy simplificada, se puede reducir a una gestión de señales: el microcontrolador recibe datos (las señales de entrada) y los procesa, convirtiéndolos en un tipo diferente de datos (las señales de salida). Las señales con que trabajan los microcontroladores pueden ser analógicas o digitales. En este capítulo nos centraremos en las digitales; en concreto veremos cómo “escribirlas”. Esta es una de las primeras habilidades que debemos dominar cuando trabajamos con microcontroladores ya que nos permitirá, entre otras cosas, algo tan fundamental como encender y apagar un dispositivo.</w:t>
      </w:r>
    </w:p>
    <w:p>
      <w:pPr>
        <w:pStyle w:val="Normal"/>
        <w:rPr>
          <w:rFonts w:ascii="Franklin Gothic Book" w:hAnsi="Franklin Gothic Book" w:eastAsia="Calibri" w:cs="Franklin Gothic Book"/>
          <w:color w:val="000000"/>
          <w:sz w:val="22"/>
          <w:szCs w:val="22"/>
        </w:rPr>
      </w:pPr>
      <w:r>
        <w:rPr/>
        <w:t>El material que usaremos, además de la placa, es:</w:t>
      </w:r>
    </w:p>
    <w:p>
      <w:pPr>
        <w:pStyle w:val="Normal"/>
        <w:numPr>
          <w:ilvl w:val="0"/>
          <w:numId w:val="6"/>
        </w:numPr>
        <w:rPr>
          <w:rFonts w:ascii="Franklin Gothic Book" w:hAnsi="Franklin Gothic Book" w:eastAsia="Calibri" w:cs="Franklin Gothic Book"/>
          <w:color w:val="000000"/>
          <w:sz w:val="22"/>
          <w:szCs w:val="22"/>
        </w:rPr>
      </w:pPr>
      <w:r>
        <w:rPr/>
        <w:t>Dos ledes (uno verde y otro rojo, o de otros colores cualesquiera).</w:t>
      </w:r>
    </w:p>
    <w:p>
      <w:pPr>
        <w:pStyle w:val="Normal"/>
        <w:numPr>
          <w:ilvl w:val="0"/>
          <w:numId w:val="6"/>
        </w:numPr>
        <w:rPr>
          <w:rFonts w:ascii="Franklin Gothic Book" w:hAnsi="Franklin Gothic Book" w:eastAsia="Calibri" w:cs="Franklin Gothic Book"/>
          <w:color w:val="000000"/>
          <w:sz w:val="22"/>
          <w:szCs w:val="22"/>
        </w:rPr>
      </w:pPr>
      <w:r>
        <w:rPr/>
        <w:t>Dos resistencias de 220 Ω.</w:t>
      </w:r>
    </w:p>
    <w:p>
      <w:pPr>
        <w:pStyle w:val="Normal"/>
        <w:numPr>
          <w:ilvl w:val="0"/>
          <w:numId w:val="6"/>
        </w:numPr>
        <w:rPr>
          <w:rFonts w:ascii="Franklin Gothic Book" w:hAnsi="Franklin Gothic Book" w:eastAsia="Calibri" w:cs="Franklin Gothic Book"/>
          <w:color w:val="000000"/>
          <w:sz w:val="22"/>
          <w:szCs w:val="22"/>
        </w:rPr>
      </w:pPr>
      <w:r>
        <w:rPr/>
        <w:t xml:space="preserve">Una placa de pruebas o </w:t>
      </w:r>
      <w:r>
        <w:rPr>
          <w:i/>
          <w:iCs/>
        </w:rPr>
        <w:t>breadboard</w:t>
      </w:r>
      <w:r>
        <w:rPr/>
        <w:t>.</w:t>
      </w:r>
    </w:p>
    <w:p>
      <w:pPr>
        <w:pStyle w:val="Normal"/>
        <w:numPr>
          <w:ilvl w:val="0"/>
          <w:numId w:val="6"/>
        </w:numPr>
        <w:rPr>
          <w:rFonts w:ascii="Franklin Gothic Book" w:hAnsi="Franklin Gothic Book" w:eastAsia="Calibri" w:cs="Franklin Gothic Book"/>
          <w:color w:val="000000"/>
          <w:sz w:val="22"/>
          <w:szCs w:val="22"/>
        </w:rPr>
      </w:pPr>
      <w:r>
        <w:rPr/>
        <w:t xml:space="preserve">Cables de conexión o </w:t>
      </w:r>
      <w:r>
        <w:rPr>
          <w:i/>
          <w:iCs/>
        </w:rPr>
        <w:t>jumper wires</w:t>
      </w:r>
      <w:r>
        <w:rPr/>
        <w:t>.</w:t>
      </w:r>
    </w:p>
    <w:p>
      <w:pPr>
        <w:pStyle w:val="1Subti1"/>
        <w:numPr>
          <w:ilvl w:val="0"/>
          <w:numId w:val="0"/>
        </w:numPr>
        <w:ind w:left="947" w:hanging="0"/>
        <w:rPr/>
      </w:pPr>
      <w:r>
        <w:rPr/>
        <w:t xml:space="preserve">5.1 Proyecto “Señalización marítima” </w:t>
      </w:r>
    </w:p>
    <w:p>
      <w:pPr>
        <w:pStyle w:val="Normal"/>
        <w:rPr/>
      </w:pPr>
      <w:r>
        <w:rPr/>
        <w:t>En la navegación marítima las boyas de señalización son una guía esencial para los navegantes. Estas estructuras flotantes, situadas en puntos específicos de interés para las embarcaciones, delimitan canales de circulación, marcan zonas de peligro, indican áreas de baño… Para reforzar la señalización en zonas críticas, o para la navegación nocturna o en condiciones de baja visibilidad, algunas boyas llevan integrada una luz. Una luz verde indica el lado de estribor de un canal y una roja el lado de babor; estas señales luminosas, además, pueden ponerse en estado intermitente para indicar bifurcaciones en el canal.</w:t>
      </w:r>
    </w:p>
    <w:p>
      <w:pPr>
        <w:pStyle w:val="Normal"/>
        <w:rPr/>
      </w:pPr>
      <w:bookmarkStart w:id="0" w:name="docs-internal-guid-28befb47-7fff-e3a9-d4"/>
      <w:bookmarkEnd w:id="0"/>
      <w:r>
        <w:rPr/>
        <w:drawing>
          <wp:inline distT="0" distB="0" distL="0" distR="0">
            <wp:extent cx="4472940" cy="15011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472940" cy="1501140"/>
                    </a:xfrm>
                    <a:prstGeom prst="rect">
                      <a:avLst/>
                    </a:prstGeom>
                  </pic:spPr>
                </pic:pic>
              </a:graphicData>
            </a:graphic>
          </wp:inline>
        </w:drawing>
      </w:r>
      <w:r>
        <w:rPr/>
        <w:t xml:space="preserve"> </w:t>
      </w:r>
    </w:p>
    <w:p>
      <w:pPr>
        <w:pStyle w:val="Normal"/>
        <w:rPr/>
      </w:pPr>
      <w:r>
        <w:rPr/>
        <w:t xml:space="preserve">En este capítulo, utilizando dos ledes que se encenderán y apagarán de manera periódica, construiremos nuestro primer dispositivo electrónico: un prototipo de boya luminosa de señalización marítima. </w:t>
      </w:r>
    </w:p>
    <w:p>
      <w:pPr>
        <w:pStyle w:val="1Subti1"/>
        <w:ind w:left="709" w:hanging="0"/>
        <w:rPr/>
      </w:pPr>
      <w:r>
        <w:rPr/>
        <w:t>5.2 Señales digitales</w:t>
      </w:r>
    </w:p>
    <w:p>
      <w:pPr>
        <w:pStyle w:val="Normal"/>
        <w:rPr/>
      </w:pPr>
      <w:r>
        <w:rPr/>
        <w:t>Dado que este capítulo está dedicado a las señales digitales, comenzaremos introduciendo brevemente estas señales tan especiales. En el mundo de los microcontroladores consideramos que una señal es digital si solo puede estar en dos estados diferentes: encendido –</w:t>
      </w:r>
      <w:r>
        <w:rPr>
          <w:rFonts w:ascii="Courier New" w:hAnsi="Courier New"/>
        </w:rPr>
        <w:t>ON</w:t>
      </w:r>
      <w:r>
        <w:rPr/>
        <w:t xml:space="preserve">, </w:t>
      </w:r>
      <w:r>
        <w:rPr>
          <w:rFonts w:eastAsia="Calibri" w:cs="Franklin Gothic Book" w:ascii="Courier New" w:hAnsi="Courier New"/>
          <w:color w:val="000000"/>
          <w:kern w:val="0"/>
          <w:sz w:val="22"/>
          <w:szCs w:val="20"/>
          <w:lang w:val="es-AR" w:eastAsia="en-US" w:bidi="ar-SA"/>
        </w:rPr>
        <w:t>HIGH</w:t>
      </w:r>
      <w:r>
        <w:rPr/>
        <w:t xml:space="preserve"> o </w:t>
      </w:r>
      <w:r>
        <w:rPr>
          <w:rFonts w:eastAsia="Calibri" w:cs="Franklin Gothic Book" w:ascii="Courier New" w:hAnsi="Courier New"/>
          <w:color w:val="000000"/>
          <w:kern w:val="0"/>
          <w:sz w:val="22"/>
          <w:szCs w:val="20"/>
          <w:lang w:val="es-AR" w:eastAsia="en-US" w:bidi="ar-SA"/>
        </w:rPr>
        <w:t>1</w:t>
      </w:r>
      <w:r>
        <w:rPr/>
        <w:t>– o apagado –</w:t>
      </w:r>
      <w:r>
        <w:rPr>
          <w:rFonts w:eastAsia="Calibri" w:cs="Franklin Gothic Book" w:ascii="Courier New" w:hAnsi="Courier New"/>
          <w:color w:val="000000"/>
          <w:kern w:val="0"/>
          <w:sz w:val="22"/>
          <w:szCs w:val="20"/>
          <w:lang w:val="es-AR" w:eastAsia="en-US" w:bidi="ar-SA"/>
        </w:rPr>
        <w:t>OFF</w:t>
      </w:r>
      <w:r>
        <w:rPr/>
        <w:t xml:space="preserve">, </w:t>
      </w:r>
      <w:r>
        <w:rPr>
          <w:rFonts w:eastAsia="Calibri" w:cs="Franklin Gothic Book" w:ascii="Courier New" w:hAnsi="Courier New"/>
          <w:color w:val="000000"/>
          <w:kern w:val="0"/>
          <w:sz w:val="22"/>
          <w:szCs w:val="20"/>
          <w:lang w:val="es-AR" w:eastAsia="en-US" w:bidi="ar-SA"/>
        </w:rPr>
        <w:t>LOW</w:t>
      </w:r>
      <w:r>
        <w:rPr/>
        <w:t xml:space="preserve"> o </w:t>
      </w:r>
      <w:r>
        <w:rPr>
          <w:rFonts w:eastAsia="Calibri" w:cs="Franklin Gothic Book" w:ascii="Courier New" w:hAnsi="Courier New"/>
          <w:color w:val="000000"/>
          <w:kern w:val="0"/>
          <w:sz w:val="22"/>
          <w:szCs w:val="20"/>
          <w:lang w:val="es-AR" w:eastAsia="en-US" w:bidi="ar-SA"/>
        </w:rPr>
        <w:t>0</w:t>
      </w:r>
      <w:r>
        <w:rPr/>
        <w:t>–. En una señal digital no hay valores intermedios posibles; es todo o nada.</w:t>
      </w:r>
    </w:p>
    <w:p>
      <w:pPr>
        <w:pStyle w:val="Normal"/>
        <w:rPr/>
      </w:pPr>
      <w:r>
        <w:rPr/>
        <w:t>El estado de un led es un buen ejemplo de señal digital. Cuando el led recibe un voltaje (conectándolo a una pila, por ejemplo) se enciende; cuando el voltaje se pone a cero, el led se apaga. Son las dos únicas posibilidades.</w:t>
      </w:r>
    </w:p>
    <w:p>
      <w:pPr>
        <w:pStyle w:val="Normal"/>
        <w:jc w:val="center"/>
        <w:rPr/>
      </w:pPr>
      <w:bookmarkStart w:id="1" w:name="docs-internal-guid-ce454608-7fff-9d9c-e5"/>
      <w:bookmarkEnd w:id="1"/>
      <w:r>
        <w:rPr/>
        <w:drawing>
          <wp:inline distT="0" distB="0" distL="0" distR="0">
            <wp:extent cx="3398520" cy="188214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98520" cy="1882140"/>
                    </a:xfrm>
                    <a:prstGeom prst="rect">
                      <a:avLst/>
                    </a:prstGeom>
                  </pic:spPr>
                </pic:pic>
              </a:graphicData>
            </a:graphic>
          </wp:inline>
        </w:drawing>
      </w:r>
      <w:r>
        <w:rPr/>
        <w:t xml:space="preserve"> </w:t>
      </w:r>
    </w:p>
    <w:p>
      <w:pPr>
        <w:pStyle w:val="Normal"/>
        <w:jc w:val="center"/>
        <w:rPr>
          <w:sz w:val="20"/>
          <w:szCs w:val="20"/>
        </w:rPr>
      </w:pPr>
      <w:r>
        <w:rPr>
          <w:sz w:val="20"/>
          <w:szCs w:val="20"/>
        </w:rPr>
        <w:t xml:space="preserve">Ejemplo de señal digital. El voltaje solo puede estar en estado </w:t>
      </w:r>
      <w:r>
        <w:rPr>
          <w:rFonts w:ascii="Courier New" w:hAnsi="Courier New"/>
          <w:sz w:val="20"/>
          <w:szCs w:val="20"/>
        </w:rPr>
        <w:t>HIGH</w:t>
      </w:r>
      <w:r>
        <w:rPr>
          <w:sz w:val="20"/>
          <w:szCs w:val="20"/>
        </w:rPr>
        <w:t xml:space="preserve"> o </w:t>
      </w:r>
      <w:r>
        <w:rPr>
          <w:rFonts w:ascii="Courier New" w:hAnsi="Courier New"/>
          <w:sz w:val="20"/>
          <w:szCs w:val="20"/>
        </w:rPr>
        <w:t>LOW</w:t>
      </w:r>
      <w:r>
        <w:rPr>
          <w:sz w:val="20"/>
          <w:szCs w:val="20"/>
        </w:rPr>
        <w:t>; análogamente, el led solo puede estar encendido o apagado.</w:t>
      </w:r>
    </w:p>
    <w:p>
      <w:pPr>
        <w:pStyle w:val="Normal"/>
        <w:rPr/>
      </w:pPr>
      <w:r>
        <w:rPr/>
        <w:t>Aunque hemos dicho que el led únicamente puede estar encendido o apagado, en realidad sí lo podemos encender con un valor intermedio de la luminosidad, pero esto lo veremos más adelante porque ya no se trataría de usar una señal digital.</w:t>
      </w:r>
    </w:p>
    <w:p>
      <w:pPr>
        <w:pStyle w:val="1Subti1"/>
        <w:ind w:left="709" w:hanging="0"/>
        <w:rPr/>
      </w:pPr>
      <w:r>
        <w:rPr/>
        <w:t>5.3 El diodo emisor de luz</w:t>
      </w:r>
    </w:p>
    <w:p>
      <w:pPr>
        <w:pStyle w:val="Normal"/>
        <w:rPr/>
      </w:pPr>
      <w:r>
        <w:rPr/>
        <w:t xml:space="preserve">Un diodo emisor de luz –o led, por sus siglas en inglés (de </w:t>
      </w:r>
      <w:r>
        <w:rPr>
          <w:i/>
          <w:iCs/>
        </w:rPr>
        <w:t>Light Emitting Diode</w:t>
      </w:r>
      <w:r>
        <w:rPr/>
        <w:t>)– es un dispositivo que emite luz cuando lo atraviesa una corriente eléctrica. El color de la luz generada depende del material semiconductor con que esté fabricado el led; aunque son muy habituales los rojos (de hecho, fue el primer color conseguido), hoy en día los podemos encontrar en multitud de colores.</w:t>
      </w:r>
    </w:p>
    <w:p>
      <w:pPr>
        <w:pStyle w:val="Normal"/>
        <w:rPr/>
      </w:pPr>
      <w:r>
        <w:rPr/>
        <w:t>Los diodos son dispositivos electrónicos que tienen polaridad, lo que quiere decir que la corriente circula a través de ellos en un único sentido. Sucede igual que con las pilas: si se conectan al revés, el aparato no funciona. En las pilas es fácil, ya que un polo está marcado como positivo (+) y el otro como negativo (−). Pero, en un led, ¿cómo los distinguimos?</w:t>
      </w:r>
    </w:p>
    <w:p>
      <w:pPr>
        <w:pStyle w:val="Normal"/>
        <w:rPr/>
      </w:pPr>
      <w:r>
        <w:rPr/>
        <w:t>Aunque parezcan iguales, una de las dos “patitas” del led es más larga. Pues bien, la más larga es el terminal positivo (o ánodo); la otra, obviamente, el negativo (o cátodo). Otra manera de distinguirlos es que, si nos fijamos bien, la carcasa plástica del led no es totalmente circular, sino que tiene una zona plana; el terminal adyacente a este corte plano es el negativo.</w:t>
      </w:r>
    </w:p>
    <w:p>
      <w:pPr>
        <w:pStyle w:val="Normal"/>
        <w:jc w:val="center"/>
        <w:rPr/>
      </w:pPr>
      <w:bookmarkStart w:id="2" w:name="docs-internal-guid-982c9326-7fff-bd51-c5"/>
      <w:bookmarkEnd w:id="2"/>
      <w:r>
        <w:rPr/>
        <w:drawing>
          <wp:inline distT="0" distB="0" distL="0" distR="0">
            <wp:extent cx="1912620" cy="143256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1912620" cy="1432560"/>
                    </a:xfrm>
                    <a:prstGeom prst="rect">
                      <a:avLst/>
                    </a:prstGeom>
                  </pic:spPr>
                </pic:pic>
              </a:graphicData>
            </a:graphic>
          </wp:inline>
        </w:drawing>
      </w:r>
      <w:r>
        <w:rPr/>
        <w:t xml:space="preserve"> </w:t>
      </w:r>
    </w:p>
    <w:p>
      <w:pPr>
        <w:pStyle w:val="Normal"/>
        <w:jc w:val="center"/>
        <w:rPr>
          <w:sz w:val="20"/>
          <w:szCs w:val="20"/>
        </w:rPr>
      </w:pPr>
      <w:r>
        <w:rPr>
          <w:sz w:val="20"/>
          <w:szCs w:val="20"/>
        </w:rPr>
        <w:t>Izquierda: la pata más larga corresponde a la conexión positiva. Derecha: vista del led desde arriba; la parte plana en la carcasa indica la conexión negativa.</w:t>
      </w:r>
    </w:p>
    <w:p>
      <w:pPr>
        <w:pStyle w:val="1Subti1"/>
        <w:ind w:left="709" w:hanging="0"/>
        <w:rPr/>
      </w:pPr>
      <w:r>
        <w:rPr/>
        <w:t>5.4 La placa de pruebas</w:t>
      </w:r>
    </w:p>
    <w:p>
      <w:pPr>
        <w:pStyle w:val="Normal"/>
        <w:rPr/>
      </w:pPr>
      <w:r>
        <w:rPr/>
        <w:t xml:space="preserve">Para facilitar la conexión entre los diferentes dispositivos, en todos los montajes que hagamos vamos a utilizar una placa de pruebas, también conocida con el nombre de tablero de prototipado, </w:t>
      </w:r>
      <w:r>
        <w:rPr>
          <w:i/>
          <w:iCs/>
        </w:rPr>
        <w:t>protoboard</w:t>
      </w:r>
      <w:r>
        <w:rPr/>
        <w:t xml:space="preserve"> o </w:t>
      </w:r>
      <w:r>
        <w:rPr>
          <w:i/>
          <w:iCs/>
        </w:rPr>
        <w:t>breadboard</w:t>
      </w:r>
      <w:r>
        <w:rPr/>
        <w:t>. Sin entrar en detalles, la placa de pruebas consiste en un tablero de plástico que tiene una serie de orificios, organizados en filas y columnas, que están eléctricamente conectados. Estas conexiones eléctricas internas reducen el número de cables y facilitan enormemente la tarea de prototipado de los proyectos.</w:t>
      </w:r>
    </w:p>
    <w:p>
      <w:pPr>
        <w:pStyle w:val="Normal"/>
        <w:rPr/>
      </w:pPr>
      <w:r>
        <w:rPr/>
        <w:t xml:space="preserve">Aunque las placas de prueba se presentan en diferentes tamaños, la estructura interna es prácticamente la misma en todas ellas. En la imagen se señalan los orificios que están unidos eléctricamente. </w:t>
      </w:r>
    </w:p>
    <w:p>
      <w:pPr>
        <w:pStyle w:val="Normal"/>
        <w:widowControl/>
        <w:bidi w:val="0"/>
        <w:spacing w:lineRule="auto" w:line="312" w:before="0" w:after="113"/>
        <w:jc w:val="center"/>
        <w:textAlignment w:val="center"/>
        <w:rPr/>
      </w:pPr>
      <w:bookmarkStart w:id="3" w:name="docs-internal-guid-83ccd576-7fff-0d2c-51"/>
      <w:bookmarkEnd w:id="3"/>
      <w:r>
        <w:rPr/>
        <w:drawing>
          <wp:inline distT="0" distB="0" distL="0" distR="0">
            <wp:extent cx="2979420" cy="192024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979420" cy="1920240"/>
                    </a:xfrm>
                    <a:prstGeom prst="rect">
                      <a:avLst/>
                    </a:prstGeom>
                  </pic:spPr>
                </pic:pic>
              </a:graphicData>
            </a:graphic>
          </wp:inline>
        </w:drawing>
      </w:r>
      <w:r>
        <w:rPr/>
        <w:t xml:space="preserve"> </w:t>
      </w:r>
    </w:p>
    <w:p>
      <w:pPr>
        <w:pStyle w:val="1Subti1"/>
        <w:ind w:left="709" w:hanging="0"/>
        <w:rPr/>
      </w:pPr>
      <w:r>
        <w:rPr/>
        <w:t>5.5 El circuito</w:t>
      </w:r>
    </w:p>
    <w:p>
      <w:pPr>
        <w:pStyle w:val="Normal"/>
        <w:widowControl/>
        <w:bidi w:val="0"/>
        <w:spacing w:lineRule="auto" w:line="312" w:before="0" w:after="113"/>
        <w:jc w:val="both"/>
        <w:textAlignment w:val="center"/>
        <w:rPr/>
      </w:pPr>
      <w:r>
        <w:rPr/>
        <w:t xml:space="preserve">En capítulos anteriores hemos programado el microcontrolador con MicroPython, pero hasta ahora no habíamos añadido ningún componente de hardware externo. Ha llegado, por fin, el momento de conectar cosas a la placa. Empezaremos por conectar un único led. </w:t>
      </w:r>
    </w:p>
    <w:p>
      <w:pPr>
        <w:pStyle w:val="Normal"/>
        <w:widowControl/>
        <w:bidi w:val="0"/>
        <w:spacing w:lineRule="auto" w:line="312" w:before="0" w:after="113"/>
        <w:jc w:val="both"/>
        <w:textAlignment w:val="center"/>
        <w:rPr/>
      </w:pPr>
      <w:r>
        <w:rPr/>
        <w:t xml:space="preserve">El pin del microcontrolador al que conectemos el terminal positivo del led será el encargado de emitir las órdenes de encendido y apagado. Este pin, por tanto, funcionará como una salida digital. Hemos escogido el GPIO18 como pin de conexión </w:t>
      </w:r>
      <w:r>
        <w:rPr>
          <w:rFonts w:eastAsia="Segoe UI" w:cs="Segoe UI" w:ascii="Segoe UI" w:hAnsi="Segoe UI"/>
        </w:rPr>
        <w:t>–</w:t>
      </w:r>
      <w:r>
        <w:rPr>
          <w:rFonts w:eastAsia="Calibri" w:cs="Franklin Gothic Book"/>
        </w:rPr>
        <w:t>en el Arduino Nano ESP32 el GPIO18 recibe el nombre D9, mientras que en la Raspberry Pi Pico es el pin rotulado con el número 24</w:t>
      </w:r>
      <w:r>
        <w:rPr>
          <w:rFonts w:eastAsia="Segoe UI" w:cs="Segoe UI" w:ascii="Segoe UI" w:hAnsi="Segoe UI"/>
        </w:rPr>
        <w:t>–</w:t>
      </w:r>
      <w:r>
        <w:rPr/>
        <w:t>, pero se puede usar otro pin digital de la placa (en ese caso hay que cambiar en los programas el número del pin).</w:t>
      </w:r>
    </w:p>
    <w:p>
      <w:pPr>
        <w:pStyle w:val="Normal"/>
        <w:widowControl/>
        <w:bidi w:val="0"/>
        <w:spacing w:lineRule="auto" w:line="312" w:before="0" w:after="113"/>
        <w:jc w:val="both"/>
        <w:textAlignment w:val="center"/>
        <w:rPr/>
      </w:pPr>
      <w:r>
        <w:rPr/>
        <w:t xml:space="preserve">A su vez, en pin rotulado como GND (de </w:t>
      </w:r>
      <w:r>
        <w:rPr>
          <w:i/>
          <w:iCs/>
        </w:rPr>
        <w:t>ground</w:t>
      </w:r>
      <w:r>
        <w:rPr/>
        <w:t>, o tierra) cierra el circuito; es donde conectaremos el terminal negativo del led.</w:t>
      </w:r>
    </w:p>
    <w:p>
      <w:pPr>
        <w:pStyle w:val="Normal"/>
        <w:widowControl/>
        <w:bidi w:val="0"/>
        <w:spacing w:lineRule="auto" w:line="312" w:before="0" w:after="113"/>
        <w:jc w:val="both"/>
        <w:textAlignment w:val="center"/>
        <w:rPr/>
      </w:pPr>
      <w:r>
        <w:rPr/>
        <w:t>Una vez localizados los pines GPIO18 y GND en la placa, y con la placa desconectada del ordenador (los montajes se deben realizar siempre con la placa desconectada), se utiliza una placa de pruebas para realizar las siguientes conexiones:</w:t>
      </w:r>
    </w:p>
    <w:p>
      <w:pPr>
        <w:pStyle w:val="Normal"/>
        <w:widowControl/>
        <w:numPr>
          <w:ilvl w:val="0"/>
          <w:numId w:val="2"/>
        </w:numPr>
        <w:bidi w:val="0"/>
        <w:spacing w:lineRule="auto" w:line="312" w:before="0" w:after="113"/>
        <w:jc w:val="both"/>
        <w:textAlignment w:val="center"/>
        <w:rPr/>
      </w:pPr>
      <w:r>
        <w:rPr/>
        <w:t>El terminal positivo del led (el ánodo) se conecta al GPIO18 de la placa.</w:t>
      </w:r>
    </w:p>
    <w:p>
      <w:pPr>
        <w:pStyle w:val="Normal"/>
        <w:widowControl/>
        <w:numPr>
          <w:ilvl w:val="0"/>
          <w:numId w:val="2"/>
        </w:numPr>
        <w:bidi w:val="0"/>
        <w:spacing w:lineRule="auto" w:line="312" w:before="0" w:after="113"/>
        <w:jc w:val="both"/>
        <w:textAlignment w:val="center"/>
        <w:rPr/>
      </w:pPr>
      <w:r>
        <w:rPr/>
        <w:t>El terminal negativo del led (el cátodo) se conecta a GND.</w:t>
      </w:r>
    </w:p>
    <w:p>
      <w:pPr>
        <w:pStyle w:val="Normal"/>
        <w:widowControl/>
        <w:numPr>
          <w:ilvl w:val="0"/>
          <w:numId w:val="2"/>
        </w:numPr>
        <w:bidi w:val="0"/>
        <w:spacing w:lineRule="auto" w:line="312" w:before="0" w:after="113"/>
        <w:jc w:val="both"/>
        <w:textAlignment w:val="center"/>
        <w:rPr/>
      </w:pPr>
      <w:r>
        <w:rPr/>
        <w:t>Se añade una resistencia de 220 Ω en serie con el led. Es indiferente si se conecta a través del terminal positivo o negativo del led; las resistencias no tienen polaridad.</w:t>
      </w:r>
    </w:p>
    <w:p>
      <w:pPr>
        <w:pStyle w:val="Normal"/>
        <w:widowControl/>
        <w:bidi w:val="0"/>
        <w:spacing w:lineRule="auto" w:line="312" w:before="0" w:after="113"/>
        <w:jc w:val="center"/>
        <w:textAlignment w:val="center"/>
        <w:rPr/>
      </w:pPr>
      <w:bookmarkStart w:id="4" w:name="docs-internal-guid-5ee23ebb-7fff-5eee-32"/>
      <w:bookmarkEnd w:id="4"/>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62630" cy="21094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262630" cy="2109470"/>
                    </a:xfrm>
                    <a:prstGeom prst="rect">
                      <a:avLst/>
                    </a:prstGeom>
                  </pic:spPr>
                </pic:pic>
              </a:graphicData>
            </a:graphic>
          </wp:anchor>
        </w:drawing>
      </w:r>
      <w:r>
        <w:rPr/>
        <w:t xml:space="preserve"> </w:t>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t>¡Listo! Una vez finalizado el montaje conectaremos la placa al ordenador mediante el cable USB para poder manejar el led desde el entorno de programación.</w:t>
      </w:r>
    </w:p>
    <w:p>
      <w:pPr>
        <w:pStyle w:val="1Subti1"/>
        <w:ind w:left="709" w:hanging="0"/>
        <w:rPr/>
      </w:pPr>
      <w:r>
        <w:rPr/>
        <w:t>5.6 Encender y apagar el led</w:t>
      </w:r>
    </w:p>
    <w:p>
      <w:pPr>
        <w:pStyle w:val="Normal"/>
        <w:widowControl/>
        <w:bidi w:val="0"/>
        <w:spacing w:lineRule="auto" w:line="312" w:before="0" w:after="113"/>
        <w:jc w:val="both"/>
        <w:textAlignment w:val="center"/>
        <w:rPr/>
      </w:pPr>
      <w:r>
        <w:rPr/>
        <w:t xml:space="preserve">Como comentamos cuando hablamos de los módulos integrados, las funciones relacionadas con el hardware de la placa están incluidas en el módulo </w:t>
      </w:r>
      <w:r>
        <w:rPr>
          <w:rFonts w:ascii="Courier New" w:hAnsi="Courier New"/>
        </w:rPr>
        <w:t>machine</w:t>
      </w:r>
      <w:r>
        <w:rPr/>
        <w:t xml:space="preserve">. Nuestro primer contacto con este módulo será a través de la clase </w:t>
      </w:r>
      <w:r>
        <w:rPr>
          <w:rFonts w:eastAsia="Calibri" w:cs="Franklin Gothic Book" w:ascii="Courier New" w:hAnsi="Courier New"/>
          <w:color w:val="000000"/>
          <w:kern w:val="0"/>
          <w:sz w:val="22"/>
          <w:szCs w:val="20"/>
          <w:lang w:val="es-AR" w:eastAsia="en-US" w:bidi="ar-SA"/>
        </w:rPr>
        <w:t>Pin</w:t>
      </w:r>
      <w:r>
        <w:rPr/>
        <w:t>, que contiene las funciones necesarias para controlar los pines de entrada y salida de la placa (los GPIO).</w:t>
      </w:r>
    </w:p>
    <w:p>
      <w:pPr>
        <w:pStyle w:val="Normal"/>
        <w:widowControl/>
        <w:bidi w:val="0"/>
        <w:spacing w:lineRule="auto" w:line="312" w:before="0" w:after="113"/>
        <w:jc w:val="both"/>
        <w:textAlignment w:val="center"/>
        <w:rPr/>
      </w:pPr>
      <w:r>
        <w:rPr/>
        <w:t xml:space="preserve">El primer objetivo que nos vamos a marcar es ser capaces de encender y apagar el led. Dado que este está conectado a un pin de la placa (en nuestro caso, el GPIO18), para encender el led simplemente debemos suministrar un voltaje en dicho pin; de manera análoga, para que el led se apague hay que anular el voltaje en el pin. Esto es equivalente a poner el pin en estado </w:t>
      </w:r>
      <w:r>
        <w:rPr>
          <w:rFonts w:eastAsia="Calibri" w:cs="Franklin Gothic Book" w:ascii="Courier New" w:hAnsi="Courier New"/>
          <w:color w:val="000000"/>
          <w:kern w:val="0"/>
          <w:sz w:val="22"/>
          <w:szCs w:val="20"/>
          <w:lang w:val="es-AR" w:eastAsia="en-US" w:bidi="ar-SA"/>
        </w:rPr>
        <w:t>ON</w:t>
      </w:r>
      <w:r>
        <w:rPr/>
        <w:t xml:space="preserve"> para encender el led o en estado </w:t>
      </w:r>
      <w:r>
        <w:rPr>
          <w:rFonts w:eastAsia="Calibri" w:cs="Franklin Gothic Book" w:ascii="Courier New" w:hAnsi="Courier New"/>
          <w:color w:val="000000"/>
          <w:kern w:val="0"/>
          <w:sz w:val="22"/>
          <w:szCs w:val="20"/>
          <w:lang w:val="es-AR" w:eastAsia="en-US" w:bidi="ar-SA"/>
        </w:rPr>
        <w:t>OFF</w:t>
      </w:r>
      <w:r>
        <w:rPr/>
        <w:t xml:space="preserve"> para apagarlo.</w:t>
      </w:r>
    </w:p>
    <w:p>
      <w:pPr>
        <w:pStyle w:val="Normal"/>
        <w:widowControl/>
        <w:bidi w:val="0"/>
        <w:spacing w:lineRule="auto" w:line="312" w:before="0" w:after="113"/>
        <w:jc w:val="both"/>
        <w:textAlignment w:val="center"/>
        <w:rPr/>
      </w:pPr>
      <w:r>
        <w:rPr/>
        <w:t>Bien, pero ¿cómo se le puede dar el valor deseado al estado del pin? Los pasos que hay que seguir son los que se recogen a continuación. No importa si por ahora no los entendemos muy bien; los explicaremos posteriormente con detalle. Ejecutemos las instrucciones en el REPL para ver su efecto.</w:t>
      </w:r>
    </w:p>
    <w:p>
      <w:pPr>
        <w:pStyle w:val="Normal"/>
        <w:widowControl/>
        <w:bidi w:val="0"/>
        <w:spacing w:lineRule="auto" w:line="312" w:before="0" w:after="113"/>
        <w:jc w:val="both"/>
        <w:textAlignment w:val="center"/>
        <w:rPr/>
      </w:pPr>
      <w:r>
        <w:rPr/>
        <w:t xml:space="preserve">Empezamos por importar la clase </w:t>
      </w:r>
      <w:r>
        <w:rPr>
          <w:rFonts w:eastAsia="Calibri" w:cs="Franklin Gothic Book" w:ascii="Courier New" w:hAnsi="Courier New"/>
          <w:color w:val="000000"/>
          <w:kern w:val="0"/>
          <w:sz w:val="22"/>
          <w:szCs w:val="20"/>
          <w:lang w:val="es-AR" w:eastAsia="en-US" w:bidi="ar-SA"/>
        </w:rPr>
        <w:t>Pin</w:t>
      </w:r>
      <w:r>
        <w:rPr/>
        <w:t xml:space="preserve"> del módulo </w:t>
      </w:r>
      <w:r>
        <w:rPr>
          <w:rFonts w:eastAsia="Calibri" w:cs="Franklin Gothic Book" w:ascii="Courier New" w:hAnsi="Courier New"/>
          <w:color w:val="000000"/>
          <w:kern w:val="0"/>
          <w:sz w:val="22"/>
          <w:szCs w:val="20"/>
          <w:lang w:val="es-AR" w:eastAsia="en-US" w:bidi="ar-SA"/>
        </w:rPr>
        <w:t>machine</w:t>
      </w:r>
      <w:r>
        <w:rPr/>
        <w:t xml:space="preserve">. </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&gt;&gt;&gt; from machine import Pin</w:t>
      </w:r>
    </w:p>
    <w:p>
      <w:pPr>
        <w:pStyle w:val="Normal"/>
        <w:widowControl/>
        <w:bidi w:val="0"/>
        <w:spacing w:lineRule="auto" w:line="312" w:before="0" w:after="113"/>
        <w:jc w:val="both"/>
        <w:textAlignment w:val="center"/>
        <w:rPr/>
      </w:pPr>
      <w:r>
        <w:rPr/>
        <w:t xml:space="preserve">Se crea ahora una instancia del objeto </w:t>
      </w:r>
      <w:r>
        <w:rPr>
          <w:rFonts w:eastAsia="Calibri" w:cs="Franklin Gothic Book" w:ascii="Courier New" w:hAnsi="Courier New"/>
          <w:color w:val="000000"/>
          <w:kern w:val="0"/>
          <w:sz w:val="22"/>
          <w:szCs w:val="20"/>
          <w:lang w:val="es-AR" w:eastAsia="en-US" w:bidi="ar-SA"/>
        </w:rPr>
        <w:t>Pin</w:t>
      </w:r>
      <w:r>
        <w:rPr/>
        <w:t xml:space="preserve"> y se configura, estableciendo los valores de ciertas propiedades. A este objeto, que está asociado con el pin de la placa que queremos controlar, lo llamamos </w:t>
      </w:r>
      <w:r>
        <w:rPr>
          <w:rFonts w:eastAsia="Calibri" w:cs="Franklin Gothic Book" w:ascii="Courier New" w:hAnsi="Courier New"/>
          <w:color w:val="000000"/>
          <w:kern w:val="0"/>
          <w:sz w:val="22"/>
          <w:szCs w:val="20"/>
          <w:lang w:val="es-AR" w:eastAsia="en-US" w:bidi="ar-SA"/>
        </w:rPr>
        <w:t>LED</w:t>
      </w:r>
      <w:r>
        <w:rPr/>
        <w:t xml:space="preserve"> (se le puede poner cualquier otro nombre). Si el pin elegido para la conexión no es el GPIO18 se debe cambiar este número en la instrucción.</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 = Pin(18, Pin.OUT)</w:t>
      </w:r>
    </w:p>
    <w:p>
      <w:pPr>
        <w:pStyle w:val="Normal"/>
        <w:widowControl/>
        <w:bidi w:val="0"/>
        <w:spacing w:lineRule="auto" w:line="312" w:before="0" w:after="113"/>
        <w:jc w:val="both"/>
        <w:textAlignment w:val="center"/>
        <w:rPr/>
      </w:pPr>
      <w:r>
        <w:rPr/>
        <w:t xml:space="preserve">Finalmente se especifica el valor de salida del pin. Aplicando a nuestro objeto el método </w:t>
      </w:r>
      <w:r>
        <w:rPr>
          <w:rFonts w:eastAsia="Calibri" w:cs="Franklin Gothic Book" w:ascii="Courier New" w:hAnsi="Courier New"/>
          <w:color w:val="000000"/>
          <w:kern w:val="0"/>
          <w:sz w:val="22"/>
          <w:szCs w:val="20"/>
          <w:lang w:val="es-AR" w:eastAsia="en-US" w:bidi="ar-SA"/>
        </w:rPr>
        <w:t>on()</w:t>
      </w:r>
      <w:r>
        <w:rPr/>
        <w:t xml:space="preserve"> se establece en </w:t>
      </w:r>
      <w:r>
        <w:rPr>
          <w:rFonts w:eastAsia="Calibri" w:cs="Franklin Gothic Book" w:ascii="Courier New" w:hAnsi="Courier New"/>
          <w:color w:val="000000"/>
          <w:kern w:val="0"/>
          <w:sz w:val="22"/>
          <w:szCs w:val="20"/>
          <w:lang w:val="es-AR" w:eastAsia="en-US" w:bidi="ar-SA"/>
        </w:rPr>
        <w:t>ON</w:t>
      </w:r>
      <w:r>
        <w:rPr/>
        <w:t xml:space="preserve"> el nivel lógico del pin.</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LED.on()</w:t>
      </w:r>
    </w:p>
    <w:p>
      <w:pPr>
        <w:pStyle w:val="Normal"/>
        <w:widowControl/>
        <w:bidi w:val="0"/>
        <w:spacing w:lineRule="auto" w:line="312" w:before="0" w:after="113"/>
        <w:jc w:val="both"/>
        <w:textAlignment w:val="center"/>
        <w:rPr/>
      </w:pPr>
      <w:r>
        <w:rPr/>
        <w:t xml:space="preserve">Si todo ha ido bien, al ejecutar esta última instrucción el led se habrá encendido. ¿Y si queremos apagarlo? Para ello recurrimos al método </w:t>
      </w:r>
      <w:r>
        <w:rPr>
          <w:rFonts w:eastAsia="Calibri" w:cs="Franklin Gothic Book" w:ascii="Courier New" w:hAnsi="Courier New"/>
          <w:color w:val="000000"/>
          <w:kern w:val="0"/>
          <w:sz w:val="22"/>
          <w:szCs w:val="20"/>
          <w:lang w:val="es-AR" w:eastAsia="en-US" w:bidi="ar-SA"/>
        </w:rPr>
        <w:t>off()</w:t>
      </w:r>
      <w:r>
        <w:rPr/>
        <w:t xml:space="preserve">, que pone en </w:t>
      </w:r>
      <w:r>
        <w:rPr>
          <w:rFonts w:eastAsia="Calibri" w:cs="Franklin Gothic Book" w:ascii="Courier New" w:hAnsi="Courier New"/>
          <w:color w:val="000000"/>
          <w:kern w:val="0"/>
          <w:sz w:val="22"/>
          <w:szCs w:val="20"/>
          <w:lang w:val="es-AR" w:eastAsia="en-US" w:bidi="ar-SA"/>
        </w:rPr>
        <w:t>OFF</w:t>
      </w:r>
      <w:r>
        <w:rPr/>
        <w:t xml:space="preserve"> el estado del pin.</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LED.off()</w:t>
      </w:r>
    </w:p>
    <w:p>
      <w:pPr>
        <w:pStyle w:val="Normal"/>
        <w:widowControl/>
        <w:bidi w:val="0"/>
        <w:spacing w:lineRule="auto" w:line="312" w:before="0" w:after="113"/>
        <w:jc w:val="both"/>
        <w:textAlignment w:val="center"/>
        <w:rPr/>
      </w:pPr>
      <w:r>
        <w:rPr/>
        <w:t>Primer objetivo cumplido: podemos encender y apagar el led a nuestro antojo.</w:t>
      </w:r>
    </w:p>
    <w:p>
      <w:pPr>
        <w:pStyle w:val="1Subti1"/>
        <w:ind w:left="709" w:hanging="0"/>
        <w:rPr/>
      </w:pPr>
      <w:r>
        <w:rPr/>
        <w:t xml:space="preserve">5.7 La clase </w:t>
      </w:r>
      <w:r>
        <w:rPr>
          <w:rFonts w:ascii="Courier New" w:hAnsi="Courier New"/>
        </w:rPr>
        <w:t>Pin</w:t>
      </w:r>
      <w:r>
        <w:rPr/>
        <w:t xml:space="preserve"> del módulo </w:t>
      </w:r>
      <w:r>
        <w:rPr>
          <w:rFonts w:ascii="Courier New" w:hAnsi="Courier New"/>
        </w:rPr>
        <w:t>machine</w:t>
      </w:r>
    </w:p>
    <w:p>
      <w:pPr>
        <w:pStyle w:val="Normal"/>
        <w:widowControl/>
        <w:bidi w:val="0"/>
        <w:spacing w:lineRule="auto" w:line="312" w:before="0" w:after="113"/>
        <w:jc w:val="both"/>
        <w:textAlignment w:val="center"/>
        <w:rPr/>
      </w:pPr>
      <w:r>
        <w:rPr/>
        <w:t xml:space="preserve">Para entender mejor las instrucciones anteriores, en este apartado explicaremos con detalle cómo se crean y se utilizan los objetos </w:t>
      </w:r>
      <w:r>
        <w:rPr>
          <w:rFonts w:ascii="Courier New" w:hAnsi="Courier New"/>
        </w:rPr>
        <w:t>Pin</w:t>
      </w:r>
      <w:r>
        <w:rPr/>
        <w:t xml:space="preserve"> de MicroPython. Un objeto </w:t>
      </w:r>
      <w:r>
        <w:rPr>
          <w:rFonts w:eastAsia="Calibri" w:cs="Franklin Gothic Book" w:ascii="Courier New" w:hAnsi="Courier New"/>
          <w:color w:val="000000"/>
          <w:kern w:val="0"/>
          <w:sz w:val="22"/>
          <w:szCs w:val="20"/>
          <w:lang w:val="es-AR" w:eastAsia="en-US" w:bidi="ar-SA"/>
        </w:rPr>
        <w:t>Pin</w:t>
      </w:r>
      <w:r>
        <w:rPr/>
        <w:t xml:space="preserve"> (más rigurosamente deberíamos decir “una instancia del objeto </w:t>
      </w:r>
      <w:r>
        <w:rPr>
          <w:rFonts w:ascii="Courier New" w:hAnsi="Courier New"/>
        </w:rPr>
        <w:t>Pin</w:t>
      </w:r>
      <w:r>
        <w:rPr/>
        <w:t xml:space="preserve">”) no es más que la representación, en lenguaje MicroPython, de un pin de la placa. Podemos decir que el objeto </w:t>
      </w:r>
      <w:r>
        <w:rPr>
          <w:rFonts w:eastAsia="Calibri" w:cs="Franklin Gothic Book" w:ascii="Courier New" w:hAnsi="Courier New"/>
          <w:color w:val="000000"/>
          <w:kern w:val="0"/>
          <w:sz w:val="22"/>
          <w:szCs w:val="20"/>
          <w:lang w:val="es-AR" w:eastAsia="en-US" w:bidi="ar-SA"/>
        </w:rPr>
        <w:t>Pin</w:t>
      </w:r>
      <w:r>
        <w:rPr/>
        <w:t xml:space="preserve"> es el equivalente en software al pin físico. En consecuencia, actuando sobre el objeto </w:t>
      </w:r>
      <w:r>
        <w:rPr>
          <w:rFonts w:eastAsia="Calibri" w:cs="Franklin Gothic Book" w:ascii="Courier New" w:hAnsi="Courier New"/>
          <w:color w:val="000000"/>
          <w:kern w:val="0"/>
          <w:sz w:val="22"/>
          <w:szCs w:val="20"/>
          <w:lang w:val="es-AR" w:eastAsia="en-US" w:bidi="ar-SA"/>
        </w:rPr>
        <w:t>Pin</w:t>
      </w:r>
      <w:r>
        <w:rPr/>
        <w:t xml:space="preserve"> en el programa lograremos controlar el pin de la placa.</w:t>
      </w:r>
    </w:p>
    <w:p>
      <w:pPr>
        <w:pStyle w:val="Subapartado"/>
        <w:rPr/>
      </w:pPr>
      <w:r>
        <w:rPr/>
        <w:t>El constructor</w:t>
      </w:r>
    </w:p>
    <w:p>
      <w:pPr>
        <w:pStyle w:val="Normal"/>
        <w:widowControl/>
        <w:bidi w:val="0"/>
        <w:spacing w:lineRule="auto" w:line="312" w:before="0" w:after="113"/>
        <w:jc w:val="both"/>
        <w:textAlignment w:val="center"/>
        <w:rPr/>
      </w:pPr>
      <w:r>
        <w:rPr/>
        <w:t xml:space="preserve">Para crear un objeto </w:t>
      </w:r>
      <w:r>
        <w:rPr>
          <w:rFonts w:eastAsia="Calibri" w:cs="Franklin Gothic Book" w:ascii="Courier New" w:hAnsi="Courier New"/>
          <w:color w:val="000000"/>
          <w:kern w:val="0"/>
          <w:sz w:val="22"/>
          <w:szCs w:val="20"/>
          <w:lang w:val="es-AR" w:eastAsia="en-US" w:bidi="ar-SA"/>
        </w:rPr>
        <w:t>Pin</w:t>
      </w:r>
      <w:r>
        <w:rPr/>
        <w:t xml:space="preserve"> se utiliza el constructor </w:t>
      </w:r>
      <w:r>
        <w:rPr>
          <w:rFonts w:eastAsia="Calibri" w:cs="Franklin Gothic Book" w:ascii="Courier New" w:hAnsi="Courier New"/>
          <w:color w:val="000000"/>
          <w:kern w:val="0"/>
          <w:sz w:val="22"/>
          <w:szCs w:val="20"/>
          <w:lang w:val="es-AR" w:eastAsia="en-US" w:bidi="ar-SA"/>
        </w:rPr>
        <w:t>Pin()</w:t>
      </w:r>
      <w:r>
        <w:rPr/>
        <w:t>. En programación orientada a objetos, un constructor es un conjunto de instrucciones diseñado para inicializar instancias de objetos de una clase. Dicho de manera más simple, un constructor es un tipo especial de función que se utiliza para crear objetos y darles ciertos valores a sus propiedades. La sintaxis y los argumentos del constructor se muestran en la siguiente tabla.</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Pin(id, mode=x, value=x)</w:t>
            </w:r>
          </w:p>
        </w:tc>
      </w:tr>
      <w:tr>
        <w:trPr/>
        <w:tc>
          <w:tcPr>
            <w:tcW w:w="7145"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Crea una instancia de un objeto </w:t>
            </w:r>
            <w:r>
              <w:rPr>
                <w:rFonts w:eastAsia="Calibri" w:cs="Franklin Gothic Book" w:ascii="Courier New" w:hAnsi="Courier New"/>
                <w:color w:val="000000"/>
                <w:kern w:val="0"/>
                <w:sz w:val="22"/>
                <w:szCs w:val="20"/>
                <w:lang w:val="es-AR" w:eastAsia="en-US" w:bidi="ar-SA"/>
              </w:rPr>
              <w:t>Pin</w:t>
            </w:r>
            <w:r>
              <w:rPr/>
              <w:t>. Argumentos:</w:t>
            </w:r>
          </w:p>
          <w:p>
            <w:pPr>
              <w:pStyle w:val="Normal"/>
              <w:widowControl w:val="false"/>
              <w:numPr>
                <w:ilvl w:val="0"/>
                <w:numId w:val="3"/>
              </w:numPr>
              <w:bidi w:val="0"/>
              <w:spacing w:lineRule="auto" w:line="312" w:before="0" w:after="0"/>
              <w:jc w:val="both"/>
              <w:textAlignment w:val="center"/>
              <w:rPr/>
            </w:pPr>
            <w:r>
              <w:rPr>
                <w:rFonts w:ascii="Courier New" w:hAnsi="Courier New"/>
              </w:rPr>
              <w:t>id</w:t>
            </w:r>
            <w:r>
              <w:rPr/>
              <w:t>: es el primer argumento e indica el número del pin de la placa con el que se asocia el objeto. Es el único argumento obligatorio en el constructor.</w:t>
            </w:r>
          </w:p>
          <w:p>
            <w:pPr>
              <w:pStyle w:val="Normal"/>
              <w:widowControl w:val="false"/>
              <w:numPr>
                <w:ilvl w:val="0"/>
                <w:numId w:val="3"/>
              </w:numPr>
              <w:bidi w:val="0"/>
              <w:spacing w:lineRule="auto" w:line="312" w:before="0" w:after="0"/>
              <w:jc w:val="both"/>
              <w:textAlignment w:val="center"/>
              <w:rPr/>
            </w:pPr>
            <w:r>
              <w:rPr>
                <w:rFonts w:eastAsia="Calibri" w:cs="Franklin Gothic Book" w:ascii="Courier New" w:hAnsi="Courier New"/>
                <w:color w:val="000000"/>
                <w:kern w:val="0"/>
                <w:sz w:val="22"/>
                <w:szCs w:val="20"/>
                <w:lang w:val="es-AR" w:eastAsia="en-US" w:bidi="ar-SA"/>
              </w:rPr>
              <w:t>mode</w:t>
            </w:r>
            <w:r>
              <w:rPr/>
              <w:t xml:space="preserve">: determina el modo –entrada o salida– en el que se configura el pin. Para un pin de salida (un pin en el que se suministra un voltaje) el valor es </w:t>
            </w:r>
            <w:r>
              <w:rPr>
                <w:rFonts w:eastAsia="Calibri" w:cs="Franklin Gothic Book" w:ascii="Courier New" w:hAnsi="Courier New"/>
                <w:color w:val="000000"/>
                <w:kern w:val="0"/>
                <w:sz w:val="22"/>
                <w:szCs w:val="20"/>
                <w:lang w:val="es-AR" w:eastAsia="en-US" w:bidi="ar-SA"/>
              </w:rPr>
              <w:t>Pin.OUT; s</w:t>
            </w:r>
            <w:r>
              <w:rPr/>
              <w:t xml:space="preserve">i se configura como pin de entrada toma el valor </w:t>
            </w:r>
            <w:r>
              <w:rPr>
                <w:rFonts w:eastAsia="Calibri" w:cs="Franklin Gothic Book" w:ascii="Courier New" w:hAnsi="Courier New"/>
                <w:color w:val="000000"/>
                <w:kern w:val="0"/>
                <w:sz w:val="22"/>
                <w:szCs w:val="20"/>
                <w:lang w:val="es-AR" w:eastAsia="en-US" w:bidi="ar-SA"/>
              </w:rPr>
              <w:t>Pin.IN</w:t>
            </w:r>
            <w:r>
              <w:rPr/>
              <w:t xml:space="preserve">. Su posición está determinada en el constructor, después de </w:t>
            </w:r>
            <w:r>
              <w:rPr>
                <w:rFonts w:eastAsia="Calibri" w:cs="Franklin Gothic Book" w:ascii="Courier New" w:hAnsi="Courier New"/>
                <w:color w:val="000000"/>
                <w:kern w:val="0"/>
                <w:sz w:val="22"/>
                <w:szCs w:val="20"/>
                <w:lang w:val="es-AR" w:eastAsia="en-US" w:bidi="ar-SA"/>
              </w:rPr>
              <w:t>id</w:t>
            </w:r>
            <w:r>
              <w:rPr/>
              <w:t>.</w:t>
            </w:r>
          </w:p>
          <w:p>
            <w:pPr>
              <w:pStyle w:val="Normal"/>
              <w:widowControl w:val="false"/>
              <w:numPr>
                <w:ilvl w:val="0"/>
                <w:numId w:val="3"/>
              </w:numPr>
              <w:bidi w:val="0"/>
              <w:spacing w:lineRule="auto" w:line="312" w:before="0" w:after="0"/>
              <w:jc w:val="both"/>
              <w:textAlignment w:val="center"/>
              <w:rPr/>
            </w:pPr>
            <w:r>
              <w:rPr>
                <w:rFonts w:eastAsia="Calibri" w:cs="Franklin Gothic Book" w:ascii="Courier New" w:hAnsi="Courier New"/>
                <w:color w:val="000000"/>
                <w:kern w:val="0"/>
                <w:sz w:val="22"/>
                <w:szCs w:val="20"/>
                <w:lang w:val="es-AR" w:eastAsia="en-US" w:bidi="ar-SA"/>
              </w:rPr>
              <w:t>value</w:t>
            </w:r>
            <w:r>
              <w:rPr/>
              <w:t xml:space="preserve">: si el pin se ha configurado como salida (con </w:t>
            </w:r>
            <w:r>
              <w:rPr>
                <w:rFonts w:eastAsia="Calibri" w:cs="Franklin Gothic Book" w:ascii="Courier New" w:hAnsi="Courier New"/>
                <w:color w:val="000000"/>
                <w:kern w:val="0"/>
                <w:sz w:val="22"/>
                <w:szCs w:val="20"/>
                <w:lang w:val="es-AR" w:eastAsia="en-US" w:bidi="ar-SA"/>
              </w:rPr>
              <w:t>Pin.OUT</w:t>
            </w:r>
            <w:r>
              <w:rPr/>
              <w:t xml:space="preserve">), este parámetro indica el valor inicial del voltaje suministrado en el pin. Toma el valor </w:t>
            </w:r>
            <w:r>
              <w:rPr>
                <w:rFonts w:eastAsia="Calibri" w:cs="Franklin Gothic Book" w:ascii="Courier New" w:hAnsi="Courier New"/>
                <w:color w:val="000000"/>
                <w:kern w:val="0"/>
                <w:sz w:val="22"/>
                <w:szCs w:val="20"/>
                <w:lang w:val="es-AR" w:eastAsia="en-US" w:bidi="ar-SA"/>
              </w:rPr>
              <w:t>0</w:t>
            </w:r>
            <w:r>
              <w:rPr/>
              <w:t xml:space="preserve"> o </w:t>
            </w:r>
            <w:r>
              <w:rPr>
                <w:rFonts w:eastAsia="Calibri" w:cs="Franklin Gothic Book" w:ascii="Courier New" w:hAnsi="Courier New"/>
                <w:color w:val="000000"/>
                <w:kern w:val="0"/>
                <w:sz w:val="22"/>
                <w:szCs w:val="20"/>
                <w:lang w:val="es-AR" w:eastAsia="en-US" w:bidi="ar-SA"/>
              </w:rPr>
              <w:t>False</w:t>
            </w:r>
            <w:r>
              <w:rPr/>
              <w:t xml:space="preserve"> si el pin se inicializa en estado apagado (0 V), y el valor </w:t>
            </w:r>
            <w:r>
              <w:rPr>
                <w:rFonts w:eastAsia="Calibri" w:cs="Franklin Gothic Book" w:ascii="Courier New" w:hAnsi="Courier New"/>
                <w:color w:val="000000"/>
                <w:kern w:val="0"/>
                <w:sz w:val="22"/>
                <w:szCs w:val="20"/>
                <w:lang w:val="es-AR" w:eastAsia="en-US" w:bidi="ar-SA"/>
              </w:rPr>
              <w:t>1</w:t>
            </w:r>
            <w:r>
              <w:rPr/>
              <w:t xml:space="preserve"> o </w:t>
            </w:r>
            <w:r>
              <w:rPr>
                <w:rFonts w:eastAsia="Calibri" w:cs="Franklin Gothic Book" w:ascii="Courier New" w:hAnsi="Courier New"/>
                <w:color w:val="000000"/>
                <w:kern w:val="0"/>
                <w:sz w:val="22"/>
                <w:szCs w:val="20"/>
                <w:lang w:val="es-AR" w:eastAsia="en-US" w:bidi="ar-SA"/>
              </w:rPr>
              <w:t>True</w:t>
            </w:r>
            <w:r>
              <w:rPr/>
              <w:t xml:space="preserve"> si se inicializa en estado encendido (3,3 V). Siempre es necesario poner el nombre de este parámetro. </w:t>
            </w:r>
          </w:p>
        </w:tc>
      </w:tr>
    </w:tbl>
    <w:p>
      <w:pPr>
        <w:pStyle w:val="Normal"/>
        <w:widowControl/>
        <w:bidi w:val="0"/>
        <w:spacing w:lineRule="auto" w:line="312" w:before="0" w:after="113"/>
        <w:jc w:val="both"/>
        <w:textAlignment w:val="center"/>
        <w:rPr/>
      </w:pPr>
      <w:r>
        <w:rPr/>
      </w:r>
    </w:p>
    <w:p>
      <w:pPr>
        <w:pStyle w:val="Subapartado"/>
        <w:rPr>
          <w:b/>
          <w:bCs/>
        </w:rPr>
      </w:pPr>
      <w:r>
        <w:rPr/>
        <w:t>Los métodos</w:t>
      </w:r>
    </w:p>
    <w:p>
      <w:pPr>
        <w:pStyle w:val="Normal"/>
        <w:widowControl/>
        <w:bidi w:val="0"/>
        <w:spacing w:lineRule="auto" w:line="312" w:before="0" w:after="113"/>
        <w:jc w:val="both"/>
        <w:textAlignment w:val="center"/>
        <w:rPr/>
      </w:pPr>
      <w:r>
        <w:rPr/>
        <w:t xml:space="preserve">Los métodos son funciones que se pueden aplicar a un objeto </w:t>
      </w:r>
      <w:r>
        <w:rPr>
          <w:rFonts w:ascii="Courier New" w:hAnsi="Courier New"/>
        </w:rPr>
        <w:t>Pin</w:t>
      </w:r>
      <w:r>
        <w:rPr/>
        <w:t xml:space="preserve"> previamente creado para actuar sobre él y modificar su comportamiento. Para aplicar un método a un objeto se escribe el nombre del objeto seguido de un punto y a continuación el nombre del método.</w:t>
      </w:r>
    </w:p>
    <w:p>
      <w:pPr>
        <w:pStyle w:val="Normal"/>
        <w:widowControl/>
        <w:bidi w:val="0"/>
        <w:spacing w:lineRule="auto" w:line="312" w:before="0" w:after="113"/>
        <w:jc w:val="both"/>
        <w:textAlignment w:val="center"/>
        <w:rPr/>
      </w:pPr>
      <w:r>
        <w:rPr/>
        <w:t xml:space="preserve">A continuación se recogen los principales métodos de la clase </w:t>
      </w:r>
      <w:r>
        <w:rPr>
          <w:rFonts w:eastAsia="Calibri" w:cs="Franklin Gothic Book" w:ascii="Courier New" w:hAnsi="Courier New"/>
          <w:color w:val="000000"/>
          <w:kern w:val="0"/>
          <w:sz w:val="22"/>
          <w:szCs w:val="20"/>
          <w:lang w:val="es-AR" w:eastAsia="en-US" w:bidi="ar-SA"/>
        </w:rPr>
        <w:t>Pin</w:t>
      </w:r>
      <w:r>
        <w:rPr/>
        <w:t xml:space="preserve">. No es un listado exhaustivo, sino que nos hemos limitado a los necesarios para el problema que nos ocupa (para más información se puede recurrir a la documentación del lenguaje MicroPython que está disponible </w:t>
      </w:r>
      <w:r>
        <w:rPr>
          <w:i/>
          <w:iCs/>
        </w:rPr>
        <w:t>online</w:t>
      </w:r>
      <w:r>
        <w:rPr/>
        <w:t xml:space="preserve">). </w:t>
      </w:r>
    </w:p>
    <w:tbl>
      <w:tblPr>
        <w:tblW w:w="5000" w:type="pct"/>
        <w:jc w:val="left"/>
        <w:tblInd w:w="-5" w:type="dxa"/>
        <w:tblLayout w:type="fixed"/>
        <w:tblCellMar>
          <w:top w:w="55" w:type="dxa"/>
          <w:left w:w="55" w:type="dxa"/>
          <w:bottom w:w="55" w:type="dxa"/>
          <w:right w:w="55" w:type="dxa"/>
        </w:tblCellMar>
      </w:tblPr>
      <w:tblGrid>
        <w:gridCol w:w="1764"/>
        <w:gridCol w:w="5380"/>
      </w:tblGrid>
      <w:tr>
        <w:trPr/>
        <w:tc>
          <w:tcPr>
            <w:tcW w:w="1764" w:type="dxa"/>
            <w:tcBorders>
              <w:top w:val="single" w:sz="4" w:space="0" w:color="000000"/>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init(mode=x, value=x)</w:t>
            </w:r>
          </w:p>
        </w:tc>
        <w:tc>
          <w:tcPr>
            <w:tcW w:w="538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configura el pin con los valores de </w:t>
            </w:r>
            <w:r>
              <w:rPr>
                <w:rFonts w:eastAsia="Calibri" w:cs="Franklin Gothic Book" w:ascii="Courier New" w:hAnsi="Courier New"/>
                <w:color w:val="000000"/>
                <w:kern w:val="0"/>
                <w:sz w:val="22"/>
                <w:szCs w:val="20"/>
                <w:lang w:val="es-AR" w:eastAsia="en-US" w:bidi="ar-SA"/>
              </w:rPr>
              <w:t>mode</w:t>
            </w:r>
            <w:r>
              <w:rPr/>
              <w:t xml:space="preserve"> y </w:t>
            </w:r>
            <w:r>
              <w:rPr>
                <w:rFonts w:eastAsia="Calibri" w:cs="Franklin Gothic Book" w:ascii="Courier New" w:hAnsi="Courier New"/>
                <w:color w:val="000000"/>
                <w:kern w:val="0"/>
                <w:sz w:val="22"/>
                <w:szCs w:val="20"/>
                <w:lang w:val="es-AR" w:eastAsia="en-US" w:bidi="ar-SA"/>
              </w:rPr>
              <w:t>value</w:t>
            </w:r>
            <w:r>
              <w:rPr/>
              <w:t xml:space="preserve"> suministrados. </w:t>
            </w:r>
          </w:p>
        </w:tc>
      </w:tr>
      <w:tr>
        <w:trPr/>
        <w:tc>
          <w:tcPr>
            <w:tcW w:w="1764"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value(x)</w:t>
            </w:r>
          </w:p>
        </w:tc>
        <w:tc>
          <w:tcPr>
            <w:tcW w:w="5380"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establece el valor lógico de un pin configurado como salida. Si el argumento es </w:t>
            </w:r>
            <w:r>
              <w:rPr>
                <w:rFonts w:eastAsia="Calibri" w:cs="Franklin Gothic Book" w:ascii="Courier New" w:hAnsi="Courier New"/>
                <w:color w:val="000000"/>
                <w:kern w:val="0"/>
                <w:sz w:val="22"/>
                <w:szCs w:val="20"/>
                <w:lang w:val="es-AR" w:eastAsia="en-US" w:bidi="ar-SA"/>
              </w:rPr>
              <w:t>0</w:t>
            </w:r>
            <w:r>
              <w:rPr/>
              <w:t xml:space="preserve"> o </w:t>
            </w:r>
            <w:r>
              <w:rPr>
                <w:rFonts w:eastAsia="Calibri" w:cs="Franklin Gothic Book" w:ascii="Courier New" w:hAnsi="Courier New"/>
                <w:color w:val="000000"/>
                <w:kern w:val="0"/>
                <w:sz w:val="22"/>
                <w:szCs w:val="20"/>
                <w:lang w:val="es-AR" w:eastAsia="en-US" w:bidi="ar-SA"/>
              </w:rPr>
              <w:t>False</w:t>
            </w:r>
            <w:r>
              <w:rPr/>
              <w:t xml:space="preserve"> se pone en estado apagado (0 V); si es </w:t>
            </w:r>
            <w:r>
              <w:rPr>
                <w:rFonts w:eastAsia="Calibri" w:cs="Franklin Gothic Book" w:ascii="Courier New" w:hAnsi="Courier New"/>
                <w:color w:val="000000"/>
                <w:kern w:val="0"/>
                <w:sz w:val="22"/>
                <w:szCs w:val="20"/>
                <w:lang w:val="es-AR" w:eastAsia="en-US" w:bidi="ar-SA"/>
              </w:rPr>
              <w:t>1</w:t>
            </w:r>
            <w:r>
              <w:rPr/>
              <w:t xml:space="preserve"> o </w:t>
            </w:r>
            <w:r>
              <w:rPr>
                <w:rFonts w:eastAsia="Calibri" w:cs="Franklin Gothic Book" w:ascii="Courier New" w:hAnsi="Courier New"/>
                <w:color w:val="000000"/>
                <w:kern w:val="0"/>
                <w:sz w:val="22"/>
                <w:szCs w:val="20"/>
                <w:lang w:val="es-AR" w:eastAsia="en-US" w:bidi="ar-SA"/>
              </w:rPr>
              <w:t>True</w:t>
            </w:r>
            <w:r>
              <w:rPr/>
              <w:t xml:space="preserve"> se pone en estado encendido (3,3 V).</w:t>
            </w:r>
          </w:p>
        </w:tc>
      </w:tr>
      <w:tr>
        <w:trPr/>
        <w:tc>
          <w:tcPr>
            <w:tcW w:w="1764"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value()</w:t>
            </w:r>
          </w:p>
        </w:tc>
        <w:tc>
          <w:tcPr>
            <w:tcW w:w="5380"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Sin argumento, devuelve el valor lógico en que se encuentra un pin: </w:t>
            </w:r>
            <w:r>
              <w:rPr>
                <w:rFonts w:eastAsia="Calibri" w:cs="Franklin Gothic Book" w:ascii="Courier New" w:hAnsi="Courier New"/>
                <w:color w:val="000000"/>
                <w:kern w:val="0"/>
                <w:sz w:val="22"/>
                <w:szCs w:val="20"/>
                <w:lang w:val="es-AR" w:eastAsia="en-US" w:bidi="ar-SA"/>
              </w:rPr>
              <w:t>0</w:t>
            </w:r>
            <w:r>
              <w:rPr/>
              <w:t xml:space="preserve"> si no hay ningún voltaje aplicado en el pin y </w:t>
            </w:r>
            <w:r>
              <w:rPr>
                <w:rFonts w:eastAsia="Calibri" w:cs="Franklin Gothic Book" w:ascii="Courier New" w:hAnsi="Courier New"/>
                <w:color w:val="000000"/>
                <w:kern w:val="0"/>
                <w:sz w:val="22"/>
                <w:szCs w:val="20"/>
                <w:lang w:val="es-AR" w:eastAsia="en-US" w:bidi="ar-SA"/>
              </w:rPr>
              <w:t>1</w:t>
            </w:r>
            <w:r>
              <w:rPr/>
              <w:t xml:space="preserve"> en caso contrario.</w:t>
            </w:r>
          </w:p>
        </w:tc>
      </w:tr>
      <w:tr>
        <w:trPr/>
        <w:tc>
          <w:tcPr>
            <w:tcW w:w="1764"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on()</w:t>
            </w:r>
          </w:p>
        </w:tc>
        <w:tc>
          <w:tcPr>
            <w:tcW w:w="5380"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establece el valor de salida </w:t>
            </w:r>
            <w:r>
              <w:rPr>
                <w:rFonts w:eastAsia="Calibri" w:cs="Franklin Gothic Book" w:ascii="Courier New" w:hAnsi="Courier New"/>
                <w:color w:val="000000"/>
                <w:kern w:val="0"/>
                <w:sz w:val="22"/>
                <w:szCs w:val="20"/>
                <w:lang w:val="es-AR" w:eastAsia="en-US" w:bidi="ar-SA"/>
              </w:rPr>
              <w:t>1</w:t>
            </w:r>
            <w:r>
              <w:rPr/>
              <w:t xml:space="preserve"> en el pin (3,3 V). Es equivalente a </w:t>
            </w:r>
            <w:r>
              <w:rPr>
                <w:rFonts w:eastAsia="Calibri" w:cs="Franklin Gothic Book" w:ascii="Courier New" w:hAnsi="Courier New"/>
                <w:color w:val="000000"/>
                <w:kern w:val="0"/>
                <w:sz w:val="22"/>
                <w:szCs w:val="20"/>
                <w:lang w:val="es-AR" w:eastAsia="en-US" w:bidi="ar-SA"/>
              </w:rPr>
              <w:t>value(1)</w:t>
            </w:r>
            <w:r>
              <w:rPr/>
              <w:t>.</w:t>
            </w:r>
          </w:p>
        </w:tc>
      </w:tr>
      <w:tr>
        <w:trPr/>
        <w:tc>
          <w:tcPr>
            <w:tcW w:w="1764"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off()</w:t>
            </w:r>
          </w:p>
        </w:tc>
        <w:tc>
          <w:tcPr>
            <w:tcW w:w="5380"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establece el valor de salida </w:t>
            </w:r>
            <w:r>
              <w:rPr>
                <w:rFonts w:eastAsia="Calibri" w:cs="Franklin Gothic Book" w:ascii="Courier New" w:hAnsi="Courier New"/>
                <w:color w:val="000000"/>
                <w:kern w:val="0"/>
                <w:sz w:val="22"/>
                <w:szCs w:val="20"/>
                <w:lang w:val="es-AR" w:eastAsia="en-US" w:bidi="ar-SA"/>
              </w:rPr>
              <w:t>0</w:t>
            </w:r>
            <w:r>
              <w:rPr/>
              <w:t xml:space="preserve"> en el pin (0 V). Es equivalente a </w:t>
            </w:r>
            <w:r>
              <w:rPr>
                <w:rFonts w:eastAsia="Calibri" w:cs="Franklin Gothic Book" w:ascii="Courier New" w:hAnsi="Courier New"/>
                <w:color w:val="000000"/>
                <w:kern w:val="0"/>
                <w:sz w:val="22"/>
                <w:szCs w:val="20"/>
                <w:lang w:val="es-AR" w:eastAsia="en-US" w:bidi="ar-SA"/>
              </w:rPr>
              <w:t>value(0)</w:t>
            </w:r>
            <w:r>
              <w:rPr/>
              <w:t>.</w:t>
            </w:r>
          </w:p>
        </w:tc>
      </w:tr>
    </w:tbl>
    <w:p>
      <w:pPr>
        <w:pStyle w:val="Normal"/>
        <w:widowControl/>
        <w:bidi w:val="0"/>
        <w:spacing w:lineRule="auto" w:line="312" w:before="0" w:after="113"/>
        <w:jc w:val="both"/>
        <w:textAlignment w:val="center"/>
        <w:rPr/>
      </w:pPr>
      <w:r>
        <w:rPr/>
      </w:r>
    </w:p>
    <w:p>
      <w:pPr>
        <w:pStyle w:val="Subapartado"/>
        <w:rPr>
          <w:b/>
          <w:bCs/>
        </w:rPr>
      </w:pPr>
      <w:r>
        <w:rPr/>
        <w:t>Encendiendo y apagando el led</w:t>
      </w:r>
    </w:p>
    <w:p>
      <w:pPr>
        <w:pStyle w:val="Normal"/>
        <w:widowControl/>
        <w:bidi w:val="0"/>
        <w:spacing w:lineRule="auto" w:line="312" w:before="0" w:after="113"/>
        <w:jc w:val="both"/>
        <w:textAlignment w:val="center"/>
        <w:rPr/>
      </w:pPr>
      <w:r>
        <w:rPr/>
        <w:t>Volvamos al código con el que hemos encendido y apagado el led.</w:t>
      </w:r>
    </w:p>
    <w:p>
      <w:pPr>
        <w:pStyle w:val="Normal"/>
        <w:widowControl/>
        <w:bidi w:val="0"/>
        <w:spacing w:lineRule="auto" w:line="312" w:before="0" w:after="113"/>
        <w:jc w:val="both"/>
        <w:textAlignment w:val="center"/>
        <w:rPr>
          <w:rFonts w:ascii="Courier New" w:hAnsi="Courier New"/>
        </w:rPr>
      </w:pPr>
      <w:r>
        <w:rPr>
          <w:rFonts w:ascii="Courier New" w:hAnsi="Courier New"/>
        </w:rPr>
        <w:t>&gt;&gt;&gt; from machine import Pin</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 = Pin(18, Pin.OUT)</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LED.on()</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LED.off()</w:t>
      </w:r>
    </w:p>
    <w:p>
      <w:pPr>
        <w:pStyle w:val="Normal"/>
        <w:widowControl/>
        <w:bidi w:val="0"/>
        <w:spacing w:lineRule="auto" w:line="312" w:before="0" w:after="113"/>
        <w:jc w:val="both"/>
        <w:textAlignment w:val="center"/>
        <w:rPr/>
      </w:pPr>
      <w:r>
        <w:rPr/>
        <w:t xml:space="preserve">Después de importar la clase </w:t>
      </w:r>
      <w:r>
        <w:rPr>
          <w:rFonts w:eastAsia="Calibri" w:cs="Franklin Gothic Book" w:ascii="Courier New" w:hAnsi="Courier New"/>
          <w:color w:val="000000"/>
          <w:kern w:val="0"/>
          <w:sz w:val="22"/>
          <w:szCs w:val="20"/>
          <w:lang w:val="es-AR" w:eastAsia="en-US" w:bidi="ar-SA"/>
        </w:rPr>
        <w:t>Pin</w:t>
      </w:r>
      <w:r>
        <w:rPr/>
        <w:t xml:space="preserve"> hemos utilizado el constructor </w:t>
      </w:r>
      <w:r>
        <w:rPr>
          <w:rFonts w:eastAsia="Calibri" w:cs="Franklin Gothic Book" w:ascii="Courier New" w:hAnsi="Courier New"/>
          <w:color w:val="000000"/>
          <w:kern w:val="0"/>
          <w:sz w:val="22"/>
          <w:szCs w:val="20"/>
          <w:lang w:val="es-AR" w:eastAsia="en-US" w:bidi="ar-SA"/>
        </w:rPr>
        <w:t>Pin()</w:t>
      </w:r>
      <w:r>
        <w:rPr/>
        <w:t xml:space="preserve"> para crear un objeto </w:t>
      </w:r>
      <w:r>
        <w:rPr>
          <w:rFonts w:eastAsia="Calibri" w:cs="Franklin Gothic Book" w:ascii="Courier New" w:hAnsi="Courier New"/>
          <w:color w:val="000000"/>
          <w:kern w:val="0"/>
          <w:sz w:val="22"/>
          <w:szCs w:val="20"/>
          <w:lang w:val="es-AR" w:eastAsia="en-US" w:bidi="ar-SA"/>
        </w:rPr>
        <w:t>Pin</w:t>
      </w:r>
      <w:r>
        <w:rPr/>
        <w:t xml:space="preserve"> asociado al GPIO18. A este objeto le hemos dado el nombre </w:t>
      </w:r>
      <w:r>
        <w:rPr>
          <w:rFonts w:eastAsia="Calibri" w:cs="Franklin Gothic Book" w:ascii="Courier New" w:hAnsi="Courier New"/>
          <w:color w:val="000000"/>
          <w:kern w:val="0"/>
          <w:sz w:val="22"/>
          <w:szCs w:val="20"/>
          <w:lang w:val="es-AR" w:eastAsia="en-US" w:bidi="ar-SA"/>
        </w:rPr>
        <w:t>LED</w:t>
      </w:r>
      <w:r>
        <w:rPr/>
        <w:t xml:space="preserve"> y lo hemos configurado como pin de salida, </w:t>
      </w:r>
      <w:r>
        <w:rPr>
          <w:rFonts w:eastAsia="Calibri" w:cs="Franklin Gothic Book" w:ascii="Courier New" w:hAnsi="Courier New"/>
          <w:color w:val="000000"/>
          <w:kern w:val="0"/>
          <w:sz w:val="22"/>
          <w:szCs w:val="20"/>
          <w:lang w:val="es-AR" w:eastAsia="en-US" w:bidi="ar-SA"/>
        </w:rPr>
        <w:t>Pin.OUT</w:t>
      </w:r>
      <w:r>
        <w:rPr/>
        <w:t xml:space="preserve">. Finalmente hemos puesto el pin en estado encendido aplicando el método </w:t>
      </w:r>
      <w:r>
        <w:rPr>
          <w:rFonts w:eastAsia="Calibri" w:cs="Franklin Gothic Book" w:ascii="Courier New" w:hAnsi="Courier New"/>
          <w:color w:val="000000"/>
          <w:kern w:val="0"/>
          <w:sz w:val="22"/>
          <w:szCs w:val="20"/>
          <w:lang w:val="es-AR" w:eastAsia="en-US" w:bidi="ar-SA"/>
        </w:rPr>
        <w:t>on()</w:t>
      </w:r>
      <w:r>
        <w:rPr/>
        <w:t xml:space="preserve"> al objeto </w:t>
      </w:r>
      <w:r>
        <w:rPr>
          <w:rFonts w:eastAsia="Calibri" w:cs="Franklin Gothic Book" w:ascii="Courier New" w:hAnsi="Courier New"/>
          <w:color w:val="000000"/>
          <w:kern w:val="0"/>
          <w:sz w:val="22"/>
          <w:szCs w:val="20"/>
          <w:lang w:val="es-AR" w:eastAsia="en-US" w:bidi="ar-SA"/>
        </w:rPr>
        <w:t>LED</w:t>
      </w:r>
      <w:r>
        <w:rPr/>
        <w:t xml:space="preserve">, y lo hemos apagado con </w:t>
      </w:r>
      <w:r>
        <w:rPr>
          <w:rFonts w:eastAsia="Calibri" w:cs="Franklin Gothic Book" w:ascii="Courier New" w:hAnsi="Courier New"/>
          <w:color w:val="000000"/>
          <w:kern w:val="0"/>
          <w:sz w:val="22"/>
          <w:szCs w:val="20"/>
          <w:lang w:val="es-AR" w:eastAsia="en-US" w:bidi="ar-SA"/>
        </w:rPr>
        <w:t>off()</w:t>
      </w:r>
      <w:r>
        <w:rPr/>
        <w:t>.</w:t>
      </w:r>
    </w:p>
    <w:p>
      <w:pPr>
        <w:pStyle w:val="Normal"/>
        <w:widowControl/>
        <w:bidi w:val="0"/>
        <w:spacing w:lineRule="auto" w:line="312" w:before="0" w:after="113"/>
        <w:jc w:val="both"/>
        <w:textAlignment w:val="center"/>
        <w:rPr/>
      </w:pPr>
      <w:r>
        <w:rPr/>
        <w:t xml:space="preserve">Pues bien, existen varias maneras alternativas de conseguir lo mismo. Por ejemplo, podemos usar </w:t>
      </w:r>
      <w:r>
        <w:rPr>
          <w:rFonts w:eastAsia="Calibri" w:cs="Franklin Gothic Book" w:ascii="Courier New" w:hAnsi="Courier New"/>
          <w:color w:val="000000"/>
          <w:kern w:val="0"/>
          <w:sz w:val="22"/>
          <w:szCs w:val="20"/>
          <w:lang w:val="es-AR" w:eastAsia="en-US" w:bidi="ar-SA"/>
        </w:rPr>
        <w:t>value(1)</w:t>
      </w:r>
      <w:r>
        <w:rPr/>
        <w:t xml:space="preserve"> en lugar de </w:t>
      </w:r>
      <w:r>
        <w:rPr>
          <w:rFonts w:eastAsia="Calibri" w:cs="Franklin Gothic Book" w:ascii="Courier New" w:hAnsi="Courier New"/>
          <w:color w:val="000000"/>
          <w:kern w:val="0"/>
          <w:sz w:val="22"/>
          <w:szCs w:val="20"/>
          <w:lang w:val="es-AR" w:eastAsia="en-US" w:bidi="ar-SA"/>
        </w:rPr>
        <w:t>on()</w:t>
      </w:r>
      <w:r>
        <w:rPr/>
        <w:t xml:space="preserve"> para encender el led, y </w:t>
      </w:r>
      <w:r>
        <w:rPr>
          <w:rFonts w:eastAsia="Calibri" w:cs="Franklin Gothic Book" w:ascii="Courier New" w:hAnsi="Courier New"/>
          <w:color w:val="000000"/>
          <w:kern w:val="0"/>
          <w:sz w:val="22"/>
          <w:szCs w:val="20"/>
          <w:lang w:val="es-AR" w:eastAsia="en-US" w:bidi="ar-SA"/>
        </w:rPr>
        <w:t>value(0)</w:t>
      </w:r>
      <w:r>
        <w:rPr/>
        <w:t xml:space="preserve"> para apagarlo.</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&gt;&gt;&gt; LED.value(1)</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LED.value(0)</w:t>
      </w:r>
    </w:p>
    <w:p>
      <w:pPr>
        <w:pStyle w:val="Normal"/>
        <w:widowControl/>
        <w:bidi w:val="0"/>
        <w:spacing w:lineRule="auto" w:line="312" w:before="0" w:after="113"/>
        <w:jc w:val="both"/>
        <w:textAlignment w:val="center"/>
        <w:rPr/>
      </w:pPr>
      <w:r>
        <w:rPr/>
        <w:t>También podemos encender el led en el propio constructor.</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&gt;&gt;&gt; LED = Pin(18, Pin.OUT, value=1)</w:t>
      </w:r>
    </w:p>
    <w:p>
      <w:pPr>
        <w:pStyle w:val="Normal"/>
        <w:widowControl/>
        <w:bidi w:val="0"/>
        <w:spacing w:lineRule="auto" w:line="312" w:before="0" w:after="113"/>
        <w:jc w:val="both"/>
        <w:textAlignment w:val="center"/>
        <w:rPr/>
      </w:pPr>
      <w:r>
        <w:rPr/>
        <w:t>O podemos crear el objeto sin dar ningún valor a los parámetros y lo configuramos posteriormente.</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&gt;&gt;&gt; LED = Pin(18)</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LED.init(Pin.OUT, value=1)</w:t>
      </w:r>
    </w:p>
    <w:p>
      <w:pPr>
        <w:pStyle w:val="Normal"/>
        <w:widowControl/>
        <w:bidi w:val="0"/>
        <w:spacing w:lineRule="auto" w:line="312" w:before="0" w:after="113"/>
        <w:jc w:val="both"/>
        <w:textAlignment w:val="center"/>
        <w:rPr/>
      </w:pPr>
      <w:r>
        <w:rPr/>
        <w:t>Escogeremos una u otra en función de la funcionalidad del programa y de nuestras preferencias.</w:t>
      </w:r>
    </w:p>
    <w:p>
      <w:pPr>
        <w:pStyle w:val="1Subti1"/>
        <w:ind w:left="709" w:hanging="0"/>
        <w:rPr/>
      </w:pPr>
      <w:r>
        <w:rPr/>
        <w:t>5.8 La configuración y el bucle</w:t>
      </w:r>
    </w:p>
    <w:p>
      <w:pPr>
        <w:pStyle w:val="Normal"/>
        <w:widowControl/>
        <w:bidi w:val="0"/>
        <w:spacing w:lineRule="auto" w:line="312" w:before="0" w:after="113"/>
        <w:jc w:val="both"/>
        <w:textAlignment w:val="center"/>
        <w:rPr/>
      </w:pPr>
      <w:r>
        <w:rPr/>
        <w:t xml:space="preserve">Hemos encendido y apagado el led escribiendo las instrucciones en el REPL y ejecutándolas una a una. Para conseguir un led intermitente, sin embargo, esta manera de proceder no es en absoluto adecuada; debemos escribir un programa que se encargue de encenderlo y apagarlo automáticamente. Pero, antes de proceder, vamos a analizar la estructura que utilizaremos habitualmente en la programación con microcontroladores: la configuración y el bucle. </w:t>
      </w:r>
    </w:p>
    <w:p>
      <w:pPr>
        <w:pStyle w:val="Subapartado"/>
        <w:rPr>
          <w:b/>
          <w:bCs/>
        </w:rPr>
      </w:pPr>
      <w:r>
        <w:rPr/>
        <w:t>La configuración</w:t>
      </w:r>
    </w:p>
    <w:p>
      <w:pPr>
        <w:pStyle w:val="Normal"/>
        <w:widowControl/>
        <w:bidi w:val="0"/>
        <w:spacing w:lineRule="auto" w:line="312" w:before="0" w:after="113"/>
        <w:jc w:val="both"/>
        <w:textAlignment w:val="center"/>
        <w:rPr/>
      </w:pPr>
      <w:r>
        <w:rPr/>
        <w:t xml:space="preserve">La configuración recoge las instrucciones que se ejecutan en primer lugar una única vez y lo preparan todo para funcionar correctamente. Si pretendemos conseguir que el led parpadee, debemos importar la clase </w:t>
      </w:r>
      <w:r>
        <w:rPr>
          <w:rFonts w:ascii="Courier New" w:hAnsi="Courier New"/>
        </w:rPr>
        <w:t>Pin</w:t>
      </w:r>
      <w:r>
        <w:rPr/>
        <w:t xml:space="preserve"> del módulo </w:t>
      </w:r>
      <w:r>
        <w:rPr>
          <w:rFonts w:eastAsia="Calibri" w:cs="Franklin Gothic Book" w:ascii="Courier New" w:hAnsi="Courier New"/>
          <w:color w:val="000000"/>
          <w:kern w:val="0"/>
          <w:sz w:val="22"/>
          <w:szCs w:val="20"/>
          <w:lang w:val="es-AR" w:eastAsia="en-US" w:bidi="ar-SA"/>
        </w:rPr>
        <w:t>machine</w:t>
      </w:r>
      <w:r>
        <w:rPr/>
        <w:t xml:space="preserve"> y la función </w:t>
      </w:r>
      <w:r>
        <w:rPr>
          <w:rFonts w:eastAsia="Calibri" w:cs="Franklin Gothic Book" w:ascii="Courier New" w:hAnsi="Courier New"/>
          <w:color w:val="000000"/>
          <w:kern w:val="0"/>
          <w:sz w:val="22"/>
          <w:szCs w:val="20"/>
          <w:lang w:val="es-AR" w:eastAsia="en-US" w:bidi="ar-SA"/>
        </w:rPr>
        <w:t>sleep</w:t>
      </w:r>
      <w:r>
        <w:rPr/>
        <w:t xml:space="preserve"> del módulo </w:t>
      </w:r>
      <w:r>
        <w:rPr>
          <w:rFonts w:ascii="Courier New" w:hAnsi="Courier New"/>
        </w:rPr>
        <w:t>time</w:t>
      </w:r>
      <w:r>
        <w:rPr/>
        <w:t xml:space="preserve"> para controlar el tiempo que el led estará encendido y apagado. Así mismo, crearemos un objeto </w:t>
      </w:r>
      <w:r>
        <w:rPr>
          <w:rFonts w:eastAsia="Calibri" w:cs="Franklin Gothic Book" w:ascii="Courier New" w:hAnsi="Courier New"/>
          <w:color w:val="000000"/>
          <w:kern w:val="0"/>
          <w:sz w:val="22"/>
          <w:szCs w:val="20"/>
          <w:lang w:val="es-AR" w:eastAsia="en-US" w:bidi="ar-SA"/>
        </w:rPr>
        <w:t>Pin</w:t>
      </w:r>
      <w:r>
        <w:rPr/>
        <w:t xml:space="preserve"> asociado al GPIO18 y lo inicializaremos como salida. Estas son las instrucciones de configuración.</w:t>
      </w:r>
    </w:p>
    <w:p>
      <w:pPr>
        <w:pStyle w:val="Subapartado"/>
        <w:rPr>
          <w:b/>
          <w:bCs/>
        </w:rPr>
      </w:pPr>
      <w:r>
        <w:rPr/>
        <w:t>El bucle</w:t>
      </w:r>
    </w:p>
    <w:p>
      <w:pPr>
        <w:pStyle w:val="Normal"/>
        <w:widowControl/>
        <w:bidi w:val="0"/>
        <w:spacing w:lineRule="auto" w:line="312" w:before="0" w:after="113"/>
        <w:jc w:val="both"/>
        <w:textAlignment w:val="center"/>
        <w:rPr/>
      </w:pPr>
      <w:r>
        <w:rPr/>
        <w:t xml:space="preserve">Una vez terminada la fase de configuración, normalmente habrá una serie de instrucciones que deseamos que se repitan una y otra vez. La manera más habitual de conseguirlo es usando el bucle infinito </w:t>
      </w:r>
      <w:r>
        <w:rPr>
          <w:rFonts w:eastAsia="Calibri" w:cs="Franklin Gothic Book" w:ascii="Courier New" w:hAnsi="Courier New"/>
          <w:color w:val="000000"/>
          <w:kern w:val="0"/>
          <w:sz w:val="22"/>
          <w:szCs w:val="20"/>
          <w:lang w:val="es-AR" w:eastAsia="en-US" w:bidi="ar-SA"/>
        </w:rPr>
        <w:t>while True</w:t>
      </w:r>
      <w:r>
        <w:rPr/>
        <w:t>. Así, dentro del cuerpo del bucle escribiremos las instrucciones de encendido y apagado del led que se repetirá una y otra vez hasta que interrumpamos la ejecución del programa.</w:t>
      </w:r>
    </w:p>
    <w:p>
      <w:pPr>
        <w:pStyle w:val="1Subti1"/>
        <w:ind w:left="709" w:hanging="0"/>
        <w:rPr/>
      </w:pPr>
      <w:r>
        <w:rPr/>
        <w:t>5.9 El led intermitente</w:t>
      </w:r>
    </w:p>
    <w:p>
      <w:pPr>
        <w:pStyle w:val="Normal"/>
        <w:widowControl/>
        <w:bidi w:val="0"/>
        <w:spacing w:lineRule="auto" w:line="312" w:before="0" w:after="113"/>
        <w:jc w:val="both"/>
        <w:textAlignment w:val="center"/>
        <w:rPr/>
      </w:pPr>
      <w:r>
        <w:rPr/>
        <w:t>Siguiendo la estructura que acabamos de comentar, una posible implementación del programa que hace parpadear el led de manera intermitente es la siguiente. Escribamos el programa en el editor y comprobemos que el led se comporta de la manera deseada. Cuidado con los espacios: en Python el cuerpo del bucle debe ir correctamente indentado –lo más habitual es poner cuatro espacios o un tabulador–, de lo contrario se obtiene un error.</w:t>
      </w:r>
    </w:p>
    <w:p>
      <w:pPr>
        <w:pStyle w:val="Normal"/>
        <w:widowControl/>
        <w:bidi w:val="0"/>
        <w:spacing w:lineRule="auto" w:line="312" w:before="0" w:after="113"/>
        <w:jc w:val="both"/>
        <w:textAlignment w:val="center"/>
        <w:rPr>
          <w:rFonts w:ascii="Courier New" w:hAnsi="Courier New"/>
        </w:rPr>
      </w:pPr>
      <w:r>
        <w:rPr>
          <w:rFonts w:ascii="Courier New" w:hAnsi="Courier New"/>
        </w:rPr>
        <w:t>from machine import Pin</w:t>
      </w:r>
    </w:p>
    <w:p>
      <w:pPr>
        <w:pStyle w:val="Normal"/>
        <w:widowControl/>
        <w:bidi w:val="0"/>
        <w:spacing w:lineRule="auto" w:line="312" w:before="0" w:after="113"/>
        <w:jc w:val="both"/>
        <w:textAlignment w:val="center"/>
        <w:rPr>
          <w:rFonts w:ascii="Courier New" w:hAnsi="Courier New"/>
        </w:rPr>
      </w:pPr>
      <w:r>
        <w:rPr>
          <w:rFonts w:ascii="Courier New" w:hAnsi="Courier New"/>
        </w:rPr>
        <w:t>from time import sleep</w:t>
      </w:r>
    </w:p>
    <w:p>
      <w:pPr>
        <w:pStyle w:val="Normal"/>
        <w:widowControl/>
        <w:bidi w:val="0"/>
        <w:spacing w:lineRule="auto" w:line="312" w:before="0" w:after="113"/>
        <w:jc w:val="both"/>
        <w:textAlignment w:val="center"/>
        <w:rPr>
          <w:rFonts w:ascii="Courier New" w:hAnsi="Courier New"/>
        </w:rPr>
      </w:pPr>
      <w:r>
        <w:rPr>
          <w:rFonts w:ascii="Courier New" w:hAnsi="Courier New"/>
        </w:rPr>
        <w:t>LED = Pin(18, Pin.OUT)</w:t>
      </w:r>
    </w:p>
    <w:p>
      <w:pPr>
        <w:pStyle w:val="Normal"/>
        <w:widowControl/>
        <w:bidi w:val="0"/>
        <w:spacing w:lineRule="auto" w:line="312" w:before="0" w:after="113"/>
        <w:jc w:val="both"/>
        <w:textAlignment w:val="center"/>
        <w:rPr>
          <w:rFonts w:ascii="Courier New" w:hAnsi="Courier New"/>
        </w:rPr>
      </w:pPr>
      <w:r>
        <w:rPr>
          <w:rFonts w:ascii="Courier New" w:hAnsi="Courier New"/>
        </w:rPr>
        <w:t>while True: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LED.on()</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sleep(1)</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LED.off()</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sleep(1)</w:t>
      </w:r>
    </w:p>
    <w:p>
      <w:pPr>
        <w:pStyle w:val="Normal"/>
        <w:widowControl/>
        <w:bidi w:val="0"/>
        <w:spacing w:lineRule="auto" w:line="312" w:before="0" w:after="113"/>
        <w:jc w:val="both"/>
        <w:textAlignment w:val="center"/>
        <w:rPr/>
      </w:pPr>
      <w:r>
        <w:rPr/>
        <w:t>Al ejecutar el programa, el led se enciende de manera intermitente.</w:t>
      </w:r>
    </w:p>
    <w:p>
      <w:pPr>
        <w:pStyle w:val="Normal"/>
        <w:widowControl/>
        <w:bidi w:val="0"/>
        <w:spacing w:lineRule="auto" w:line="312" w:before="0" w:after="113"/>
        <w:jc w:val="both"/>
        <w:textAlignment w:val="center"/>
        <w:rPr/>
      </w:pPr>
      <w:r>
        <w:rPr/>
        <w:t>Una vez dentro del bucle, la ejecución del programa queda “atrapada” en su interior. Se puede parar la ejecución desde el editor pulsando el botón de Stop o simplemente desconectando la placa del ordenador.</w:t>
      </w:r>
    </w:p>
    <w:p>
      <w:pPr>
        <w:pStyle w:val="1Subti1"/>
        <w:ind w:left="709" w:hanging="0"/>
        <w:rPr/>
      </w:pPr>
      <w:r>
        <w:rPr/>
        <w:t xml:space="preserve">5.11 El operador </w:t>
      </w:r>
      <w:r>
        <w:rPr>
          <w:rFonts w:ascii="Courier New" w:hAnsi="Courier New"/>
        </w:rPr>
        <w:t>not</w:t>
      </w:r>
    </w:p>
    <w:p>
      <w:pPr>
        <w:pStyle w:val="Normal"/>
        <w:widowControl/>
        <w:bidi w:val="0"/>
        <w:spacing w:lineRule="auto" w:line="312" w:before="0" w:after="113"/>
        <w:jc w:val="both"/>
        <w:textAlignment w:val="center"/>
        <w:rPr/>
      </w:pPr>
      <w:r>
        <w:rPr/>
        <w:t xml:space="preserve">Una manera más compacta de escribir el programa de encendido y apagado del led es recurriendo al método </w:t>
      </w:r>
      <w:r>
        <w:rPr>
          <w:rFonts w:ascii="Courier New" w:hAnsi="Courier New"/>
        </w:rPr>
        <w:t>value()</w:t>
      </w:r>
      <w:r>
        <w:rPr/>
        <w:t xml:space="preserve">. Como hemos visto, este método, sin argumento, lee el valor del pin y devuelve </w:t>
      </w:r>
      <w:r>
        <w:rPr>
          <w:rFonts w:eastAsia="Calibri" w:cs="Franklin Gothic Book" w:ascii="Courier New" w:hAnsi="Courier New"/>
          <w:color w:val="000000"/>
          <w:kern w:val="0"/>
          <w:sz w:val="22"/>
          <w:szCs w:val="20"/>
          <w:lang w:val="es-AR" w:eastAsia="en-US" w:bidi="ar-SA"/>
        </w:rPr>
        <w:t>1</w:t>
      </w:r>
      <w:r>
        <w:rPr/>
        <w:t xml:space="preserve"> si el pin está encendido o </w:t>
      </w:r>
      <w:r>
        <w:rPr>
          <w:rFonts w:eastAsia="Calibri" w:cs="Franklin Gothic Book" w:ascii="Courier New" w:hAnsi="Courier New"/>
          <w:color w:val="000000"/>
          <w:kern w:val="0"/>
          <w:sz w:val="22"/>
          <w:szCs w:val="20"/>
          <w:lang w:val="es-AR" w:eastAsia="en-US" w:bidi="ar-SA"/>
        </w:rPr>
        <w:t>0</w:t>
      </w:r>
      <w:r>
        <w:rPr/>
        <w:t xml:space="preserve"> si está apagado; con argumento, establece el valor lógico del pin. Por otro lado, el operador lógico </w:t>
      </w:r>
      <w:r>
        <w:rPr>
          <w:rFonts w:eastAsia="Calibri" w:cs="Franklin Gothic Book" w:ascii="Courier New" w:hAnsi="Courier New"/>
          <w:color w:val="000000"/>
          <w:kern w:val="0"/>
          <w:sz w:val="22"/>
          <w:szCs w:val="20"/>
          <w:lang w:val="es-AR" w:eastAsia="en-US" w:bidi="ar-SA"/>
        </w:rPr>
        <w:t>not</w:t>
      </w:r>
      <w:r>
        <w:rPr/>
        <w:t xml:space="preserve"> de Python (negación) convierte un </w:t>
      </w:r>
      <w:r>
        <w:rPr>
          <w:rFonts w:eastAsia="Calibri" w:cs="Franklin Gothic Book" w:ascii="Courier New" w:hAnsi="Courier New"/>
          <w:color w:val="000000"/>
          <w:kern w:val="0"/>
          <w:sz w:val="22"/>
          <w:szCs w:val="20"/>
          <w:lang w:val="es-AR" w:eastAsia="en-US" w:bidi="ar-SA"/>
        </w:rPr>
        <w:t>1</w:t>
      </w:r>
      <w:r>
        <w:rPr/>
        <w:t xml:space="preserve"> en un </w:t>
      </w:r>
      <w:r>
        <w:rPr>
          <w:rFonts w:eastAsia="Calibri" w:cs="Franklin Gothic Book" w:ascii="Courier New" w:hAnsi="Courier New"/>
          <w:color w:val="000000"/>
          <w:kern w:val="0"/>
          <w:sz w:val="22"/>
          <w:szCs w:val="20"/>
          <w:lang w:val="es-AR" w:eastAsia="en-US" w:bidi="ar-SA"/>
        </w:rPr>
        <w:t>0</w:t>
      </w:r>
      <w:r>
        <w:rPr/>
        <w:t xml:space="preserve"> y un </w:t>
      </w:r>
      <w:r>
        <w:rPr>
          <w:rFonts w:eastAsia="Calibri" w:cs="Franklin Gothic Book" w:ascii="Courier New" w:hAnsi="Courier New"/>
          <w:color w:val="000000"/>
          <w:kern w:val="0"/>
          <w:sz w:val="22"/>
          <w:szCs w:val="20"/>
          <w:lang w:val="es-AR" w:eastAsia="en-US" w:bidi="ar-SA"/>
        </w:rPr>
        <w:t>0</w:t>
      </w:r>
      <w:r>
        <w:rPr/>
        <w:t xml:space="preserve"> en un </w:t>
      </w:r>
      <w:r>
        <w:rPr>
          <w:rFonts w:eastAsia="Calibri" w:cs="Franklin Gothic Book" w:ascii="Courier New" w:hAnsi="Courier New"/>
          <w:color w:val="000000"/>
          <w:kern w:val="0"/>
          <w:sz w:val="22"/>
          <w:szCs w:val="20"/>
          <w:lang w:val="es-AR" w:eastAsia="en-US" w:bidi="ar-SA"/>
        </w:rPr>
        <w:t>1</w:t>
      </w:r>
      <w:r>
        <w:rPr/>
        <w:t xml:space="preserve">. Usando el operador </w:t>
      </w:r>
      <w:r>
        <w:rPr>
          <w:rFonts w:eastAsia="Calibri" w:cs="Franklin Gothic Book" w:ascii="Courier New" w:hAnsi="Courier New"/>
          <w:color w:val="000000"/>
          <w:kern w:val="0"/>
          <w:sz w:val="22"/>
          <w:szCs w:val="20"/>
          <w:lang w:val="es-AR" w:eastAsia="en-US" w:bidi="ar-SA"/>
        </w:rPr>
        <w:t>not</w:t>
      </w:r>
      <w:r>
        <w:rPr/>
        <w:t xml:space="preserve"> y el método </w:t>
      </w:r>
      <w:r>
        <w:rPr>
          <w:rFonts w:eastAsia="Calibri" w:cs="Franklin Gothic Book" w:ascii="Courier New" w:hAnsi="Courier New"/>
          <w:color w:val="000000"/>
          <w:kern w:val="0"/>
          <w:sz w:val="22"/>
          <w:szCs w:val="20"/>
          <w:lang w:val="es-AR" w:eastAsia="en-US" w:bidi="ar-SA"/>
        </w:rPr>
        <w:t>value()</w:t>
      </w:r>
      <w:r>
        <w:rPr/>
        <w:t xml:space="preserve"> obtenemos la siguiente versión del mismo programa; haciéndolo así necesitamos especificar el estado lógico inicial del led (por ejemplo con el parámetro </w:t>
      </w:r>
      <w:r>
        <w:rPr>
          <w:rFonts w:eastAsia="Calibri" w:cs="Franklin Gothic Book" w:ascii="Courier New" w:hAnsi="Courier New"/>
          <w:color w:val="000000"/>
          <w:kern w:val="0"/>
          <w:sz w:val="22"/>
          <w:szCs w:val="20"/>
          <w:lang w:val="es-AR" w:eastAsia="en-US" w:bidi="ar-SA"/>
        </w:rPr>
        <w:t>value=0</w:t>
      </w:r>
      <w:r>
        <w:rPr/>
        <w:t xml:space="preserve"> en el constructor). </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 = Pin(18, Pin.OUT, value=0)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LED.value(not LED.value())</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sleep(1)</w:t>
      </w:r>
    </w:p>
    <w:p>
      <w:pPr>
        <w:pStyle w:val="1Subti1"/>
        <w:ind w:left="709" w:hanging="0"/>
        <w:rPr/>
      </w:pPr>
      <w:r>
        <w:rPr/>
        <w:t>5.12 Cambiando la frecuencia</w:t>
      </w:r>
    </w:p>
    <w:p>
      <w:pPr>
        <w:pStyle w:val="Normal"/>
        <w:widowControl/>
        <w:bidi w:val="0"/>
        <w:spacing w:lineRule="auto" w:line="312" w:before="0" w:after="113"/>
        <w:jc w:val="both"/>
        <w:textAlignment w:val="center"/>
        <w:rPr/>
      </w:pPr>
      <w:r>
        <w:rPr/>
        <w:t xml:space="preserve">Si se quiere que el led parpadee más rápida o lentamente solo hay que cambiar el número de segundos dentro de la función </w:t>
      </w:r>
      <w:r>
        <w:rPr>
          <w:rFonts w:ascii="Courier New" w:hAnsi="Courier New"/>
        </w:rPr>
        <w:t>sleep</w:t>
      </w:r>
      <w:r>
        <w:rPr/>
        <w:t xml:space="preserve">. Por ejemplo, para aumentar diez veces la frecuencia de parpadeo del led el tiempo de espera sería 0,1 s en lugar de 1 s. En tal caso, en vez de </w:t>
      </w:r>
      <w:r>
        <w:rPr>
          <w:rFonts w:eastAsia="Calibri" w:cs="Franklin Gothic Book" w:ascii="Courier New" w:hAnsi="Courier New"/>
          <w:color w:val="000000"/>
          <w:kern w:val="0"/>
          <w:sz w:val="22"/>
          <w:szCs w:val="20"/>
          <w:lang w:val="es-AR" w:eastAsia="en-US" w:bidi="ar-SA"/>
        </w:rPr>
        <w:t>sleep</w:t>
      </w:r>
      <w:r>
        <w:rPr/>
        <w:t xml:space="preserve"> utilizaremos </w:t>
      </w:r>
      <w:r>
        <w:rPr>
          <w:rFonts w:eastAsia="Calibri" w:cs="Franklin Gothic Book" w:ascii="Courier New" w:hAnsi="Courier New"/>
          <w:color w:val="000000"/>
          <w:kern w:val="0"/>
          <w:sz w:val="22"/>
          <w:szCs w:val="20"/>
          <w:lang w:val="es-AR" w:eastAsia="en-US" w:bidi="ar-SA"/>
        </w:rPr>
        <w:t>sleep_ms</w:t>
      </w:r>
      <w:r>
        <w:rPr/>
        <w:t xml:space="preserve">, poniendo el tiempo en milisegundos. Hemos añadido además la variable </w:t>
      </w:r>
      <w:r>
        <w:rPr>
          <w:rFonts w:eastAsia="Calibri" w:cs="Franklin Gothic Book" w:ascii="Courier New" w:hAnsi="Courier New"/>
          <w:color w:val="000000"/>
          <w:kern w:val="0"/>
          <w:sz w:val="22"/>
          <w:szCs w:val="20"/>
          <w:lang w:val="es-AR" w:eastAsia="en-US" w:bidi="ar-SA"/>
        </w:rPr>
        <w:t>INTERVALO</w:t>
      </w:r>
      <w:r>
        <w:rPr/>
        <w:t xml:space="preserve">, cuyo valor es el tiempo de encendido y apagado; así, si se desea cambiar el intervalo de parpadeo solo hay que modificar el valor de esta variable. </w:t>
      </w:r>
    </w:p>
    <w:p>
      <w:pPr>
        <w:pStyle w:val="Normal"/>
        <w:widowControl/>
        <w:bidi w:val="0"/>
        <w:spacing w:lineRule="auto" w:line="312" w:before="0" w:after="113"/>
        <w:jc w:val="both"/>
        <w:textAlignment w:val="center"/>
        <w:rPr/>
      </w:pPr>
      <w:r>
        <w:rPr>
          <w:rFonts w:eastAsia="Calibri" w:cs="Franklin Gothic Book" w:ascii="Courier New" w:hAnsi="Courier New"/>
          <w:color w:val="000000"/>
          <w:kern w:val="0"/>
          <w:sz w:val="22"/>
          <w:szCs w:val="20"/>
          <w:lang w:val="es-AR" w:eastAsia="en-US" w:bidi="ar-SA"/>
        </w:rPr>
        <w:t>from machine import Pin</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sleep_ms</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 = Pin(18, Pin.OUT, value=0)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INTERVALO = 100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LED.value(not LED.value())</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sleep_ms(INTERVALO)</w:t>
      </w:r>
    </w:p>
    <w:p>
      <w:pPr>
        <w:pStyle w:val="1Subti1"/>
        <w:ind w:left="709" w:hanging="0"/>
        <w:rPr/>
      </w:pPr>
      <w:r>
        <w:rPr/>
        <w:t>5.13 Encendiendo dos ledes</w:t>
      </w:r>
    </w:p>
    <w:p>
      <w:pPr>
        <w:pStyle w:val="Normal"/>
        <w:widowControl/>
        <w:bidi w:val="0"/>
        <w:spacing w:lineRule="auto" w:line="312" w:before="0" w:after="113"/>
        <w:jc w:val="both"/>
        <w:textAlignment w:val="center"/>
        <w:rPr/>
      </w:pPr>
      <w:r>
        <w:rPr/>
        <w:t>Sabemos ya cómo conectar y controlar un led. Sin embargo, la señal luminosa de las boyas que queremos simular implica el uso de dos ledes, uno verde y otro rojo. Empecemos con el montaje del circuito. Además del microcontrolador, la placa de pruebas y los cables de conexión usaremos dos ledes, uno verde y uno rojo, cada uno con su respectiva resistencia de 220 Ω.</w:t>
      </w:r>
    </w:p>
    <w:p>
      <w:pPr>
        <w:pStyle w:val="Normal"/>
        <w:widowControl/>
        <w:bidi w:val="0"/>
        <w:spacing w:lineRule="auto" w:line="312" w:before="0" w:after="113"/>
        <w:jc w:val="both"/>
        <w:textAlignment w:val="center"/>
        <w:rPr/>
      </w:pPr>
      <w:r>
        <w:rPr/>
        <w:t>Dado que debemos controlar dos ledes, necesitamos conectarlos a sendos GPIOs de la placa. Hemos escogido el GPIO18 para conectar el led verde y el GPIO21 para el led rojo (se pueden usar otros, en cuyo caso hay que cambiar los números en los programas). En la tabla siguiente se recoge el nombre que tienen estos pines en diferentes placas (en caso de duda se debe consultar la documentación).</w:t>
      </w:r>
    </w:p>
    <w:tbl>
      <w:tblPr>
        <w:tblW w:w="5000" w:type="pct"/>
        <w:jc w:val="left"/>
        <w:tblInd w:w="-5" w:type="dxa"/>
        <w:tblLayout w:type="fixed"/>
        <w:tblCellMar>
          <w:top w:w="55" w:type="dxa"/>
          <w:left w:w="55" w:type="dxa"/>
          <w:bottom w:w="55" w:type="dxa"/>
          <w:right w:w="55" w:type="dxa"/>
        </w:tblCellMar>
      </w:tblPr>
      <w:tblGrid>
        <w:gridCol w:w="1308"/>
        <w:gridCol w:w="1354"/>
        <w:gridCol w:w="1309"/>
        <w:gridCol w:w="1296"/>
        <w:gridCol w:w="1878"/>
      </w:tblGrid>
      <w:tr>
        <w:trPr/>
        <w:tc>
          <w:tcPr>
            <w:tcW w:w="1308" w:type="dxa"/>
            <w:tcBorders>
              <w:top w:val="single" w:sz="4" w:space="0" w:color="000000"/>
              <w:left w:val="single" w:sz="4" w:space="0" w:color="000000"/>
              <w:bottom w:val="single" w:sz="4" w:space="0" w:color="000000"/>
            </w:tcBorders>
          </w:tcPr>
          <w:p>
            <w:pPr>
              <w:pStyle w:val="Contenidodelatabla"/>
              <w:widowControl w:val="false"/>
              <w:spacing w:before="0" w:after="0"/>
              <w:rPr/>
            </w:pPr>
            <w:r>
              <w:rPr/>
              <w:t>Led</w:t>
            </w:r>
          </w:p>
        </w:tc>
        <w:tc>
          <w:tcPr>
            <w:tcW w:w="1354"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GPIO</w:t>
            </w:r>
          </w:p>
        </w:tc>
        <w:tc>
          <w:tcPr>
            <w:tcW w:w="1309"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Arduino</w:t>
            </w:r>
          </w:p>
        </w:tc>
        <w:tc>
          <w:tcPr>
            <w:tcW w:w="129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ESP32</w:t>
            </w:r>
          </w:p>
        </w:tc>
        <w:tc>
          <w:tcPr>
            <w:tcW w:w="1878" w:type="dxa"/>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0" w:after="0"/>
              <w:jc w:val="center"/>
              <w:rPr/>
            </w:pPr>
            <w:r>
              <w:rPr/>
              <w:t>RaspberryPi Pico</w:t>
            </w:r>
          </w:p>
        </w:tc>
      </w:tr>
      <w:tr>
        <w:trPr/>
        <w:tc>
          <w:tcPr>
            <w:tcW w:w="1308" w:type="dxa"/>
            <w:tcBorders>
              <w:left w:val="single" w:sz="4" w:space="0" w:color="000000"/>
              <w:bottom w:val="single" w:sz="4" w:space="0" w:color="000000"/>
            </w:tcBorders>
          </w:tcPr>
          <w:p>
            <w:pPr>
              <w:pStyle w:val="Contenidodelatabla"/>
              <w:widowControl w:val="false"/>
              <w:spacing w:before="0" w:after="0"/>
              <w:rPr/>
            </w:pPr>
            <w:r>
              <w:rPr/>
              <w:t>Verde</w:t>
            </w:r>
          </w:p>
        </w:tc>
        <w:tc>
          <w:tcPr>
            <w:tcW w:w="1354" w:type="dxa"/>
            <w:tcBorders>
              <w:left w:val="single" w:sz="4" w:space="0" w:color="000000"/>
              <w:bottom w:val="single" w:sz="4" w:space="0" w:color="000000"/>
            </w:tcBorders>
          </w:tcPr>
          <w:p>
            <w:pPr>
              <w:pStyle w:val="Contenidodelatabla"/>
              <w:widowControl w:val="false"/>
              <w:spacing w:before="0" w:after="0"/>
              <w:jc w:val="center"/>
              <w:rPr/>
            </w:pPr>
            <w:r>
              <w:rPr/>
              <w:t>GPIO18</w:t>
            </w:r>
          </w:p>
        </w:tc>
        <w:tc>
          <w:tcPr>
            <w:tcW w:w="1309" w:type="dxa"/>
            <w:tcBorders>
              <w:left w:val="single" w:sz="4" w:space="0" w:color="000000"/>
              <w:bottom w:val="single" w:sz="4" w:space="0" w:color="000000"/>
            </w:tcBorders>
          </w:tcPr>
          <w:p>
            <w:pPr>
              <w:pStyle w:val="Contenidodelatabla"/>
              <w:widowControl w:val="false"/>
              <w:spacing w:before="0" w:after="0"/>
              <w:jc w:val="center"/>
              <w:rPr/>
            </w:pPr>
            <w:r>
              <w:rPr/>
              <w:t>D9</w:t>
            </w:r>
          </w:p>
        </w:tc>
        <w:tc>
          <w:tcPr>
            <w:tcW w:w="1296" w:type="dxa"/>
            <w:tcBorders>
              <w:left w:val="single" w:sz="4" w:space="0" w:color="000000"/>
              <w:bottom w:val="single" w:sz="4" w:space="0" w:color="000000"/>
            </w:tcBorders>
          </w:tcPr>
          <w:p>
            <w:pPr>
              <w:pStyle w:val="Contenidodelatabla"/>
              <w:widowControl w:val="false"/>
              <w:spacing w:before="0" w:after="0"/>
              <w:jc w:val="center"/>
              <w:rPr/>
            </w:pPr>
            <w:r>
              <w:rPr/>
              <w:t>D18 / G18</w:t>
            </w:r>
          </w:p>
        </w:tc>
        <w:tc>
          <w:tcPr>
            <w:tcW w:w="1878" w:type="dxa"/>
            <w:tcBorders>
              <w:left w:val="single" w:sz="4" w:space="0" w:color="000000"/>
              <w:bottom w:val="single" w:sz="4" w:space="0" w:color="000000"/>
              <w:right w:val="single" w:sz="4" w:space="0" w:color="000000"/>
            </w:tcBorders>
          </w:tcPr>
          <w:p>
            <w:pPr>
              <w:pStyle w:val="Contenidodelatabla"/>
              <w:widowControl w:val="false"/>
              <w:spacing w:before="0" w:after="0"/>
              <w:jc w:val="center"/>
              <w:rPr/>
            </w:pPr>
            <w:r>
              <w:rPr/>
              <w:t>24</w:t>
            </w:r>
          </w:p>
        </w:tc>
      </w:tr>
      <w:tr>
        <w:trPr/>
        <w:tc>
          <w:tcPr>
            <w:tcW w:w="1308" w:type="dxa"/>
            <w:tcBorders>
              <w:left w:val="single" w:sz="4" w:space="0" w:color="000000"/>
              <w:bottom w:val="single" w:sz="4" w:space="0" w:color="000000"/>
            </w:tcBorders>
          </w:tcPr>
          <w:p>
            <w:pPr>
              <w:pStyle w:val="Contenidodelatabla"/>
              <w:widowControl w:val="false"/>
              <w:spacing w:before="0" w:after="0"/>
              <w:rPr/>
            </w:pPr>
            <w:r>
              <w:rPr/>
              <w:t>Rojo</w:t>
            </w:r>
          </w:p>
        </w:tc>
        <w:tc>
          <w:tcPr>
            <w:tcW w:w="1354" w:type="dxa"/>
            <w:tcBorders>
              <w:left w:val="single" w:sz="4" w:space="0" w:color="000000"/>
              <w:bottom w:val="single" w:sz="4" w:space="0" w:color="000000"/>
            </w:tcBorders>
          </w:tcPr>
          <w:p>
            <w:pPr>
              <w:pStyle w:val="Contenidodelatabla"/>
              <w:widowControl w:val="false"/>
              <w:spacing w:before="0" w:after="0"/>
              <w:jc w:val="center"/>
              <w:rPr/>
            </w:pPr>
            <w:r>
              <w:rPr/>
              <w:t>GPIO21</w:t>
            </w:r>
          </w:p>
        </w:tc>
        <w:tc>
          <w:tcPr>
            <w:tcW w:w="1309" w:type="dxa"/>
            <w:tcBorders>
              <w:left w:val="single" w:sz="4" w:space="0" w:color="000000"/>
              <w:bottom w:val="single" w:sz="4" w:space="0" w:color="000000"/>
            </w:tcBorders>
          </w:tcPr>
          <w:p>
            <w:pPr>
              <w:pStyle w:val="Contenidodelatabla"/>
              <w:widowControl w:val="false"/>
              <w:spacing w:before="0" w:after="0"/>
              <w:jc w:val="center"/>
              <w:rPr/>
            </w:pPr>
            <w:r>
              <w:rPr/>
              <w:t>D10</w:t>
            </w:r>
          </w:p>
        </w:tc>
        <w:tc>
          <w:tcPr>
            <w:tcW w:w="1296" w:type="dxa"/>
            <w:tcBorders>
              <w:left w:val="single" w:sz="4" w:space="0" w:color="000000"/>
              <w:bottom w:val="single" w:sz="4" w:space="0" w:color="000000"/>
            </w:tcBorders>
          </w:tcPr>
          <w:p>
            <w:pPr>
              <w:pStyle w:val="Contenidodelatabla"/>
              <w:widowControl w:val="false"/>
              <w:spacing w:before="0" w:after="0"/>
              <w:jc w:val="center"/>
              <w:rPr/>
            </w:pPr>
            <w:r>
              <w:rPr/>
              <w:t>D21 / G21</w:t>
            </w:r>
          </w:p>
        </w:tc>
        <w:tc>
          <w:tcPr>
            <w:tcW w:w="1878" w:type="dxa"/>
            <w:tcBorders>
              <w:left w:val="single" w:sz="4" w:space="0" w:color="000000"/>
              <w:bottom w:val="single" w:sz="4" w:space="0" w:color="000000"/>
              <w:right w:val="single" w:sz="4" w:space="0" w:color="000000"/>
            </w:tcBorders>
          </w:tcPr>
          <w:p>
            <w:pPr>
              <w:pStyle w:val="Contenidodelatabla"/>
              <w:widowControl w:val="false"/>
              <w:spacing w:before="0" w:after="0"/>
              <w:jc w:val="center"/>
              <w:rPr/>
            </w:pPr>
            <w:r>
              <w:rPr/>
              <w:t>27</w:t>
            </w:r>
          </w:p>
        </w:tc>
      </w:tr>
    </w:tbl>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t>El montaje con los dos ledes es totalmente análogo al de un único led; se puede utilizar la imagen como referencia. En este caso hemos usado el bus inferior de la placa de pruebas como conexión común a GND.</w:t>
      </w:r>
    </w:p>
    <w:p>
      <w:pPr>
        <w:pStyle w:val="Normal"/>
        <w:widowControl/>
        <w:bidi w:val="0"/>
        <w:spacing w:lineRule="auto" w:line="312" w:before="0" w:after="113"/>
        <w:jc w:val="center"/>
        <w:textAlignment w:val="center"/>
        <w:rPr/>
      </w:pPr>
      <w:bookmarkStart w:id="5" w:name="docs-internal-guid-3da8665d-7fff-293b-00"/>
      <w:bookmarkEnd w:id="5"/>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802255" cy="1807210"/>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2802255" cy="1807210"/>
                    </a:xfrm>
                    <a:prstGeom prst="rect">
                      <a:avLst/>
                    </a:prstGeom>
                  </pic:spPr>
                </pic:pic>
              </a:graphicData>
            </a:graphic>
          </wp:anchor>
        </w:drawing>
      </w:r>
      <w:r>
        <w:rPr/>
        <w:t xml:space="preserve"> </w:t>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t>Conectamos ahora la placa al ordenador y para comprobar que el circuito está bien montado escribimos estas instrucciones en el REPL.</w:t>
      </w:r>
    </w:p>
    <w:p>
      <w:pPr>
        <w:pStyle w:val="Normal"/>
        <w:widowControl/>
        <w:bidi w:val="0"/>
        <w:spacing w:lineRule="auto" w:line="312" w:before="0" w:after="113"/>
        <w:jc w:val="both"/>
        <w:textAlignment w:val="center"/>
        <w:rPr>
          <w:rFonts w:ascii="Courier New" w:hAnsi="Courier New"/>
        </w:rPr>
      </w:pPr>
      <w:r>
        <w:rPr>
          <w:rFonts w:ascii="Courier New" w:hAnsi="Courier New"/>
        </w:rPr>
        <w:t>&gt;&gt;&gt; from machine import Pin</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LED_VERDE = Pin(18, Pin.OUT, value=1)</w:t>
      </w:r>
    </w:p>
    <w:p>
      <w:pPr>
        <w:pStyle w:val="Normal"/>
        <w:widowControl/>
        <w:bidi w:val="0"/>
        <w:spacing w:lineRule="auto" w:line="312" w:before="0" w:after="113"/>
        <w:jc w:val="both"/>
        <w:textAlignment w:val="center"/>
        <w:rPr>
          <w:rFonts w:ascii="Courier New" w:hAnsi="Courier New"/>
        </w:rPr>
      </w:pPr>
      <w:r>
        <w:rPr>
          <w:rFonts w:ascii="Courier New" w:hAnsi="Courier New"/>
        </w:rPr>
        <w:t>&gt;&gt;&gt; LED_ROJO = Pin(21, Pin.OUT, value=1)</w:t>
      </w:r>
    </w:p>
    <w:p>
      <w:pPr>
        <w:pStyle w:val="Normal"/>
        <w:widowControl/>
        <w:bidi w:val="0"/>
        <w:spacing w:lineRule="auto" w:line="312" w:before="0" w:after="113"/>
        <w:jc w:val="both"/>
        <w:textAlignment w:val="center"/>
        <w:rPr/>
      </w:pPr>
      <w:r>
        <w:rPr/>
        <w:t xml:space="preserve">Dado que en el constructor hemos puesto el parámetro </w:t>
      </w:r>
      <w:r>
        <w:rPr>
          <w:rFonts w:ascii="Courier New" w:hAnsi="Courier New"/>
        </w:rPr>
        <w:t>value=1</w:t>
      </w:r>
      <w:r>
        <w:rPr/>
        <w:t xml:space="preserve"> deberían encenderse los dos ledes. Si alguno no se enciende se deben comprobar las conexiones.</w:t>
      </w:r>
    </w:p>
    <w:p>
      <w:pPr>
        <w:pStyle w:val="1Subti1"/>
        <w:ind w:left="709" w:hanging="0"/>
        <w:rPr/>
      </w:pPr>
      <w:r>
        <w:rPr/>
        <w:t>5.13 Señal intermitente</w:t>
      </w:r>
    </w:p>
    <w:p>
      <w:pPr>
        <w:pStyle w:val="Normal"/>
        <w:widowControl/>
        <w:bidi w:val="0"/>
        <w:spacing w:lineRule="auto" w:line="312" w:before="0" w:after="113"/>
        <w:jc w:val="both"/>
        <w:textAlignment w:val="center"/>
        <w:rPr/>
      </w:pPr>
      <w:r>
        <w:rPr/>
        <w:t xml:space="preserve">Una vez que el circuito está correctamente montado vamos a programarlo para que se enciendan los dos ledes de manera intermitente. Primero hay que tomar ciertas decisiones sobre la manera en que van a parpadear. Por ejemplo, ¿cuál va a ser la frecuencia de parpadeo? ¿Esta frecuencia será siempre la misma? ¿Se encenderán y apagarán de manera simultánea o consecutivamente? Después de contestar estas preguntas, y dado que no hay ningún concepto de programación nuevo, animamos a los lectores a que intenten escribir el programa sin mirar la respuesta. </w:t>
      </w:r>
    </w:p>
    <w:p>
      <w:pPr>
        <w:pStyle w:val="Normal"/>
        <w:widowControl/>
        <w:bidi w:val="0"/>
        <w:spacing w:lineRule="auto" w:line="312" w:before="0" w:after="113"/>
        <w:jc w:val="both"/>
        <w:textAlignment w:val="center"/>
        <w:rPr/>
      </w:pPr>
      <w:r>
        <w:rPr/>
        <w:t>Mostramos una posible solución al problema planteado.</w:t>
      </w:r>
    </w:p>
    <w:p>
      <w:pPr>
        <w:pStyle w:val="Normal"/>
        <w:widowControl/>
        <w:bidi w:val="0"/>
        <w:spacing w:lineRule="auto" w:line="312" w:before="0" w:after="113"/>
        <w:jc w:val="both"/>
        <w:textAlignment w:val="center"/>
        <w:rPr>
          <w:rFonts w:ascii="Courier New" w:hAnsi="Courier New"/>
        </w:rPr>
      </w:pPr>
      <w:r>
        <w:rPr>
          <w:rFonts w:ascii="Courier New" w:hAnsi="Courier New"/>
        </w:rPr>
        <w:t>from machine import Pin</w:t>
      </w:r>
    </w:p>
    <w:p>
      <w:pPr>
        <w:pStyle w:val="Normal"/>
        <w:widowControl/>
        <w:bidi w:val="0"/>
        <w:spacing w:lineRule="auto" w:line="312" w:before="0" w:after="113"/>
        <w:jc w:val="both"/>
        <w:textAlignment w:val="center"/>
        <w:rPr>
          <w:rFonts w:ascii="Courier New" w:hAnsi="Courier New"/>
        </w:rPr>
      </w:pPr>
      <w:r>
        <w:rPr>
          <w:rFonts w:ascii="Courier New" w:hAnsi="Courier New"/>
        </w:rPr>
        <w:t>from time import sleep</w:t>
      </w:r>
    </w:p>
    <w:p>
      <w:pPr>
        <w:pStyle w:val="Normal"/>
        <w:widowControl/>
        <w:bidi w:val="0"/>
        <w:spacing w:lineRule="auto" w:line="312" w:before="0" w:after="113"/>
        <w:jc w:val="both"/>
        <w:textAlignment w:val="center"/>
        <w:rPr>
          <w:rFonts w:ascii="Courier New" w:hAnsi="Courier New"/>
        </w:rPr>
      </w:pPr>
      <w:r>
        <w:rPr>
          <w:rFonts w:ascii="Courier New" w:hAnsi="Courier New"/>
        </w:rPr>
        <w:t>LED_VERDE = Pin(18, Pin.OUT, value=1)</w:t>
      </w:r>
    </w:p>
    <w:p>
      <w:pPr>
        <w:pStyle w:val="Normal"/>
        <w:widowControl/>
        <w:bidi w:val="0"/>
        <w:spacing w:lineRule="auto" w:line="312" w:before="0" w:after="113"/>
        <w:jc w:val="both"/>
        <w:textAlignment w:val="center"/>
        <w:rPr>
          <w:rFonts w:ascii="Courier New" w:hAnsi="Courier New"/>
        </w:rPr>
      </w:pPr>
      <w:r>
        <w:rPr>
          <w:rFonts w:ascii="Courier New" w:hAnsi="Courier New"/>
        </w:rPr>
        <w:t>LED_ROJO = Pin(21, Pin.OUT, value=0)</w:t>
      </w:r>
    </w:p>
    <w:p>
      <w:pPr>
        <w:pStyle w:val="Normal"/>
        <w:widowControl/>
        <w:bidi w:val="0"/>
        <w:spacing w:lineRule="auto" w:line="312" w:before="0" w:after="113"/>
        <w:jc w:val="both"/>
        <w:textAlignment w:val="center"/>
        <w:rPr>
          <w:rFonts w:ascii="Courier New" w:hAnsi="Courier New"/>
        </w:rPr>
      </w:pPr>
      <w:r>
        <w:rPr>
          <w:rFonts w:ascii="Courier New" w:hAnsi="Courier New"/>
        </w:rPr>
        <w:t># Tiempo entre destellos (s)</w:t>
      </w:r>
    </w:p>
    <w:p>
      <w:pPr>
        <w:pStyle w:val="Normal"/>
        <w:widowControl/>
        <w:bidi w:val="0"/>
        <w:spacing w:lineRule="auto" w:line="312" w:before="0" w:after="113"/>
        <w:jc w:val="both"/>
        <w:textAlignment w:val="center"/>
        <w:rPr>
          <w:rFonts w:ascii="Courier New" w:hAnsi="Courier New"/>
        </w:rPr>
      </w:pPr>
      <w:r>
        <w:rPr>
          <w:rFonts w:ascii="Courier New" w:hAnsi="Courier New"/>
        </w:rPr>
        <w:t>INTERVALO = 1</w:t>
      </w:r>
    </w:p>
    <w:p>
      <w:pPr>
        <w:pStyle w:val="Normal"/>
        <w:widowControl/>
        <w:bidi w:val="0"/>
        <w:spacing w:lineRule="auto" w:line="312" w:before="0" w:after="113"/>
        <w:jc w:val="both"/>
        <w:textAlignment w:val="center"/>
        <w:rPr>
          <w:rFonts w:ascii="Courier New" w:hAnsi="Courier New"/>
        </w:rPr>
      </w:pPr>
      <w:r>
        <w:rPr>
          <w:rFonts w:ascii="Courier New" w:hAnsi="Courier New"/>
        </w:rPr>
        <w:t>while True: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 Los ledes parpadean alternativamente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LED_VERDE.value(not LED_VERDE.value())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LED_ROJO.value(not LED_ROJO.value())</w:t>
      </w:r>
    </w:p>
    <w:p>
      <w:pPr>
        <w:pStyle w:val="Normal"/>
        <w:widowControl/>
        <w:bidi w:val="0"/>
        <w:spacing w:lineRule="auto" w:line="312" w:before="0" w:after="113"/>
        <w:jc w:val="both"/>
        <w:textAlignment w:val="center"/>
        <w:rPr>
          <w:rFonts w:ascii="Courier New" w:hAnsi="Courier New"/>
        </w:rPr>
      </w:pPr>
      <w:r>
        <w:rPr>
          <w:rFonts w:ascii="Courier New" w:hAnsi="Courier New"/>
        </w:rPr>
        <w:t xml:space="preserve">    </w:t>
      </w:r>
      <w:r>
        <w:rPr>
          <w:rFonts w:ascii="Courier New" w:hAnsi="Courier New"/>
        </w:rPr>
        <w:t>sleep(INTERVALO)</w:t>
      </w:r>
    </w:p>
    <w:p>
      <w:pPr>
        <w:pStyle w:val="Normal"/>
        <w:widowControl/>
        <w:bidi w:val="0"/>
        <w:spacing w:lineRule="auto" w:line="312" w:before="0" w:after="113"/>
        <w:jc w:val="both"/>
        <w:textAlignment w:val="center"/>
        <w:rPr/>
      </w:pPr>
      <w:r>
        <w:rPr/>
        <w:t>Con este programa hemos dado respuesta al reto de simular la señalización luminosa intermitente para los navegantes; como ejercicio proponemos variar la manera en la que las luces parpadean.</w:t>
      </w:r>
    </w:p>
    <w:p>
      <w:pPr>
        <w:pStyle w:val="Normal"/>
        <w:widowControl/>
        <w:bidi w:val="0"/>
        <w:spacing w:lineRule="auto" w:line="312" w:before="0" w:after="113"/>
        <w:jc w:val="both"/>
        <w:textAlignment w:val="center"/>
        <w:rPr/>
      </w:pPr>
      <w:r>
        <w:rPr/>
        <w:t>Llegados a este punto nos invade una sensación de orgullo muy grande al ver cómo se encienden y apagan los ledes, especialmente si es la primera vez que utilizamos un microcontrolador. Pero este programa se puede mejorar. Para descubrir cómo, sigamos leyendo.</w:t>
      </w:r>
    </w:p>
    <w:p>
      <w:pPr>
        <w:pStyle w:val="1Subti1"/>
        <w:ind w:left="709" w:hanging="0"/>
        <w:rPr/>
      </w:pPr>
      <w:r>
        <w:rPr/>
        <w:t xml:space="preserve">5.14 Los </w:t>
      </w:r>
      <w:r>
        <w:rPr>
          <w:i/>
          <w:iCs/>
        </w:rPr>
        <w:t>timers</w:t>
      </w:r>
    </w:p>
    <w:p>
      <w:pPr>
        <w:pStyle w:val="Normal"/>
        <w:widowControl/>
        <w:bidi w:val="0"/>
        <w:spacing w:lineRule="auto" w:line="312" w:before="0" w:after="113"/>
        <w:jc w:val="both"/>
        <w:textAlignment w:val="center"/>
        <w:rPr/>
      </w:pPr>
      <w:r>
        <w:rPr/>
        <w:t xml:space="preserve">La función </w:t>
      </w:r>
      <w:r>
        <w:rPr>
          <w:rFonts w:ascii="Courier New" w:hAnsi="Courier New"/>
        </w:rPr>
        <w:t>sleep</w:t>
      </w:r>
      <w:r>
        <w:rPr/>
        <w:t xml:space="preserve"> que hemos usado para controlar el tiempo de encendido y apagado del led es una función bloqueante. Esto quiere decir que, mientras se está ejecutando, el programa se queda bloqueado; por tanto, durante el tiempo especificado el microcontrolador no puede realizar ninguna otra tarea. Nada. Lo cual, se mire como se mire, es un verdadero desperdicio de recursos. ¿Y si, en vez de estar de brazos cruzados esperando a que pase el tiempo, quisiésemos que el programa avanzase? La respuesta es que con </w:t>
      </w:r>
      <w:r>
        <w:rPr>
          <w:rFonts w:ascii="Courier New" w:hAnsi="Courier New"/>
        </w:rPr>
        <w:t>sleep</w:t>
      </w:r>
      <w:r>
        <w:rPr/>
        <w:t xml:space="preserve"> no se puede. La buena noticia es que hay diferentes maneras de controlar el tiempo sin que el microcontrolador se quede bloqueado. Una de ellas es utilizando </w:t>
      </w:r>
      <w:r>
        <w:rPr>
          <w:i/>
          <w:iCs/>
        </w:rPr>
        <w:t>timers</w:t>
      </w:r>
      <w:r>
        <w:rPr/>
        <w:t xml:space="preserve">. </w:t>
      </w:r>
    </w:p>
    <w:p>
      <w:pPr>
        <w:pStyle w:val="Normal"/>
        <w:widowControl/>
        <w:bidi w:val="0"/>
        <w:spacing w:lineRule="auto" w:line="312" w:before="0" w:after="113"/>
        <w:jc w:val="both"/>
        <w:textAlignment w:val="center"/>
        <w:rPr/>
      </w:pPr>
      <w:r>
        <w:rPr/>
        <w:t xml:space="preserve">Los </w:t>
      </w:r>
      <w:r>
        <w:rPr>
          <w:i/>
          <w:iCs/>
        </w:rPr>
        <w:t>timers</w:t>
      </w:r>
      <w:r>
        <w:rPr/>
        <w:t xml:space="preserve"> son mecanismos del hardware de la placa que se ocupan de gestionar períodos de tiempo. Aunque son elementos que varían mucho entre diferentes placas (de hecho, el ESP32 tiene cuatro </w:t>
      </w:r>
      <w:r>
        <w:rPr>
          <w:i/>
          <w:iCs/>
        </w:rPr>
        <w:t>timers</w:t>
      </w:r>
      <w:r>
        <w:rPr/>
        <w:t xml:space="preserve"> mientras que la Raspberry Pi pico solo dispone de uno), MicroPython ofrece funciones básicas que son comunes a todas ellas.</w:t>
      </w:r>
    </w:p>
    <w:p>
      <w:pPr>
        <w:pStyle w:val="Normal"/>
        <w:widowControl/>
        <w:bidi w:val="0"/>
        <w:spacing w:lineRule="auto" w:line="312" w:before="0" w:after="113"/>
        <w:jc w:val="both"/>
        <w:textAlignment w:val="center"/>
        <w:rPr/>
      </w:pPr>
      <w:r>
        <w:rPr/>
        <w:t xml:space="preserve">Las funciones para controlar este elemento están en la clase </w:t>
      </w:r>
      <w:r>
        <w:rPr>
          <w:rFonts w:ascii="Courier New" w:hAnsi="Courier New"/>
        </w:rPr>
        <w:t>Timer</w:t>
      </w:r>
      <w:r>
        <w:rPr/>
        <w:t xml:space="preserve"> del módulo </w:t>
      </w:r>
      <w:r>
        <w:rPr>
          <w:rFonts w:eastAsia="Calibri" w:cs="Franklin Gothic Book" w:ascii="Courier New" w:hAnsi="Courier New"/>
          <w:color w:val="000000"/>
          <w:kern w:val="0"/>
          <w:sz w:val="22"/>
          <w:szCs w:val="20"/>
          <w:lang w:val="es-AR" w:eastAsia="en-US" w:bidi="ar-SA"/>
        </w:rPr>
        <w:t>machine</w:t>
      </w:r>
      <w:r>
        <w:rPr/>
        <w:t>. Mostramos a continuación la sintaxis del constructor.</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632" w:leader="none"/>
              </w:tabs>
              <w:bidi w:val="0"/>
              <w:spacing w:lineRule="auto" w:line="312" w:before="0" w:after="0"/>
              <w:jc w:val="both"/>
              <w:textAlignment w:val="center"/>
              <w:rPr>
                <w:rFonts w:ascii="Courier New" w:hAnsi="Courier New"/>
              </w:rPr>
            </w:pPr>
            <w:r>
              <w:rPr>
                <w:rFonts w:ascii="Courier New" w:hAnsi="Courier New"/>
              </w:rPr>
              <w:t>Timer(id)</w:t>
            </w:r>
          </w:p>
        </w:tc>
      </w:tr>
      <w:tr>
        <w:trPr/>
        <w:tc>
          <w:tcPr>
            <w:tcW w:w="7145"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Crea una instancia de un objeto </w:t>
            </w:r>
            <w:r>
              <w:rPr>
                <w:rFonts w:ascii="Courier New" w:hAnsi="Courier New"/>
              </w:rPr>
              <w:t>Timer</w:t>
            </w:r>
            <w:r>
              <w:rPr/>
              <w:t xml:space="preserve">. El argumento </w:t>
            </w:r>
            <w:r>
              <w:rPr>
                <w:rFonts w:ascii="Courier New" w:hAnsi="Courier New"/>
              </w:rPr>
              <w:t>id</w:t>
            </w:r>
            <w:r>
              <w:rPr/>
              <w:t xml:space="preserve"> es el número del </w:t>
            </w:r>
            <w:r>
              <w:rPr>
                <w:i/>
                <w:iCs/>
              </w:rPr>
              <w:t>timer</w:t>
            </w:r>
            <w:r>
              <w:rPr/>
              <w:t xml:space="preserve"> de la placa con el que se asocia el objeto. Puede tomar los siguientes valores, dependiendo de la placa:</w:t>
            </w:r>
          </w:p>
          <w:p>
            <w:pPr>
              <w:pStyle w:val="Normal"/>
              <w:widowControl w:val="false"/>
              <w:numPr>
                <w:ilvl w:val="0"/>
                <w:numId w:val="4"/>
              </w:numPr>
              <w:bidi w:val="0"/>
              <w:spacing w:lineRule="auto" w:line="312" w:before="0" w:after="0"/>
              <w:jc w:val="both"/>
              <w:textAlignment w:val="center"/>
              <w:rPr/>
            </w:pPr>
            <w:r>
              <w:rPr/>
              <w:t xml:space="preserve">En ESP32 y Arduino indica el timer que se está utilizando: 0, 1, 2… Si se usa el timer virtual (de software), el valor será −1. </w:t>
            </w:r>
          </w:p>
          <w:p>
            <w:pPr>
              <w:pStyle w:val="Normal"/>
              <w:widowControl w:val="false"/>
              <w:numPr>
                <w:ilvl w:val="0"/>
                <w:numId w:val="4"/>
              </w:numPr>
              <w:bidi w:val="0"/>
              <w:spacing w:lineRule="auto" w:line="312" w:before="0" w:after="0"/>
              <w:jc w:val="both"/>
              <w:textAlignment w:val="center"/>
              <w:rPr/>
            </w:pPr>
            <w:r>
              <w:rPr/>
              <w:t>En la Raspberry Pi Pico se debe usar el valor −1, o bien se usa el constructor sin argumento.</w:t>
            </w:r>
          </w:p>
        </w:tc>
      </w:tr>
    </w:tbl>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t xml:space="preserve">Los métodos básicos que se pueden aplicar a un objeto </w:t>
      </w:r>
      <w:r>
        <w:rPr>
          <w:rFonts w:ascii="Courier New" w:hAnsi="Courier New"/>
        </w:rPr>
        <w:t>Timer</w:t>
      </w:r>
      <w:r>
        <w:rPr/>
        <w:t xml:space="preserve"> son los siguientes:</w:t>
      </w:r>
    </w:p>
    <w:tbl>
      <w:tblPr>
        <w:tblW w:w="5000" w:type="pct"/>
        <w:jc w:val="left"/>
        <w:tblInd w:w="-5" w:type="dxa"/>
        <w:tblLayout w:type="fixed"/>
        <w:tblCellMar>
          <w:top w:w="55" w:type="dxa"/>
          <w:left w:w="55" w:type="dxa"/>
          <w:bottom w:w="55" w:type="dxa"/>
          <w:right w:w="55" w:type="dxa"/>
        </w:tblCellMar>
      </w:tblPr>
      <w:tblGrid>
        <w:gridCol w:w="1811"/>
        <w:gridCol w:w="5333"/>
      </w:tblGrid>
      <w:tr>
        <w:trPr/>
        <w:tc>
          <w:tcPr>
            <w:tcW w:w="1811" w:type="dxa"/>
            <w:tcBorders>
              <w:top w:val="single" w:sz="4" w:space="0" w:color="000000"/>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init(mode=x, period=x, callback=x)</w:t>
            </w:r>
          </w:p>
        </w:tc>
        <w:tc>
          <w:tcPr>
            <w:tcW w:w="533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Se configura el objeto </w:t>
            </w:r>
            <w:r>
              <w:rPr>
                <w:rFonts w:ascii="Courier New" w:hAnsi="Courier New"/>
              </w:rPr>
              <w:t>Timer</w:t>
            </w:r>
            <w:r>
              <w:rPr/>
              <w:t>. Argumentos:</w:t>
            </w:r>
          </w:p>
          <w:p>
            <w:pPr>
              <w:pStyle w:val="Normal"/>
              <w:widowControl w:val="false"/>
              <w:numPr>
                <w:ilvl w:val="0"/>
                <w:numId w:val="5"/>
              </w:numPr>
              <w:bidi w:val="0"/>
              <w:spacing w:lineRule="auto" w:line="312" w:before="0" w:after="0"/>
              <w:jc w:val="both"/>
              <w:textAlignment w:val="center"/>
              <w:rPr/>
            </w:pPr>
            <w:r>
              <w:rPr>
                <w:rFonts w:ascii="Courier New" w:hAnsi="Courier New"/>
              </w:rPr>
              <w:t>period</w:t>
            </w:r>
            <w:r>
              <w:rPr/>
              <w:t xml:space="preserve">: El período del </w:t>
            </w:r>
            <w:r>
              <w:rPr>
                <w:i/>
                <w:iCs/>
              </w:rPr>
              <w:t>timer</w:t>
            </w:r>
            <w:r>
              <w:rPr/>
              <w:t>, en milisegundos.</w:t>
            </w:r>
          </w:p>
          <w:p>
            <w:pPr>
              <w:pStyle w:val="Normal"/>
              <w:widowControl w:val="false"/>
              <w:numPr>
                <w:ilvl w:val="0"/>
                <w:numId w:val="5"/>
              </w:numPr>
              <w:bidi w:val="0"/>
              <w:spacing w:lineRule="auto" w:line="312" w:before="0" w:after="0"/>
              <w:jc w:val="both"/>
              <w:textAlignment w:val="center"/>
              <w:rPr/>
            </w:pPr>
            <w:r>
              <w:rPr>
                <w:rFonts w:eastAsia="Calibri" w:cs="Franklin Gothic Book" w:ascii="Courier New" w:hAnsi="Courier New"/>
                <w:color w:val="000000"/>
                <w:kern w:val="0"/>
                <w:sz w:val="22"/>
                <w:szCs w:val="20"/>
                <w:lang w:val="es-AR" w:eastAsia="en-US" w:bidi="ar-SA"/>
              </w:rPr>
              <w:t>mode</w:t>
            </w:r>
            <w:r>
              <w:rPr/>
              <w:t xml:space="preserve">: Puede tomar los valores </w:t>
            </w:r>
            <w:r>
              <w:rPr>
                <w:rFonts w:eastAsia="Calibri" w:cs="Franklin Gothic Book" w:ascii="Courier New" w:hAnsi="Courier New"/>
                <w:color w:val="000000"/>
                <w:kern w:val="0"/>
                <w:sz w:val="22"/>
                <w:szCs w:val="20"/>
                <w:lang w:val="es-AR" w:eastAsia="en-US" w:bidi="ar-SA"/>
              </w:rPr>
              <w:t>Timer.ONE_SHOT</w:t>
            </w:r>
            <w:r>
              <w:rPr/>
              <w:t xml:space="preserve"> (el </w:t>
            </w:r>
            <w:r>
              <w:rPr>
                <w:i/>
                <w:iCs/>
              </w:rPr>
              <w:t>timer</w:t>
            </w:r>
            <w:r>
              <w:rPr/>
              <w:t xml:space="preserve"> se ejecuta una sola vez, cuando haya transcurrido el tiempo indicado en </w:t>
            </w:r>
            <w:r>
              <w:rPr>
                <w:rFonts w:ascii="Courier New" w:hAnsi="Courier New"/>
              </w:rPr>
              <w:t>period</w:t>
            </w:r>
            <w:r>
              <w:rPr/>
              <w:t xml:space="preserve">) o </w:t>
            </w:r>
            <w:r>
              <w:rPr>
                <w:rFonts w:eastAsia="Calibri" w:cs="Franklin Gothic Book" w:ascii="Courier New" w:hAnsi="Courier New"/>
                <w:color w:val="000000"/>
                <w:kern w:val="0"/>
                <w:sz w:val="22"/>
                <w:szCs w:val="20"/>
                <w:lang w:val="es-AR" w:eastAsia="en-US" w:bidi="ar-SA"/>
              </w:rPr>
              <w:t>Timer.PERIODIC</w:t>
            </w:r>
            <w:r>
              <w:rPr/>
              <w:t xml:space="preserve"> (el </w:t>
            </w:r>
            <w:r>
              <w:rPr>
                <w:i/>
                <w:iCs/>
              </w:rPr>
              <w:t>timer</w:t>
            </w:r>
            <w:r>
              <w:rPr/>
              <w:t xml:space="preserve"> se ejecuta de manera periódica cada vez que finaliza el tiempo indicado en </w:t>
            </w:r>
            <w:r>
              <w:rPr>
                <w:rFonts w:eastAsia="Calibri" w:cs="Franklin Gothic Book" w:ascii="Courier New" w:hAnsi="Courier New"/>
                <w:color w:val="000000"/>
                <w:kern w:val="0"/>
                <w:sz w:val="22"/>
                <w:szCs w:val="20"/>
                <w:lang w:val="es-AR" w:eastAsia="en-US" w:bidi="ar-SA"/>
              </w:rPr>
              <w:t>period</w:t>
            </w:r>
            <w:r>
              <w:rPr/>
              <w:t>).</w:t>
            </w:r>
          </w:p>
          <w:p>
            <w:pPr>
              <w:pStyle w:val="Normal"/>
              <w:widowControl w:val="false"/>
              <w:numPr>
                <w:ilvl w:val="0"/>
                <w:numId w:val="5"/>
              </w:numPr>
              <w:bidi w:val="0"/>
              <w:spacing w:lineRule="auto" w:line="312" w:before="0" w:after="0"/>
              <w:jc w:val="both"/>
              <w:textAlignment w:val="center"/>
              <w:rPr/>
            </w:pPr>
            <w:r>
              <w:rPr>
                <w:rFonts w:eastAsia="Calibri" w:cs="Franklin Gothic Book" w:ascii="Courier New" w:hAnsi="Courier New"/>
                <w:color w:val="000000"/>
                <w:kern w:val="0"/>
                <w:sz w:val="22"/>
                <w:szCs w:val="20"/>
                <w:lang w:val="es-AR" w:eastAsia="en-US" w:bidi="ar-SA"/>
              </w:rPr>
              <w:t>callback</w:t>
            </w:r>
            <w:r>
              <w:rPr/>
              <w:t xml:space="preserve">: Función que se ejecuta al finalizar el tiempo indicado en </w:t>
            </w:r>
            <w:r>
              <w:rPr>
                <w:rFonts w:eastAsia="Calibri" w:cs="Franklin Gothic Book" w:ascii="Courier New" w:hAnsi="Courier New"/>
                <w:color w:val="000000"/>
                <w:kern w:val="0"/>
                <w:sz w:val="22"/>
                <w:szCs w:val="20"/>
                <w:lang w:val="es-AR" w:eastAsia="en-US" w:bidi="ar-SA"/>
              </w:rPr>
              <w:t>period</w:t>
            </w:r>
            <w:r>
              <w:rPr/>
              <w:t>. En su definición, esta función debe llevar necesariamente un argumento, y uno solo.</w:t>
            </w:r>
          </w:p>
          <w:p>
            <w:pPr>
              <w:pStyle w:val="Normal"/>
              <w:widowControl w:val="false"/>
              <w:bidi w:val="0"/>
              <w:spacing w:lineRule="auto" w:line="312" w:before="0" w:after="0"/>
              <w:jc w:val="both"/>
              <w:textAlignment w:val="center"/>
              <w:rPr/>
            </w:pPr>
            <w:r>
              <w:rPr/>
              <w:t>Los argumentos deben ir precedidos por el nombre del parámetro, por tanto se pueden situar en el orden que se desee.</w:t>
            </w:r>
          </w:p>
        </w:tc>
      </w:tr>
      <w:tr>
        <w:trPr/>
        <w:tc>
          <w:tcPr>
            <w:tcW w:w="1811" w:type="dxa"/>
            <w:tcBorders>
              <w:left w:val="single" w:sz="4" w:space="0" w:color="000000"/>
              <w:bottom w:val="single" w:sz="4" w:space="0" w:color="000000"/>
            </w:tcBorders>
          </w:tcPr>
          <w:p>
            <w:pPr>
              <w:pStyle w:val="Normal"/>
              <w:widowControl w:val="false"/>
              <w:bidi w:val="0"/>
              <w:spacing w:lineRule="auto" w:line="312" w:before="0" w:after="0"/>
              <w:jc w:val="both"/>
              <w:textAlignment w:val="center"/>
              <w:rPr>
                <w:rFonts w:ascii="Courier New" w:hAnsi="Courier New"/>
              </w:rPr>
            </w:pPr>
            <w:r>
              <w:rPr>
                <w:rFonts w:ascii="Courier New" w:hAnsi="Courier New"/>
              </w:rPr>
              <w:t>deinit()</w:t>
            </w:r>
          </w:p>
        </w:tc>
        <w:tc>
          <w:tcPr>
            <w:tcW w:w="5333" w:type="dxa"/>
            <w:tcBorders>
              <w:left w:val="single" w:sz="4" w:space="0" w:color="000000"/>
              <w:bottom w:val="single" w:sz="4" w:space="0" w:color="000000"/>
              <w:right w:val="single" w:sz="4" w:space="0" w:color="000000"/>
            </w:tcBorders>
          </w:tcPr>
          <w:p>
            <w:pPr>
              <w:pStyle w:val="Normal"/>
              <w:widowControl w:val="false"/>
              <w:bidi w:val="0"/>
              <w:spacing w:lineRule="auto" w:line="312" w:before="0" w:after="0"/>
              <w:jc w:val="both"/>
              <w:textAlignment w:val="center"/>
              <w:rPr/>
            </w:pPr>
            <w:r>
              <w:rPr/>
              <w:t xml:space="preserve">Para el </w:t>
            </w:r>
            <w:r>
              <w:rPr>
                <w:i/>
                <w:iCs/>
              </w:rPr>
              <w:t>timer</w:t>
            </w:r>
            <w:r>
              <w:rPr/>
              <w:t xml:space="preserve"> y lo desactiva.</w:t>
            </w:r>
          </w:p>
        </w:tc>
      </w:tr>
    </w:tbl>
    <w:p>
      <w:pPr>
        <w:pStyle w:val="Normal"/>
        <w:widowControl/>
        <w:bidi w:val="0"/>
        <w:spacing w:lineRule="auto" w:line="312" w:before="0" w:after="113"/>
        <w:jc w:val="both"/>
        <w:textAlignment w:val="center"/>
        <w:rPr/>
      </w:pPr>
      <w:r>
        <w:rPr/>
      </w:r>
    </w:p>
    <w:p>
      <w:pPr>
        <w:pStyle w:val="Normal"/>
        <w:widowControl/>
        <w:tabs>
          <w:tab w:val="clear" w:pos="708"/>
          <w:tab w:val="left" w:pos="1956" w:leader="none"/>
        </w:tabs>
        <w:bidi w:val="0"/>
        <w:spacing w:lineRule="auto" w:line="312" w:before="0" w:after="113"/>
        <w:jc w:val="both"/>
        <w:textAlignment w:val="center"/>
        <w:rPr/>
      </w:pPr>
      <w:r>
        <w:rPr/>
        <w:t xml:space="preserve">Reescribamos el programa del parpadeo de los dos ledes, pero esta vez controlando el tiempo con </w:t>
      </w:r>
      <w:r>
        <w:rPr>
          <w:i/>
          <w:iCs/>
        </w:rPr>
        <w:t>timers</w:t>
      </w:r>
      <w:r>
        <w:rPr/>
        <w:t xml:space="preserve">. Para ello el encendido y apagado lo debemos poner dentro de una función, a la que hemos llamado </w:t>
      </w:r>
      <w:r>
        <w:rPr>
          <w:rFonts w:ascii="Courier New" w:hAnsi="Courier New"/>
        </w:rPr>
        <w:t>parpadeo()</w:t>
      </w:r>
      <w:r>
        <w:rPr/>
        <w:t xml:space="preserve">, que será la función que se ejecute cada vez que pase el tiempo indicado en el período del </w:t>
      </w:r>
      <w:r>
        <w:rPr>
          <w:i/>
          <w:iCs/>
        </w:rPr>
        <w:t>timer</w:t>
      </w:r>
      <w:r>
        <w:rPr/>
        <w:t xml:space="preserve">. </w:t>
      </w:r>
    </w:p>
    <w:p>
      <w:pPr>
        <w:pStyle w:val="Normal"/>
        <w:widowControl/>
        <w:bidi w:val="0"/>
        <w:spacing w:lineRule="auto" w:line="312" w:before="0" w:after="113"/>
        <w:jc w:val="both"/>
        <w:textAlignment w:val="center"/>
        <w:rPr/>
      </w:pPr>
      <w:r>
        <w:rPr/>
        <w:t xml:space="preserve">Si trabajamos con las placas ESP32 o Arduino se puede usar por ejemplo el </w:t>
      </w:r>
      <w:r>
        <w:rPr>
          <w:i/>
          <w:iCs/>
        </w:rPr>
        <w:t>timer</w:t>
      </w:r>
      <w:r>
        <w:rPr/>
        <w:t xml:space="preserve"> 0, por lo que la sintaxis del constructor sería </w:t>
      </w:r>
      <w:r>
        <w:rPr>
          <w:rFonts w:ascii="Courier New" w:hAnsi="Courier New"/>
        </w:rPr>
        <w:t>Timer(0)</w:t>
      </w:r>
      <w:r>
        <w:rPr/>
        <w:t xml:space="preserve">; sin embargo, con la Raspberry Pi Pico la instrucción debe ser </w:t>
      </w:r>
      <w:r>
        <w:rPr>
          <w:rFonts w:eastAsia="Calibri" w:cs="Franklin Gothic Book" w:ascii="Courier New" w:hAnsi="Courier New"/>
          <w:color w:val="000000"/>
          <w:kern w:val="0"/>
          <w:sz w:val="22"/>
          <w:szCs w:val="20"/>
          <w:lang w:val="es-AR" w:eastAsia="en-US" w:bidi="ar-SA"/>
        </w:rPr>
        <w:t>Timer()</w:t>
      </w:r>
      <w:r>
        <w:rPr/>
        <w:t xml:space="preserve">. Otra opción es recurrir a un </w:t>
      </w:r>
      <w:r>
        <w:rPr>
          <w:i/>
          <w:iCs/>
        </w:rPr>
        <w:t>timer</w:t>
      </w:r>
      <w:r>
        <w:rPr/>
        <w:t xml:space="preserve"> virtual (no está disponible en todas las placas), manejado por software, en cuyo caso la instrucción sería </w:t>
      </w:r>
      <w:r>
        <w:rPr>
          <w:rFonts w:eastAsia="Calibri" w:cs="Franklin Gothic Book" w:ascii="Courier New" w:hAnsi="Courier New"/>
          <w:color w:val="000000"/>
          <w:kern w:val="0"/>
          <w:sz w:val="22"/>
          <w:szCs w:val="20"/>
          <w:lang w:val="es-AR" w:eastAsia="en-US" w:bidi="ar-SA"/>
        </w:rPr>
        <w:t>Timer(-1)</w:t>
      </w:r>
      <w:r>
        <w:rPr/>
        <w:t xml:space="preserve">.  Se debe poner en el programa el </w:t>
      </w:r>
      <w:r>
        <w:rPr>
          <w:i/>
          <w:iCs/>
        </w:rPr>
        <w:t>timer</w:t>
      </w:r>
      <w:r>
        <w:rPr/>
        <w:t xml:space="preserve"> adecuado a la placa con la que estemos trabajando.</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 Timer</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Ledes</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LED_VERDE = Pin(18, Pin.OUT, value=1)</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LED_ROJO = Pin(21, Pin.OUT, value=0)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Se usa el timer 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TIMER = Timer(0)</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Intervalo de parpadeo (ms)</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INTERVALO = 500</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parpadeo(t):</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 Los ledes parpadean alternativamente</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LED_VERDE.value(not LED_VERDE.value())</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LED_ROJO.value(not LED_ROJO.value())</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Se inicializa el timer</w:t>
      </w:r>
    </w:p>
    <w:p>
      <w:pPr>
        <w:pStyle w:val="Normal"/>
        <w:widowControl/>
        <w:bidi w:val="0"/>
        <w:spacing w:lineRule="auto" w:line="312" w:before="0" w:after="113"/>
        <w:jc w:val="left"/>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TIMER.init(period=INTERVALO, mode=Timer.PERIODIC, callback=parpadeo)</w:t>
      </w:r>
    </w:p>
    <w:p>
      <w:pPr>
        <w:pStyle w:val="Normal"/>
        <w:widowControl/>
        <w:bidi w:val="0"/>
        <w:spacing w:lineRule="auto" w:line="312" w:before="0" w:after="113"/>
        <w:jc w:val="both"/>
        <w:textAlignment w:val="center"/>
        <w:rPr/>
      </w:pPr>
      <w:r>
        <w:rPr/>
        <w:t xml:space="preserve">El </w:t>
      </w:r>
      <w:r>
        <w:rPr>
          <w:i/>
          <w:iCs/>
        </w:rPr>
        <w:t>timer</w:t>
      </w:r>
      <w:r>
        <w:rPr/>
        <w:t xml:space="preserve"> que hemos creado, al que hemos llamado </w:t>
      </w:r>
      <w:r>
        <w:rPr>
          <w:rFonts w:eastAsia="Calibri" w:cs="Franklin Gothic Book" w:ascii="Courier New" w:hAnsi="Courier New"/>
          <w:color w:val="000000"/>
          <w:kern w:val="0"/>
          <w:sz w:val="22"/>
          <w:szCs w:val="20"/>
          <w:lang w:val="es-AR" w:eastAsia="en-US" w:bidi="ar-SA"/>
        </w:rPr>
        <w:t>TIMER</w:t>
      </w:r>
      <w:r>
        <w:rPr/>
        <w:t xml:space="preserve">, llama a la función parpadeo de manera periódica cada vez que pasan los milisegundos indicados en </w:t>
      </w:r>
      <w:r>
        <w:rPr>
          <w:rFonts w:eastAsia="Calibri" w:cs="Franklin Gothic Book" w:ascii="Courier New" w:hAnsi="Courier New"/>
          <w:color w:val="000000"/>
          <w:kern w:val="0"/>
          <w:sz w:val="22"/>
          <w:szCs w:val="20"/>
          <w:lang w:val="es-AR" w:eastAsia="en-US" w:bidi="ar-SA"/>
        </w:rPr>
        <w:t>period</w:t>
      </w:r>
      <w:r>
        <w:rPr/>
        <w:t xml:space="preserve">. </w:t>
      </w:r>
    </w:p>
    <w:p>
      <w:pPr>
        <w:pStyle w:val="Normal"/>
        <w:widowControl/>
        <w:bidi w:val="0"/>
        <w:spacing w:lineRule="auto" w:line="312" w:before="0" w:after="113"/>
        <w:jc w:val="both"/>
        <w:textAlignment w:val="center"/>
        <w:rPr/>
      </w:pPr>
      <w:r>
        <w:rPr/>
        <w:t xml:space="preserve">Si se ejecuta el programa, los ledes parpadean igual que antes, pero hemos evitado el uso de la función bloqueante </w:t>
      </w:r>
      <w:r>
        <w:rPr>
          <w:rFonts w:eastAsia="Calibri" w:cs="Franklin Gothic Book" w:ascii="Courier New" w:hAnsi="Courier New"/>
          <w:color w:val="000000"/>
          <w:kern w:val="0"/>
          <w:sz w:val="22"/>
          <w:szCs w:val="20"/>
          <w:lang w:val="es-AR" w:eastAsia="en-US" w:bidi="ar-SA"/>
        </w:rPr>
        <w:t>sleep</w:t>
      </w:r>
      <w:r>
        <w:rPr/>
        <w:t xml:space="preserve">. De hecho, si nos fijamos en el editor, mientras los ledes parpadean el </w:t>
      </w:r>
      <w:r>
        <w:rPr>
          <w:i/>
          <w:iCs/>
        </w:rPr>
        <w:t>prompt</w:t>
      </w:r>
      <w:r>
        <w:rPr/>
        <w:t xml:space="preserve"> del REPL (</w:t>
      </w:r>
      <w:r>
        <w:rPr>
          <w:rFonts w:eastAsia="Calibri" w:cs="Franklin Gothic Book" w:ascii="Courier New" w:hAnsi="Courier New"/>
          <w:color w:val="000000"/>
          <w:kern w:val="0"/>
          <w:sz w:val="22"/>
          <w:szCs w:val="20"/>
          <w:lang w:val="es-AR" w:eastAsia="en-US" w:bidi="ar-SA"/>
        </w:rPr>
        <w:t>&gt;&gt;&gt;</w:t>
      </w:r>
      <w:r>
        <w:rPr/>
        <w:t>) está activo, cosa que no sucedía con la versión anterior del programa.</w:t>
      </w:r>
    </w:p>
    <w:p>
      <w:pPr>
        <w:pStyle w:val="Normal"/>
        <w:widowControl/>
        <w:bidi w:val="0"/>
        <w:spacing w:lineRule="auto" w:line="312" w:before="0" w:after="113"/>
        <w:jc w:val="both"/>
        <w:textAlignment w:val="center"/>
        <w:rPr/>
      </w:pPr>
      <w:r>
        <w:rPr/>
        <w:t xml:space="preserve">Para conseguir que los ledes dejen de parpadear pulsamos Stop en el editor o llamamos en en el REPL al método </w:t>
      </w:r>
      <w:r>
        <w:rPr>
          <w:rFonts w:eastAsia="Calibri" w:cs="Franklin Gothic Book" w:ascii="Courier New" w:hAnsi="Courier New"/>
          <w:color w:val="000000"/>
          <w:kern w:val="0"/>
          <w:sz w:val="22"/>
          <w:szCs w:val="20"/>
          <w:lang w:val="es-AR" w:eastAsia="en-US" w:bidi="ar-SA"/>
        </w:rPr>
        <w:t>deinit()</w:t>
      </w:r>
      <w:r>
        <w:rPr/>
        <w:t xml:space="preserve"> para desactivar el </w:t>
      </w:r>
      <w:r>
        <w:rPr>
          <w:i/>
          <w:iCs/>
        </w:rPr>
        <w:t>timer</w:t>
      </w:r>
      <w:r>
        <w:rPr/>
        <w:t>.</w:t>
      </w:r>
    </w:p>
    <w:p>
      <w:pPr>
        <w:pStyle w:val="Normal"/>
        <w:widowControl/>
        <w:bidi w:val="0"/>
        <w:spacing w:lineRule="auto" w:line="312" w:before="0" w:after="113"/>
        <w:jc w:val="both"/>
        <w:textAlignment w:val="center"/>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TIMER.deinit()</w:t>
      </w:r>
    </w:p>
    <w:p>
      <w:pPr>
        <w:pStyle w:val="1Subti1"/>
        <w:ind w:left="709" w:hanging="0"/>
        <w:rPr/>
      </w:pPr>
      <w:r>
        <w:rPr/>
        <w:t>5.15 Último paso: subirlo a placa</w:t>
      </w:r>
    </w:p>
    <w:p>
      <w:pPr>
        <w:pStyle w:val="Normal"/>
        <w:widowControl/>
        <w:bidi w:val="0"/>
        <w:spacing w:lineRule="auto" w:line="312" w:before="0" w:after="113"/>
        <w:jc w:val="both"/>
        <w:textAlignment w:val="center"/>
        <w:rPr/>
      </w:pPr>
      <w:r>
        <w:rPr/>
        <w:t xml:space="preserve">Aunque ya tenemos un prototipo funcional de boya luminosa intermitente, hay un problema muy obvio: el programa lo estamos ejecutando desde el entorno de programación en nuestro ordenador y eso es, cuando menos, poco deseable. Una característica esperable en la gran mayoría de proyectos con microcontroladores es que sean autosuficientes, en el sentido de que no necesiten estar conectados a un ordenador para funcionar. </w:t>
      </w:r>
    </w:p>
    <w:p>
      <w:pPr>
        <w:pStyle w:val="Normal"/>
        <w:widowControl/>
        <w:bidi w:val="0"/>
        <w:spacing w:lineRule="auto" w:line="312" w:before="0" w:after="113"/>
        <w:jc w:val="both"/>
        <w:textAlignment w:val="center"/>
        <w:rPr/>
      </w:pPr>
      <w:r>
        <w:rPr/>
        <w:t>Los programas con los que hemos trabajado hasta ahora estaban ubicados en el disco duro del ordenador y los ejecutábamos desde el editor, por eso era imprescindible que la placa estuviese conectada al ordenador. Pues bien, el primer paso para la autonomía del proyecto es guardar el programa en la placa, para que se ejecute desde allí.</w:t>
      </w:r>
    </w:p>
    <w:p>
      <w:pPr>
        <w:pStyle w:val="Normal"/>
        <w:widowControl/>
        <w:bidi w:val="0"/>
        <w:spacing w:lineRule="auto" w:line="312" w:before="0" w:after="113"/>
        <w:jc w:val="both"/>
        <w:textAlignment w:val="center"/>
        <w:rPr/>
      </w:pPr>
      <w:r>
        <w:rPr/>
        <w:t xml:space="preserve">La manera de guardar el programa a la placa la hemos visto en un capítulo anterior, y consiste en subir el programa a la placa con el nombre </w:t>
      </w:r>
      <w:r>
        <w:rPr>
          <w:rFonts w:ascii="Courier New" w:hAnsi="Courier New"/>
        </w:rPr>
        <w:t>main.py</w:t>
      </w:r>
      <w:r>
        <w:rPr/>
        <w:t xml:space="preserve">. Haciéndolo así el programa se ejecutará desde el propio microcontrolador, con lo que ya se puede desconectar del ordenador. Eso sí, ahora la placa ya no está recibiendo algo que es imprescindible para su funcionamiento: corriente. Se necesita algo que la alimente; lo más rápido y cómodo es conectarla a un </w:t>
      </w:r>
      <w:r>
        <w:rPr>
          <w:i/>
          <w:iCs/>
        </w:rPr>
        <w:t>power bank</w:t>
      </w:r>
      <w:r>
        <w:rPr/>
        <w:t xml:space="preserve"> como los que se utilizan para cargar el móvil. Y, ahora sí, el proyecto es totalmente independiente y podemos llevarlo a donde queramos.</w:t>
      </w:r>
    </w:p>
    <w:p>
      <w:pPr>
        <w:pStyle w:val="1Subti1"/>
        <w:ind w:left="709" w:hanging="0"/>
        <w:rPr/>
      </w:pPr>
      <w:r>
        <w:rPr/>
        <w:t>En resumen</w:t>
      </w:r>
    </w:p>
    <w:p>
      <w:pPr>
        <w:pStyle w:val="Normal"/>
        <w:widowControl/>
        <w:bidi w:val="0"/>
        <w:spacing w:lineRule="auto" w:line="312" w:before="0" w:after="113"/>
        <w:jc w:val="both"/>
        <w:textAlignment w:val="center"/>
        <w:rPr/>
      </w:pPr>
      <w:r>
        <w:rPr/>
        <w:t xml:space="preserve">En este capítulo nos hemos centrado en la escritura de señales digitales, uno de los aspectos básicos de la programación de microcontroladores. Hemos conectado un led a la placa y, para controlarlo, hemos tenido nuestro primer contacto con el módulo </w:t>
      </w:r>
      <w:r>
        <w:rPr>
          <w:rFonts w:ascii="Courier New" w:hAnsi="Courier New"/>
        </w:rPr>
        <w:t>machine</w:t>
      </w:r>
      <w:r>
        <w:rPr/>
        <w:t xml:space="preserve"> de MicroPython a través de la clase </w:t>
      </w:r>
      <w:r>
        <w:rPr>
          <w:rFonts w:eastAsia="Calibri" w:cs="Franklin Gothic Book" w:ascii="Courier New" w:hAnsi="Courier New"/>
          <w:color w:val="000000"/>
          <w:kern w:val="0"/>
          <w:sz w:val="22"/>
          <w:szCs w:val="20"/>
          <w:lang w:val="es-AR" w:eastAsia="en-US" w:bidi="ar-SA"/>
        </w:rPr>
        <w:t>Pin</w:t>
      </w:r>
      <w:r>
        <w:rPr/>
        <w:t xml:space="preserve">. Hemos analizado el flujo habitual de trabajo en un microcontrolador, distinguiendo las instrucciones de configuración de las que se repiten en bucle. Con el bucle </w:t>
      </w:r>
      <w:r>
        <w:rPr>
          <w:rFonts w:eastAsia="Calibri" w:cs="Franklin Gothic Book" w:ascii="Courier New" w:hAnsi="Courier New"/>
          <w:color w:val="000000"/>
          <w:kern w:val="0"/>
          <w:sz w:val="22"/>
          <w:szCs w:val="20"/>
          <w:lang w:val="es-AR" w:eastAsia="en-US" w:bidi="ar-SA"/>
        </w:rPr>
        <w:t>while True</w:t>
      </w:r>
      <w:r>
        <w:rPr/>
        <w:t xml:space="preserve"> hemos escrito instrucciones cuya ejecución se repite sin parar. Nos hemos ayudado de las funciones </w:t>
      </w:r>
      <w:r>
        <w:rPr>
          <w:rFonts w:eastAsia="Calibri" w:cs="Franklin Gothic Book" w:ascii="Courier New" w:hAnsi="Courier New"/>
          <w:color w:val="000000"/>
          <w:kern w:val="0"/>
          <w:sz w:val="22"/>
          <w:szCs w:val="20"/>
          <w:lang w:val="es-AR" w:eastAsia="en-US" w:bidi="ar-SA"/>
        </w:rPr>
        <w:t>sleep</w:t>
      </w:r>
      <w:r>
        <w:rPr/>
        <w:t xml:space="preserve"> y </w:t>
      </w:r>
      <w:r>
        <w:rPr>
          <w:rFonts w:eastAsia="Calibri" w:cs="Franklin Gothic Book" w:ascii="Courier New" w:hAnsi="Courier New"/>
          <w:color w:val="000000"/>
          <w:kern w:val="0"/>
          <w:sz w:val="22"/>
          <w:szCs w:val="20"/>
          <w:lang w:val="es-AR" w:eastAsia="en-US" w:bidi="ar-SA"/>
        </w:rPr>
        <w:t>sleep_ms</w:t>
      </w:r>
      <w:r>
        <w:rPr/>
        <w:t xml:space="preserve"> para controlar el tiempo y hemos introducido los </w:t>
      </w:r>
      <w:r>
        <w:rPr>
          <w:i/>
          <w:iCs/>
        </w:rPr>
        <w:t>timers</w:t>
      </w:r>
      <w:r>
        <w:rPr/>
        <w:t xml:space="preserve"> como una herramienta alternativa a estas funciones. Finalmente hemos subido el programa a la placa para poder instalar donde deseemos la boya luminosa que hemos fabricado.</w:t>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p>
      <w:pPr>
        <w:pStyle w:val="Normal"/>
        <w:widowControl/>
        <w:bidi w:val="0"/>
        <w:spacing w:lineRule="auto" w:line="312" w:before="0" w:after="113"/>
        <w:jc w:val="both"/>
        <w:textAlignment w:val="center"/>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Segoe UI">
    <w:charset w:val="00"/>
    <w:family w:val="roman"/>
    <w:pitch w:val="variable"/>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 xml:space="preserve">beatriz padín / adriana </w:t>
    </w:r>
    <w:r>
      <w:rPr>
        <w:rFonts w:eastAsia="Calibri" w:cs="Franklin Gothic Book" w:ascii="HelveticaNeueLT Std Med Cn" w:hAnsi="HelveticaNeueLT Std Med Cn"/>
        <w:smallCaps/>
        <w:color w:val="000000"/>
        <w:kern w:val="0"/>
        <w:sz w:val="16"/>
        <w:szCs w:val="18"/>
        <w:lang w:val="es-AR" w:eastAsia="en-US" w:bidi="ar-SA"/>
      </w:rPr>
      <w:t>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20</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5 ● Señalización marítima</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19</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5</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Señalización marítima</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bidi w:val="0"/>
      <w:spacing w:lineRule="auto" w:line="312" w:before="227" w:after="142"/>
      <w:jc w:val="both"/>
      <w:textAlignment w:val="center"/>
    </w:pPr>
    <w:rPr>
      <w:b/>
      <w:bCs/>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Application>LibreOffice/7.5.4.2$Windows_X86_64 LibreOffice_project/36ccfdc35048b057fd9854c757a8b67ec53977b6</Application>
  <AppVersion>15.0000</AppVersion>
  <Pages>20</Pages>
  <Words>4267</Words>
  <Characters>21272</Characters>
  <CharactersWithSpaces>25398</CharactersWithSpaces>
  <Paragraphs>213</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2025-07-26T18:28:18Z</cp:lastPrinted>
  <dcterms:modified xsi:type="dcterms:W3CDTF">2025-08-08T11:44:08Z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