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tulogeneral"/>
        <w:bidi w:val="0"/>
        <w:spacing w:before="240" w:after="120"/>
        <w:jc w:val="center"/>
        <w:rPr/>
      </w:pPr>
      <w:r>
        <w:rPr/>
        <w:t>MicroPython en proyectos: Imágenes</w:t>
      </w:r>
    </w:p>
    <w:p>
      <w:pPr>
        <w:pStyle w:val="Normal"/>
        <w:bidi w:val="0"/>
        <w:jc w:val="start"/>
        <w:rPr/>
      </w:pPr>
      <w:r>
        <w:rPr/>
        <w:t>Las imágenes, si no se indica lo contrario, son de elaboración propia. En algunas de ellas se han usado elementos de otros autores, que se enumeran a continuación.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Todos los capítulos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2722"/>
        <w:gridCol w:w="6915"/>
      </w:tblGrid>
      <w:tr>
        <w:trPr/>
        <w:tc>
          <w:tcPr>
            <w:tcW w:w="272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Placa</w:t>
            </w:r>
          </w:p>
        </w:tc>
        <w:tc>
          <w:tcPr>
            <w:tcW w:w="691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numPr>
                <w:ilvl w:val="0"/>
                <w:numId w:val="2"/>
              </w:numPr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ESP32:</w:t>
            </w:r>
          </w:p>
          <w:p>
            <w:pPr>
              <w:pStyle w:val="Cuerpodetexto"/>
              <w:widowControl w:val="false"/>
              <w:numPr>
                <w:ilvl w:val="1"/>
                <w:numId w:val="2"/>
              </w:numPr>
              <w:bidi w:val="0"/>
              <w:jc w:val="start"/>
              <w:rPr/>
            </w:pPr>
            <w:hyperlink r:id="rId2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80"/>
                  <w:sz w:val="22"/>
                  <w:u w:val="single"/>
                  <w:effect w:val="none"/>
                  <w:shd w:fill="auto" w:val="clear"/>
                </w:rPr>
                <w:t>https://freesvg.org/1543428916</w:t>
              </w:r>
            </w:hyperlink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  </w:t>
            </w:r>
          </w:p>
          <w:p>
            <w:pPr>
              <w:pStyle w:val="Cuerpodetexto"/>
              <w:widowControl w:val="false"/>
              <w:numPr>
                <w:ilvl w:val="1"/>
                <w:numId w:val="2"/>
              </w:numPr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License: Public Domain.</w:t>
            </w:r>
          </w:p>
          <w:p>
            <w:pPr>
              <w:pStyle w:val="Cuerpodetexto"/>
              <w:widowControl w:val="false"/>
              <w:numPr>
                <w:ilvl w:val="0"/>
                <w:numId w:val="2"/>
              </w:numPr>
              <w:bidi w:val="0"/>
              <w:jc w:val="start"/>
              <w:rPr/>
            </w:pPr>
            <w:bookmarkStart w:id="0" w:name="docs-internal-guid-925d6415-7fff-e174-f3"/>
            <w:bookmarkEnd w:id="0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Arduino Nano ESP32:</w:t>
            </w:r>
          </w:p>
          <w:p>
            <w:pPr>
              <w:pStyle w:val="Cuerpodetexto"/>
              <w:widowControl w:val="false"/>
              <w:numPr>
                <w:ilvl w:val="1"/>
                <w:numId w:val="2"/>
              </w:numPr>
              <w:bidi w:val="0"/>
              <w:jc w:val="start"/>
              <w:rPr/>
            </w:pPr>
            <w:hyperlink r:id="rId3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https://support.arduino.cc/hc/en-us/articles/13369309872028-Trademark-guide-for-websites-and-publications</w:t>
              </w:r>
            </w:hyperlink>
          </w:p>
          <w:p>
            <w:pPr>
              <w:pStyle w:val="Cuerpodetexto"/>
              <w:widowControl w:val="false"/>
              <w:numPr>
                <w:ilvl w:val="1"/>
                <w:numId w:val="2"/>
              </w:numPr>
              <w:bidi w:val="0"/>
              <w:jc w:val="start"/>
              <w:rPr/>
            </w:pPr>
            <w:hyperlink r:id="rId4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https://docs.arduino.cc/hardware/nano-esp32/</w:t>
              </w:r>
            </w:hyperlink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</w:p>
          <w:p>
            <w:pPr>
              <w:pStyle w:val="Cuerpodetexto"/>
              <w:widowControl w:val="false"/>
              <w:numPr>
                <w:ilvl w:val="0"/>
                <w:numId w:val="2"/>
              </w:numPr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Raspberry Pi Pico:</w:t>
            </w:r>
          </w:p>
          <w:p>
            <w:pPr>
              <w:pStyle w:val="Cuerpodetexto"/>
              <w:widowControl w:val="false"/>
              <w:numPr>
                <w:ilvl w:val="1"/>
                <w:numId w:val="2"/>
              </w:numPr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hyperlink r:id="rId5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22"/>
                  <w:u w:val="none"/>
                  <w:effect w:val="none"/>
                  <w:shd w:fill="auto" w:val="clear"/>
                </w:rPr>
                <w:t>https://www.raspberrypi.com/licensing/</w:t>
              </w:r>
            </w:hyperlink>
            <w:hyperlink r:id="rId6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22"/>
                  <w:u w:val="none"/>
                  <w:effect w:val="none"/>
                  <w:shd w:fill="auto" w:val="clear"/>
                </w:rPr>
                <w:t xml:space="preserve"> </w:t>
              </w:r>
            </w:hyperlink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 </w:t>
            </w:r>
          </w:p>
          <w:p>
            <w:pPr>
              <w:pStyle w:val="Cuerpodetexto"/>
              <w:widowControl w:val="false"/>
              <w:numPr>
                <w:ilvl w:val="1"/>
                <w:numId w:val="2"/>
              </w:numPr>
              <w:bidi w:val="0"/>
              <w:spacing w:before="0" w:after="14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fldChar w:fldCharType="begin"/>
            </w:r>
            <w:r>
              <w:rPr>
                <w:rStyle w:val="EnlacedeInternet"/>
                <w:smallCaps w:val="false"/>
                <w:caps w:val="false"/>
                <w:dstrike w:val="false"/>
                <w:strike w:val="false"/>
                <w:sz w:val="22"/>
                <w:i w:val="false"/>
                <w:u w:val="none"/>
                <w:b w:val="false"/>
                <w:effect w:val="none"/>
                <w:shd w:fill="auto" w:val="clear"/>
                <w:rFonts w:ascii="Arial;sans-serif" w:hAnsi="Arial;sans-serif"/>
                <w:color w:val="000000"/>
              </w:rPr>
              <w:instrText xml:space="preserve"> HYPERLINK "https://www.raspberrypi.com/documentation/microcontrollers/pico-series.html" \l "pico-1-family"</w:instrText>
            </w:r>
            <w:r>
              <w:rPr>
                <w:rStyle w:val="EnlacedeInternet"/>
                <w:smallCaps w:val="false"/>
                <w:caps w:val="false"/>
                <w:dstrike w:val="false"/>
                <w:strike w:val="false"/>
                <w:sz w:val="22"/>
                <w:i w:val="false"/>
                <w:u w:val="none"/>
                <w:b w:val="false"/>
                <w:effect w:val="none"/>
                <w:shd w:fill="auto" w:val="clear"/>
                <w:rFonts w:ascii="Arial;sans-serif" w:hAnsi="Arial;sans-serif"/>
                <w:color w:val="000000"/>
              </w:rPr>
              <w:fldChar w:fldCharType="separate"/>
            </w:r>
            <w:r>
              <w:rPr>
                <w:rStyle w:val="EnlacedeInternet"/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https://www.raspberrypi.com/documentation/microcontrollers/pico-series.html#pico-1-family</w:t>
            </w:r>
            <w:r>
              <w:rPr>
                <w:rStyle w:val="EnlacedeInternet"/>
                <w:smallCaps w:val="false"/>
                <w:caps w:val="false"/>
                <w:dstrike w:val="false"/>
                <w:strike w:val="false"/>
                <w:sz w:val="22"/>
                <w:i w:val="false"/>
                <w:u w:val="none"/>
                <w:b w:val="false"/>
                <w:effect w:val="none"/>
                <w:shd w:fill="auto" w:val="clear"/>
                <w:rFonts w:ascii="Arial;sans-serif" w:hAnsi="Arial;sans-serif"/>
                <w:color w:val="000000"/>
              </w:rPr>
              <w:fldChar w:fldCharType="end"/>
            </w:r>
            <w:hyperlink r:id="rId7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z w:val="22"/>
                  <w:u w:val="none"/>
                  <w:effect w:val="none"/>
                  <w:shd w:fill="auto" w:val="clear"/>
                </w:rPr>
                <w:t xml:space="preserve"> </w:t>
              </w:r>
            </w:hyperlink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 </w:t>
            </w:r>
          </w:p>
        </w:tc>
      </w:tr>
      <w:tr>
        <w:trPr/>
        <w:tc>
          <w:tcPr>
            <w:tcW w:w="2722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uppressLineNumbers/>
              <w:bidi w:val="0"/>
              <w:jc w:val="start"/>
              <w:rPr/>
            </w:pPr>
            <w:r>
              <w:rPr/>
              <w:t>Elementos de los circuitos</w:t>
            </w:r>
          </w:p>
        </w:tc>
        <w:tc>
          <w:tcPr>
            <w:tcW w:w="691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2"/>
              </w:numPr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Fritzing: All graphics and documentation of Fritzing are licensed under Creative Commons Attribution-ShareALike 3.0 Unported.</w:t>
            </w:r>
          </w:p>
          <w:p>
            <w:pPr>
              <w:pStyle w:val="Cuerpodetexto"/>
              <w:widowControl w:val="false"/>
              <w:numPr>
                <w:ilvl w:val="0"/>
                <w:numId w:val="2"/>
              </w:numPr>
              <w:bidi w:val="0"/>
              <w:spacing w:before="0" w:after="14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Adafruit: All graphics and documentation in this project are licensed under Creative Commons Attribution-ShareALike 3.0 Unported. </w:t>
            </w:r>
          </w:p>
        </w:tc>
      </w:tr>
    </w:tbl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Capítulo 3: El entorno de programación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31"/>
        <w:gridCol w:w="3624"/>
        <w:gridCol w:w="4083"/>
      </w:tblGrid>
      <w:tr>
        <w:trPr/>
        <w:tc>
          <w:tcPr>
            <w:tcW w:w="19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</w:r>
          </w:p>
        </w:tc>
        <w:tc>
          <w:tcPr>
            <w:tcW w:w="36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1390" cy="726440"/>
                  <wp:effectExtent l="0" t="0" r="0" b="0"/>
                  <wp:wrapSquare wrapText="largest"/>
                  <wp:docPr id="1" name="Imagen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highlight w:val="none"/>
                <w:u w:val="none"/>
                <w:effect w:val="none"/>
                <w:shd w:fill="auto" w:val="clear"/>
              </w:rPr>
            </w:pPr>
            <w:bookmarkStart w:id="1" w:name="docs-internal-guid-a5af4552-7fff-628e-11"/>
            <w:bookmarkEnd w:id="1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Portátil:</w:t>
            </w:r>
          </w:p>
          <w:p>
            <w:pPr>
              <w:pStyle w:val="Cuerpodetexto"/>
              <w:widowControl w:val="false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9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https://www.freepik.es/vector-gratis/establecer-tableta-telefono-inteligente-computadora-portatil-tecnologia-informatica_5675333.htm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highlight w:val="none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Imagen studiogstock en freepik.</w:t>
            </w:r>
          </w:p>
          <w:p>
            <w:pPr>
              <w:pStyle w:val="Cuerpodetexto"/>
              <w:widowControl w:val="false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highlight w:val="none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Mencionar la autoría: Obligatorio</w:t>
            </w:r>
          </w:p>
          <w:p>
            <w:pPr>
              <w:pStyle w:val="Cuerpodetexto"/>
              <w:widowControl w:val="false"/>
              <w:numPr>
                <w:ilvl w:val="0"/>
                <w:numId w:val="3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highlight w:val="none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Licencia: Gratis</w:t>
            </w:r>
          </w:p>
        </w:tc>
      </w:tr>
    </w:tbl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Capítulo 5: Señalización marítima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31"/>
        <w:gridCol w:w="3624"/>
        <w:gridCol w:w="4083"/>
      </w:tblGrid>
      <w:tr>
        <w:trPr/>
        <w:tc>
          <w:tcPr>
            <w:tcW w:w="19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figura5_1.png</w:t>
            </w:r>
          </w:p>
        </w:tc>
        <w:tc>
          <w:tcPr>
            <w:tcW w:w="36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970405" cy="608330"/>
                  <wp:effectExtent l="0" t="0" r="0" b="0"/>
                  <wp:wrapSquare wrapText="largest"/>
                  <wp:docPr id="2" name="Imagen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2" w:name="docs-internal-guid-2801da02-7fff-e0c2-46"/>
            <w:bookmarkEnd w:id="2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Boya:</w:t>
            </w:r>
          </w:p>
          <w:p>
            <w:pPr>
              <w:pStyle w:val="Cuerpodetexto"/>
              <w:widowControl w:val="false"/>
              <w:numPr>
                <w:ilvl w:val="0"/>
                <w:numId w:val="4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sz w:val="22"/>
                <w:u w:val="singl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sz w:val="22"/>
                <w:u w:val="single"/>
                <w:effect w:val="none"/>
                <w:shd w:fill="auto" w:val="clear"/>
              </w:rPr>
              <w:t>https://www.vecteezy.com/vector-art/16012540-buoy-creative-icon-design</w:t>
            </w:r>
          </w:p>
          <w:p>
            <w:pPr>
              <w:pStyle w:val="Cuerpodetexto"/>
              <w:widowControl w:val="false"/>
              <w:numPr>
                <w:ilvl w:val="0"/>
                <w:numId w:val="4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Amir Ali - vecteezy.com </w:t>
            </w:r>
          </w:p>
          <w:p>
            <w:pPr>
              <w:pStyle w:val="Cuerpodetexto"/>
              <w:widowControl w:val="false"/>
              <w:numPr>
                <w:ilvl w:val="0"/>
                <w:numId w:val="4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Free download - attribution required.</w:t>
            </w:r>
          </w:p>
        </w:tc>
      </w:tr>
      <w:tr>
        <w:trPr/>
        <w:tc>
          <w:tcPr>
            <w:tcW w:w="193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figura5_2.png</w:t>
            </w:r>
          </w:p>
        </w:tc>
        <w:tc>
          <w:tcPr>
            <w:tcW w:w="362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uppressLineNumbers/>
              <w:bidi w:val="0"/>
              <w:jc w:val="start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14195" cy="1061085"/>
                  <wp:effectExtent l="0" t="0" r="0" b="0"/>
                  <wp:wrapSquare wrapText="largest"/>
                  <wp:docPr id="3" name="Imagen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95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3" w:name="docs-internal-guid-4c5cfe35-7fff-0216-bb"/>
            <w:bookmarkEnd w:id="3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Led:</w:t>
            </w:r>
          </w:p>
          <w:p>
            <w:pPr>
              <w:pStyle w:val="Cuerpodetexto"/>
              <w:widowControl w:val="false"/>
              <w:numPr>
                <w:ilvl w:val="0"/>
                <w:numId w:val="5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12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https://pixabay.com/vectors/led-icon-logo-business-light-1715226/</w:t>
              </w:r>
            </w:hyperlink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 </w:t>
            </w:r>
          </w:p>
          <w:p>
            <w:pPr>
              <w:pStyle w:val="Cuerpodetexto"/>
              <w:widowControl w:val="false"/>
              <w:numPr>
                <w:ilvl w:val="0"/>
                <w:numId w:val="5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Sinisa Maric (Pixabay).</w:t>
            </w:r>
          </w:p>
          <w:p>
            <w:pPr>
              <w:pStyle w:val="Cuerpodetexto"/>
              <w:widowControl w:val="false"/>
              <w:numPr>
                <w:ilvl w:val="0"/>
                <w:numId w:val="5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Free for use under the Pixabay</w:t>
            </w:r>
            <w:hyperlink r:id="rId13">
              <w:r>
                <w:rPr>
                  <w:rStyle w:val="EnlacedeInternet"/>
                  <w:caps w:val="false"/>
                  <w:smallCaps w:val="false"/>
                  <w:strike w:val="false"/>
                  <w:dstrike w:val="false"/>
                  <w:color w:val="000000"/>
                  <w:u w:val="none"/>
                  <w:effect w:val="none"/>
                  <w:shd w:fill="auto" w:val="clear"/>
                </w:rPr>
                <w:t xml:space="preserve"> </w:t>
              </w:r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Content License</w:t>
              </w:r>
            </w:hyperlink>
            <w:r>
              <w:rPr/>
              <w:t xml:space="preserve"> </w:t>
            </w:r>
          </w:p>
        </w:tc>
      </w:tr>
    </w:tbl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/>
      </w:pPr>
      <w:r>
        <w:rPr/>
        <w:t>Capítulo 6: Lámpara de señales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31"/>
        <w:gridCol w:w="3624"/>
        <w:gridCol w:w="4083"/>
      </w:tblGrid>
      <w:tr>
        <w:trPr/>
        <w:tc>
          <w:tcPr>
            <w:tcW w:w="19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figura6_1.png</w:t>
            </w:r>
          </w:p>
        </w:tc>
        <w:tc>
          <w:tcPr>
            <w:tcW w:w="36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1390" cy="1503680"/>
                  <wp:effectExtent l="0" t="0" r="0" b="0"/>
                  <wp:wrapSquare wrapText="largest"/>
                  <wp:docPr id="4" name="Imagen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15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4" w:name="docs-internal-guid-b11a4689-7fff-3e2d-04"/>
            <w:bookmarkEnd w:id="4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Torre de control: </w:t>
            </w:r>
          </w:p>
          <w:p>
            <w:pPr>
              <w:pStyle w:val="Cuerpodetexto"/>
              <w:widowControl w:val="false"/>
              <w:numPr>
                <w:ilvl w:val="0"/>
                <w:numId w:val="6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15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https://www.freepik.es/vector-gratis/aeropuerto-cerrado-pandemia_7745072.htm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6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Autor: freepik</w:t>
            </w:r>
          </w:p>
          <w:p>
            <w:pPr>
              <w:pStyle w:val="Cuerpodetexto"/>
              <w:widowControl w:val="false"/>
              <w:numPr>
                <w:ilvl w:val="0"/>
                <w:numId w:val="6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Mencionar la autoría: </w:t>
            </w:r>
            <w:hyperlink r:id="rId16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Obligatorio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6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Licencia: Gratis</w:t>
            </w:r>
          </w:p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Avioneta</w:t>
            </w:r>
          </w:p>
          <w:p>
            <w:pPr>
              <w:pStyle w:val="Cuerpodetexto"/>
              <w:widowControl w:val="false"/>
              <w:numPr>
                <w:ilvl w:val="0"/>
                <w:numId w:val="7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17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https://www.freepik.es/vector-gratis/ilustracion-contorno-avion-dibujado-mano_42059952.htm</w:t>
              </w:r>
            </w:hyperlink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 </w:t>
            </w:r>
          </w:p>
          <w:p>
            <w:pPr>
              <w:pStyle w:val="Cuerpodetexto"/>
              <w:widowControl w:val="false"/>
              <w:numPr>
                <w:ilvl w:val="0"/>
                <w:numId w:val="7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Autor: freepik</w:t>
            </w:r>
          </w:p>
          <w:p>
            <w:pPr>
              <w:pStyle w:val="Cuerpodetexto"/>
              <w:widowControl w:val="false"/>
              <w:numPr>
                <w:ilvl w:val="0"/>
                <w:numId w:val="7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Mencionar la autoría: </w:t>
            </w:r>
            <w:hyperlink r:id="rId18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Obligatorio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7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Licencia: Gratis</w:t>
            </w:r>
          </w:p>
        </w:tc>
      </w:tr>
    </w:tbl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/>
      </w:pPr>
      <w:r>
        <w:rPr/>
        <w:t>Capítulo 8: Música arcade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31"/>
        <w:gridCol w:w="3624"/>
        <w:gridCol w:w="4083"/>
      </w:tblGrid>
      <w:tr>
        <w:trPr/>
        <w:tc>
          <w:tcPr>
            <w:tcW w:w="19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figura8_7.png</w:t>
            </w:r>
          </w:p>
        </w:tc>
        <w:tc>
          <w:tcPr>
            <w:tcW w:w="36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>
                <w:u w:val="single"/>
              </w:rPr>
            </w:pPr>
            <w:r>
              <w:rPr>
                <w:u w:val="single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1390" cy="1774190"/>
                  <wp:effectExtent l="0" t="0" r="0" b="0"/>
                  <wp:wrapSquare wrapText="largest"/>
                  <wp:docPr id="5" name="Imagen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Teclado y pentagrama:</w:t>
            </w:r>
          </w:p>
          <w:p>
            <w:pPr>
              <w:pStyle w:val="Cuerpodetexto"/>
              <w:widowControl w:val="false"/>
              <w:numPr>
                <w:ilvl w:val="0"/>
                <w:numId w:val="8"/>
              </w:numPr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5" w:name="docs-internal-guid-cc254064-7fff-e3cb-7b"/>
            <w:bookmarkEnd w:id="5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Autor: WarX (Wikimedia Commons).</w:t>
            </w:r>
          </w:p>
          <w:p>
            <w:pPr>
              <w:pStyle w:val="Cuerpodetexto"/>
              <w:widowControl w:val="false"/>
              <w:numPr>
                <w:ilvl w:val="0"/>
                <w:numId w:val="9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20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https://commons.wikimedia.org/wiki/File:Pianos_keyboard_with_notes.svg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9"/>
              </w:numPr>
              <w:tabs>
                <w:tab w:val="left" w:pos="709" w:leader="none"/>
              </w:tabs>
              <w:bidi w:val="0"/>
              <w:spacing w:before="0" w:after="140"/>
              <w:ind w:start="709" w:hanging="283"/>
              <w:jc w:val="start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This file is licensed under the</w:t>
            </w:r>
            <w:hyperlink r:id="rId21">
              <w:r>
                <w:rPr>
                  <w:rStyle w:val="EnlacedeInternet"/>
                  <w:caps w:val="false"/>
                  <w:smallCaps w:val="false"/>
                  <w:strike w:val="false"/>
                  <w:dstrike w:val="false"/>
                  <w:color w:val="000000"/>
                  <w:u w:val="none"/>
                  <w:effect w:val="none"/>
                  <w:shd w:fill="auto" w:val="clear"/>
                </w:rPr>
                <w:t xml:space="preserve"> </w:t>
              </w:r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Creative Commons</w:t>
              </w:r>
            </w:hyperlink>
            <w:hyperlink r:id="rId22">
              <w:r>
                <w:rPr>
                  <w:rStyle w:val="EnlacedeInternet"/>
                  <w:caps w:val="false"/>
                  <w:smallCaps w:val="false"/>
                  <w:strike w:val="false"/>
                  <w:dstrike w:val="false"/>
                  <w:color w:val="000000"/>
                  <w:u w:val="none"/>
                  <w:effect w:val="none"/>
                  <w:shd w:fill="auto" w:val="clear"/>
                </w:rPr>
                <w:t xml:space="preserve"> </w:t>
              </w:r>
            </w:hyperlink>
            <w:r>
              <w:rPr>
                <w:rStyle w:val="EnlacedeInternet"/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1155CC"/>
                <w:sz w:val="22"/>
                <w:u w:val="single"/>
                <w:effect w:val="none"/>
                <w:shd w:fill="auto" w:val="clear"/>
              </w:rPr>
              <w:t>Attribution-Share Alike 2.5 Generic</w:t>
            </w:r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license</w:t>
            </w:r>
            <w:r>
              <w:rPr/>
              <w:t xml:space="preserve"> </w:t>
            </w:r>
          </w:p>
        </w:tc>
      </w:tr>
    </w:tbl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Capítulo 9: Cambio climático</w:t>
      </w:r>
    </w:p>
    <w:tbl>
      <w:tblPr>
        <w:tblW w:w="5000" w:type="pct"/>
        <w:jc w:val="start"/>
        <w:tblInd w:w="-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931"/>
        <w:gridCol w:w="3624"/>
        <w:gridCol w:w="4083"/>
      </w:tblGrid>
      <w:tr>
        <w:trPr/>
        <w:tc>
          <w:tcPr>
            <w:tcW w:w="1931" w:type="dxa"/>
            <w:tcBorders>
              <w:top w:val="single" w:sz="4" w:space="0" w:color="000000"/>
              <w:start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figura9_1.png</w:t>
            </w:r>
          </w:p>
        </w:tc>
        <w:tc>
          <w:tcPr>
            <w:tcW w:w="3624" w:type="dxa"/>
            <w:tcBorders>
              <w:top w:val="single" w:sz="4" w:space="0" w:color="000000"/>
              <w:start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1390" cy="1116330"/>
                  <wp:effectExtent l="0" t="0" r="0" b="0"/>
                  <wp:wrapSquare wrapText="largest"/>
                  <wp:docPr id="6" name="Imagen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111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1176655</wp:posOffset>
                  </wp:positionV>
                  <wp:extent cx="1719580" cy="1719580"/>
                  <wp:effectExtent l="0" t="0" r="0" b="0"/>
                  <wp:wrapSquare wrapText="largest"/>
                  <wp:docPr id="7" name="Imagen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580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top w:val="single" w:sz="4" w:space="0" w:color="000000"/>
              <w:start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ODS:</w:t>
            </w:r>
          </w:p>
          <w:p>
            <w:pPr>
              <w:pStyle w:val="Cuerpodetexto"/>
              <w:widowControl w:val="false"/>
              <w:numPr>
                <w:ilvl w:val="0"/>
                <w:numId w:val="10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Descargas: </w:t>
            </w:r>
            <w:hyperlink r:id="rId25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https://www.un.org/sustainabledevelopment/es/news/communications-material/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10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Uso: </w:t>
            </w:r>
            <w:hyperlink r:id="rId26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https://www.un.org/sustainabledevelopment/wp-content/uploads/2019/01/SDG_Guidelines_AUG_2019_Final.pdf</w:t>
              </w:r>
            </w:hyperlink>
            <w:r>
              <w:rPr>
                <w:caps w:val="false"/>
                <w:smallCaps w:val="false"/>
                <w:strike w:val="false"/>
                <w:dstrike w:val="false"/>
                <w:color w:val="000000"/>
                <w:u w:val="none"/>
                <w:effect w:val="none"/>
                <w:shd w:fill="auto" w:val="clear"/>
              </w:rPr>
              <w:t xml:space="preserve"> </w:t>
            </w:r>
          </w:p>
        </w:tc>
      </w:tr>
      <w:tr>
        <w:trPr/>
        <w:tc>
          <w:tcPr>
            <w:tcW w:w="193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figura9_2.png</w:t>
            </w:r>
          </w:p>
        </w:tc>
        <w:tc>
          <w:tcPr>
            <w:tcW w:w="362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>
                <w:u w:val="single"/>
              </w:rPr>
            </w:pPr>
            <w:r>
              <w:rPr>
                <w:u w:val="single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1390" cy="591820"/>
                  <wp:effectExtent l="0" t="0" r="0" b="0"/>
                  <wp:wrapSquare wrapText="largest"/>
                  <wp:docPr id="8" name="Imagen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6" w:name="docs-internal-guid-e08a348f-7fff-6a5f-68"/>
            <w:bookmarkEnd w:id="6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Hoguera:</w:t>
            </w:r>
          </w:p>
          <w:p>
            <w:pPr>
              <w:pStyle w:val="Cuerpodetexto"/>
              <w:widowControl w:val="false"/>
              <w:numPr>
                <w:ilvl w:val="0"/>
                <w:numId w:val="11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28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https://www.freepik.es/vector-gratis/fogata-madera-brillante-juego-elementos-planos-hoguera-fuego-dibujos-animados-acampar-coleccion-ilustraciones-vectoriales-aisladas-concepto-viaje-aventura_10606184.htm</w:t>
              </w:r>
            </w:hyperlink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 </w:t>
            </w:r>
          </w:p>
          <w:p>
            <w:pPr>
              <w:pStyle w:val="Cuerpodetexto"/>
              <w:widowControl w:val="false"/>
              <w:numPr>
                <w:ilvl w:val="0"/>
                <w:numId w:val="11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 xml:space="preserve">Autor: </w:t>
            </w:r>
            <w:hyperlink r:id="rId29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pch.vector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11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Licencia: Gratis</w:t>
            </w:r>
          </w:p>
          <w:p>
            <w:pPr>
              <w:pStyle w:val="Cuerpodetexto"/>
              <w:widowControl w:val="false"/>
              <w:numPr>
                <w:ilvl w:val="0"/>
                <w:numId w:val="11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Mencionar la autoría: Obligatorio</w:t>
            </w:r>
          </w:p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7" w:name="docs-internal-guid-c2d1ced4-7fff-8b99-be"/>
            <w:bookmarkEnd w:id="7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Polímetro:</w:t>
            </w:r>
          </w:p>
          <w:p>
            <w:pPr>
              <w:pStyle w:val="Cuerpodetexto"/>
              <w:widowControl w:val="false"/>
              <w:numPr>
                <w:ilvl w:val="0"/>
                <w:numId w:val="12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30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https://openclipart.org/detail/117685/digital-multimeter-with-leads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12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Digital Multimeter with Leads, by bnielsen</w:t>
            </w:r>
          </w:p>
          <w:p>
            <w:pPr>
              <w:pStyle w:val="Cuerpodetexto"/>
              <w:widowControl w:val="false"/>
              <w:numPr>
                <w:ilvl w:val="0"/>
                <w:numId w:val="12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Open Clipart is an online media collection of more than 160 000 vectorial graphics, entirely in the public domain.</w:t>
            </w:r>
          </w:p>
        </w:tc>
      </w:tr>
      <w:tr>
        <w:trPr/>
        <w:tc>
          <w:tcPr>
            <w:tcW w:w="1931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/>
            </w:pPr>
            <w:r>
              <w:rPr/>
              <w:t>figura9_5.png</w:t>
            </w:r>
          </w:p>
        </w:tc>
        <w:tc>
          <w:tcPr>
            <w:tcW w:w="3624" w:type="dxa"/>
            <w:tcBorders>
              <w:star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bidi w:val="0"/>
              <w:jc w:val="start"/>
              <w:rPr>
                <w:u w:val="single"/>
              </w:rPr>
            </w:pPr>
            <w:r>
              <w:rPr>
                <w:u w:val="singl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31390" cy="934720"/>
                  <wp:effectExtent l="0" t="0" r="0" b="0"/>
                  <wp:wrapSquare wrapText="largest"/>
                  <wp:docPr id="9" name="Imagen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83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Cuerpodetexto"/>
              <w:widowControl w:val="false"/>
              <w:bidi w:val="0"/>
              <w:spacing w:lineRule="auto" w:line="331" w:before="0" w:after="0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bookmarkStart w:id="8" w:name="docs-internal-guid-c2d1ced4-7fff-8b99-be"/>
            <w:bookmarkEnd w:id="8"/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Polímetro:</w:t>
            </w:r>
          </w:p>
          <w:p>
            <w:pPr>
              <w:pStyle w:val="Cuerpodetexto"/>
              <w:widowControl w:val="false"/>
              <w:numPr>
                <w:ilvl w:val="0"/>
                <w:numId w:val="12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/>
            </w:pPr>
            <w:hyperlink r:id="rId32">
              <w:r>
                <w:rPr>
                  <w:rStyle w:val="EnlacedeInternet"/>
                  <w:rFonts w:ascii="Arial;sans-serif" w:hAnsi="Arial;sans-serif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1155CC"/>
                  <w:sz w:val="22"/>
                  <w:u w:val="single"/>
                  <w:effect w:val="none"/>
                  <w:shd w:fill="auto" w:val="clear"/>
                </w:rPr>
                <w:t>https://openclipart.org/detail/117685/digital-multimeter-with-leads</w:t>
              </w:r>
            </w:hyperlink>
          </w:p>
          <w:p>
            <w:pPr>
              <w:pStyle w:val="Cuerpodetexto"/>
              <w:widowControl w:val="false"/>
              <w:numPr>
                <w:ilvl w:val="0"/>
                <w:numId w:val="12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Digital Multimeter with Leads, by bnielsen</w:t>
            </w:r>
          </w:p>
          <w:p>
            <w:pPr>
              <w:pStyle w:val="Cuerpodetexto"/>
              <w:widowControl w:val="false"/>
              <w:numPr>
                <w:ilvl w:val="0"/>
                <w:numId w:val="12"/>
              </w:numPr>
              <w:tabs>
                <w:tab w:val="left" w:pos="709" w:leader="none"/>
              </w:tabs>
              <w:bidi w:val="0"/>
              <w:spacing w:lineRule="auto" w:line="331" w:before="0" w:after="0"/>
              <w:ind w:start="709" w:hanging="283"/>
              <w:rPr>
                <w:rFonts w:ascii="Arial;sans-serif" w:hAnsi="Arial;sans-serif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Arial;sans-serif" w:hAnsi="Arial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Open Clipart is an online media collection of more than 160 000 vectorial graphics, entirely in the public domain.</w:t>
            </w:r>
          </w:p>
        </w:tc>
      </w:tr>
    </w:tbl>
    <w:p>
      <w:pPr>
        <w:pStyle w:val="Normal"/>
        <w:bidi w:val="0"/>
        <w:jc w:val="start"/>
        <w:rPr>
          <w:u w:val="singl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Arial">
    <w:altName w:val="sans-serif"/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next w:val="Cuerpodetex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EnlacedeInternet">
    <w:name w:val="Hyperlink"/>
    <w:rPr>
      <w:color w:val="000080"/>
      <w:u w:val="single"/>
    </w:rPr>
  </w:style>
  <w:style w:type="character" w:styleId="EnlacedeInternetvisitado">
    <w:name w:val="FollowedHyperlink"/>
    <w:rPr>
      <w:color w:val="80000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general">
    <w:name w:val="Title"/>
    <w:basedOn w:val="Ttulo"/>
    <w:next w:val="Cuerpodetexto"/>
    <w:qFormat/>
    <w:pPr>
      <w:jc w:val="center"/>
    </w:pPr>
    <w:rPr>
      <w:b/>
      <w:bCs/>
      <w:sz w:val="56"/>
      <w:szCs w:val="56"/>
    </w:rPr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freesvg.org/1543428916" TargetMode="External"/><Relationship Id="rId3" Type="http://schemas.openxmlformats.org/officeDocument/2006/relationships/hyperlink" Target="https://support.arduino.cc/hc/en-us/articles/13369309872028-Trademark-guide-for-websites-and-publications" TargetMode="External"/><Relationship Id="rId4" Type="http://schemas.openxmlformats.org/officeDocument/2006/relationships/hyperlink" Target="https://docs.arduino.cc/hardware/nano-esp32/" TargetMode="External"/><Relationship Id="rId5" Type="http://schemas.openxmlformats.org/officeDocument/2006/relationships/hyperlink" Target="https://www.raspberrypi.com/licensing/" TargetMode="External"/><Relationship Id="rId6" Type="http://schemas.openxmlformats.org/officeDocument/2006/relationships/hyperlink" Target="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1.png"/><Relationship Id="rId9" Type="http://schemas.openxmlformats.org/officeDocument/2006/relationships/hyperlink" Target="https://www.freepik.es/vector-gratis/establecer-tableta-telefono-inteligente-computadora-portatil-tecnologia-informatica_5675333.htm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pixabay.com/vectors/led-icon-logo-business-light-1715226/" TargetMode="External"/><Relationship Id="rId13" Type="http://schemas.openxmlformats.org/officeDocument/2006/relationships/hyperlink" Target="https://pixabay.com/service/license-summary/" TargetMode="External"/><Relationship Id="rId14" Type="http://schemas.openxmlformats.org/officeDocument/2006/relationships/image" Target="media/image4.png"/><Relationship Id="rId15" Type="http://schemas.openxmlformats.org/officeDocument/2006/relationships/hyperlink" Target="https://www.freepik.es/vector-gratis/aeropuerto-cerrado-pandemia_7745072.htm" TargetMode="External"/><Relationship Id="rId16" Type="http://schemas.openxmlformats.org/officeDocument/2006/relationships/hyperlink" Target="https://support.freepik.com/s/article/Attribution-How-when-and-where?language=es" TargetMode="External"/><Relationship Id="rId17" Type="http://schemas.openxmlformats.org/officeDocument/2006/relationships/hyperlink" Target="https://www.freepik.es/vector-gratis/ilustracion-contorno-avion-dibujado-mano_42059952.htm" TargetMode="External"/><Relationship Id="rId18" Type="http://schemas.openxmlformats.org/officeDocument/2006/relationships/hyperlink" Target="https://support.freepik.com/s/article/Attribution-How-when-and-where?language=es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commons.wikimedia.org/wiki/File:Pianos_keyboard_with_notes.svg" TargetMode="External"/><Relationship Id="rId21" Type="http://schemas.openxmlformats.org/officeDocument/2006/relationships/hyperlink" Target="https://en.wikipedia.org/wiki/en:Creative_Commons" TargetMode="External"/><Relationship Id="rId22" Type="http://schemas.openxmlformats.org/officeDocument/2006/relationships/hyperlink" Target="https://creativecommons.org/licenses/by-sa/2.5/deed.en" TargetMode="External"/><Relationship Id="rId23" Type="http://schemas.openxmlformats.org/officeDocument/2006/relationships/image" Target="media/image6.png"/><Relationship Id="rId24" Type="http://schemas.openxmlformats.org/officeDocument/2006/relationships/image" Target="media/image7.jpeg"/><Relationship Id="rId25" Type="http://schemas.openxmlformats.org/officeDocument/2006/relationships/hyperlink" Target="https://www.un.org/sustainabledevelopment/es/news/communications-material/" TargetMode="External"/><Relationship Id="rId26" Type="http://schemas.openxmlformats.org/officeDocument/2006/relationships/hyperlink" Target="https://www.un.org/sustainabledevelopment/wp-content/uploads/2019/01/SDG_Guidelines_AUG_2019_Final.pdf" TargetMode="External"/><Relationship Id="rId27" Type="http://schemas.openxmlformats.org/officeDocument/2006/relationships/image" Target="media/image8.png"/><Relationship Id="rId28" Type="http://schemas.openxmlformats.org/officeDocument/2006/relationships/hyperlink" Target="https://www.freepik.es/vector-gratis/fogata-madera-brillante-juego-elementos-planos-hoguera-fuego-dibujos-animados-acampar-coleccion-ilustraciones-vectoriales-aisladas-concepto-viaje-aventura_10606184.htm" TargetMode="External"/><Relationship Id="rId29" Type="http://schemas.openxmlformats.org/officeDocument/2006/relationships/hyperlink" Target="https://www.freepik.es/autor/pch-vector" TargetMode="External"/><Relationship Id="rId30" Type="http://schemas.openxmlformats.org/officeDocument/2006/relationships/hyperlink" Target="https://openclipart.org/detail/117685/digital-multimeter-with-leads" TargetMode="External"/><Relationship Id="rId31" Type="http://schemas.openxmlformats.org/officeDocument/2006/relationships/image" Target="media/image9.png"/><Relationship Id="rId32" Type="http://schemas.openxmlformats.org/officeDocument/2006/relationships/hyperlink" Target="https://openclipart.org/detail/117685/digital-multimeter-with-leads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588</TotalTime>
  <Application>LibreOffice/7.5.4.2$Windows_X86_64 LibreOffice_project/36ccfdc35048b057fd9854c757a8b67ec53977b6</Application>
  <AppVersion>15.0000</AppVersion>
  <Pages>4</Pages>
  <Words>308</Words>
  <Characters>2935</Characters>
  <CharactersWithSpaces>3144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2025-08-05T10:22:56Z</dcterms:created>
  <dc:creator/>
  <dc:description/>
  <dc:language>es-ES</dc:language>
  <cp:lastModifiedBy/>
  <dcterms:modified xsi:type="dcterms:W3CDTF">2025-08-06T16:48:59Z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