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Beatriz Rogich Proenca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4414062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Marcelle de Goes Silva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744140625" w:line="240" w:lineRule="auto"/>
        <w:ind w:left="1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Mavelyn Almeida Rodrigues Leme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263671875" w:line="248.0888557434082" w:lineRule="auto"/>
        <w:ind w:left="12.039947509765625" w:right="240.76171875" w:firstLine="8.4001159667968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PROPOSTA DE SOLUÇÃO PARA O ODS 4 – EDUCAÇÃO DE  QUALIDADE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84130859375" w:line="240" w:lineRule="auto"/>
        <w:ind w:left="17.3800659179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Definição da Problemática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26708984375" w:line="344.8327159881592" w:lineRule="auto"/>
        <w:ind w:left="7.700042724609375" w:right="0.0341796875" w:hanging="7.7000427246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educação de qualidade, conforme definida no Objetivo de Desenvolvimento  Sustentável 4 (ODS 4) da ONU, vai além da simples presença do aluno em sala de  aula. O problema central hoje é a crise de aprendizagem. Para ser considerada de  qualidade, a educação deve atender a três pilares: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30859375" w:line="344.8327159881592" w:lineRule="auto"/>
        <w:ind w:left="7.039947509765625" w:right="0.614013671875" w:hanging="0.21987915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Inclusiva: Garante que ninguém fique para trás, independentemente de deficiência,  gênero, raça ou condição social.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30859375" w:line="344.8327159881592" w:lineRule="auto"/>
        <w:ind w:left="14.51995849609375" w:right="0.107421875" w:hanging="7.6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Equitativa: Distribui recursos de forma justa, oferecendo mais apoio a quem possui  maiores necessidades.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30859375" w:line="344.8327159881592" w:lineRule="auto"/>
        <w:ind w:left="8.13995361328125" w:right="0" w:hanging="1.31988525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Eficaz: Assegura que o aluno adquira competências reais para a vida, para o  exercício da cidadania e para o mercado de trabalho.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30859375" w:line="240" w:lineRule="auto"/>
        <w:ind w:left="5.50003051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Indicadores e Dados Estatísticos (Cenário 2024-2026)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276611328125" w:line="344.8327159881592" w:lineRule="auto"/>
        <w:ind w:left="8.13995361328125" w:right="0.220947265625" w:firstLine="2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 números a seguir evidenciam a urgência de intervenções estruturais no setor  educacional: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3085937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Cenário Global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276611328125" w:line="344.8327159881592" w:lineRule="auto"/>
        <w:ind w:left="13.419952392578125" w:right="12.24365234375" w:hanging="6.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Exclusão: Aproximadamente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251 milhões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crianças e jovens estão fora da escola  (UNESCO, 2024).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30859375" w:line="344.8327159881592" w:lineRule="auto"/>
        <w:ind w:left="23.979949951171875" w:right="12.17529296875" w:hanging="17.159881591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Pobreza de Aprendizado: Em países de baixa e média renda,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crianças de  10 anos não conseguem ler ou compreender um texto simples.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3116455078125" w:line="240" w:lineRule="auto"/>
        <w:ind w:left="11.0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Cenário Brasileiro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276611328125" w:line="344.8327159881592" w:lineRule="auto"/>
        <w:ind w:left="7.920074462890625" w:right="24.312744140625" w:hanging="1.10000610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Alfabetização: Apenas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44,3%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 crianças brasileiras atingiram o nível de  alfabetização esperado ao final do 2º ano do Ensino Fundamental.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3116455078125" w:line="344.8327159881592" w:lineRule="auto"/>
        <w:ind w:left="6.820068359375" w:right="0.0048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Infraestrutura: Cerca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 milhões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 alunos no Brasil estudam em instituições sem  sistemas adequados de tratamento de esgoto.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3116455078125" w:line="344.8327159881592" w:lineRule="auto"/>
        <w:ind w:left="3.9599609375" w:right="12.247314453125" w:firstLine="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Evasão Escolar: Aproximadamente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 mil jovens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abandonam o Ensino Médio  todos os anos, motivados principalmente pela necessidade de trabalhar.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3599853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Tecnologia Vigente: Sistemas de Tutoria Inteligente (IA Adaptativa)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28271484375" w:line="344.8327159881592" w:lineRule="auto"/>
        <w:ind w:left="2.859954833984375" w:right="0.003662109375" w:firstLine="14.5201110839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 tecnologia já é uma realidade em plataformas de ensino de alto desempenho e  visa personalizar a experiência pedagógica.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30859375" w:line="344.8327159881592" w:lineRule="auto"/>
        <w:ind w:left="3.9599609375" w:right="0.03662109375" w:firstLine="2.86010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Funcionamento: A Inteligência Artificial mapeia o desempenho do estudante em  tempo real. Ao detectar um erro, o sistema identifica a raiz da dificuldade (ex: se o erro  em Física é, na verdade, uma lacuna em Matemática Básica) e oferece reforço  imediato.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30859375" w:line="344.8327159881592" w:lineRule="auto"/>
        <w:ind w:left="14.51995849609375" w:right="0" w:hanging="7.69989013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Impacto no Ensino: Auxilia o professor na gestão de turmas heterogêneas,  permitindo identificar gargalos individuais em salas com muitos alunos, combatendo o  modelo de "ensino padronizado".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30859375" w:line="240" w:lineRule="auto"/>
        <w:ind w:left="4.17999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Proposta de Tecnologia Inovadora: Ambientes Imersivos e Gêmeos Digitais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28271484375" w:line="344.8323154449463" w:lineRule="auto"/>
        <w:ind w:left="8.58001708984375" w:right="0.460205078125" w:firstLine="8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o futuro imediato, a inovação proposta é a integração do Metaverso Educacional  com a IA Generativa de Voz.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30859375" w:line="344.8327159881592" w:lineRule="auto"/>
        <w:ind w:left="6.820068359375" w:right="0.03662109375" w:hanging="0.6599426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O Conceito: Implementação de laboratórios virtuais (Gêmeos Digitais) onde alunos  de regiões remotas podem realizar experimentos complexos (química, biologia ou  robótica) sem custos de materiais físicos ou riscos de segurança.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30859375" w:line="344.8327159881592" w:lineRule="auto"/>
        <w:ind w:left="6.820068359375" w:right="0.004882812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Diferencial Interativo: Diferente de videoaulas passivas, o aluno interage com  mentores movidos por IA que podem simular figuras históricas ou tutores  socioemocionais, respondendo a perguntas em tempo real de forma natural.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630859375" w:line="344.83280181884766" w:lineRule="auto"/>
        <w:ind w:left="6.820068359375" w:right="0.00244140625" w:hanging="0.219879150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Conclusão da Solução: Esta tecnologia democratiza o acesso a infraestruturas de  ponta, garantindo que a qualidade da aprendizagem não dependa da localização  geográfica do estudante,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sempre atuando como complemento e apoio ao trabalho  do professor no processo educacional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Além disso, é importante destacar que o  grande desafio não é a existência da tecnologia em si, mas como torná-la mais  acessível para todos, para que estudantes de diferentes realidades tenham as  mesmas oportunidades de aprendizagem.</w:t>
      </w:r>
    </w:p>
    <w:sectPr>
      <w:pgSz w:h="16820" w:w="11900" w:orient="portrait"/>
      <w:pgMar w:bottom="1508.011474609375" w:top="1402.11669921875" w:left="1701.0000610351562" w:right="476.2316894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