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8" w:name="guide-utilisateur-complet---gestion-eebc"/>
    <w:p>
      <w:pPr>
        <w:pStyle w:val="Heading1"/>
      </w:pPr>
      <w:r>
        <w:t xml:space="preserve">Guide Utilisateur Complet - Gestion EEBC</w:t>
      </w:r>
    </w:p>
    <w:p>
      <w:pPr>
        <w:pStyle w:val="FirstParagraph"/>
      </w:pPr>
      <w:r>
        <w:rPr>
          <w:bCs/>
          <w:b/>
        </w:rPr>
        <w:t xml:space="preserve">Application de gestion pour l’Église Évangélique Baptiste de Cabassou</w:t>
      </w:r>
    </w:p>
    <w:p>
      <w:pPr>
        <w:pStyle w:val="BodyText"/>
      </w:pPr>
      <w:r>
        <w:t xml:space="preserve">Version 1.0 | Janvier 2026</w:t>
      </w:r>
    </w:p>
    <w:p>
      <w:r>
        <w:pict>
          <v:rect style="width:0;height:1.5pt" o:hralign="center" o:hrstd="t" o:hr="t"/>
        </w:pict>
      </w:r>
    </w:p>
    <w:bookmarkStart w:id="20" w:name="table-des-matières"/>
    <w:p>
      <w:pPr>
        <w:pStyle w:val="Heading2"/>
      </w:pPr>
      <w:r>
        <w:t xml:space="preserve">Table des matières</w:t>
      </w:r>
    </w:p>
    <w:p>
      <w:pPr>
        <w:numPr>
          <w:ilvl w:val="0"/>
          <w:numId w:val="1001"/>
        </w:numPr>
        <w:pStyle w:val="Compact"/>
      </w:pPr>
      <w:hyperlink w:anchor="Xe3d0fc0bea9a42ce7605565d0964033d7f6ee47">
        <w:r>
          <w:rPr>
            <w:rStyle w:val="Hyperlink"/>
          </w:rPr>
          <w:t xml:space="preserve">Introduction</w:t>
        </w:r>
      </w:hyperlink>
    </w:p>
    <w:p>
      <w:pPr>
        <w:numPr>
          <w:ilvl w:val="0"/>
          <w:numId w:val="1001"/>
        </w:numPr>
        <w:pStyle w:val="Compact"/>
      </w:pPr>
      <w:hyperlink w:anchor="X22b162918c4fcee169ac8c2e252dbb4ce928bdd">
        <w:r>
          <w:rPr>
            <w:rStyle w:val="Hyperlink"/>
          </w:rPr>
          <w:t xml:space="preserve">Connexion et Navigation</w:t>
        </w:r>
      </w:hyperlink>
    </w:p>
    <w:p>
      <w:pPr>
        <w:numPr>
          <w:ilvl w:val="0"/>
          <w:numId w:val="1001"/>
        </w:numPr>
        <w:pStyle w:val="Compact"/>
      </w:pPr>
      <w:hyperlink w:anchor="X315e6bf5fa5e1279cb4e32085ce3b6c3c595419">
        <w:r>
          <w:rPr>
            <w:rStyle w:val="Hyperlink"/>
          </w:rPr>
          <w:t xml:space="preserve">Module Membres</w:t>
        </w:r>
      </w:hyperlink>
    </w:p>
    <w:p>
      <w:pPr>
        <w:numPr>
          <w:ilvl w:val="0"/>
          <w:numId w:val="1001"/>
        </w:numPr>
        <w:pStyle w:val="Compact"/>
      </w:pPr>
      <w:hyperlink w:anchor="Xf4ecec0f7a644b7ba1a00560bb7e1ec5b4503d6">
        <w:r>
          <w:rPr>
            <w:rStyle w:val="Hyperlink"/>
          </w:rPr>
          <w:t xml:space="preserve">Module Club Biblique</w:t>
        </w:r>
      </w:hyperlink>
    </w:p>
    <w:p>
      <w:pPr>
        <w:numPr>
          <w:ilvl w:val="0"/>
          <w:numId w:val="1001"/>
        </w:numPr>
        <w:pStyle w:val="Compact"/>
      </w:pPr>
      <w:hyperlink w:anchor="Xeb6cbc2e521c934535cc6bf3e64c7f3ac5f2137">
        <w:r>
          <w:rPr>
            <w:rStyle w:val="Hyperlink"/>
          </w:rPr>
          <w:t xml:space="preserve">Module Cultes (Worship)</w:t>
        </w:r>
      </w:hyperlink>
    </w:p>
    <w:p>
      <w:pPr>
        <w:numPr>
          <w:ilvl w:val="0"/>
          <w:numId w:val="1001"/>
        </w:numPr>
        <w:pStyle w:val="Compact"/>
      </w:pPr>
      <w:hyperlink w:anchor="Xfa8dc861c1983e6584bcd178e54bc531072426d">
        <w:r>
          <w:rPr>
            <w:rStyle w:val="Hyperlink"/>
          </w:rPr>
          <w:t xml:space="preserve">Module Finance</w:t>
        </w:r>
      </w:hyperlink>
    </w:p>
    <w:p>
      <w:pPr>
        <w:numPr>
          <w:ilvl w:val="0"/>
          <w:numId w:val="1001"/>
        </w:numPr>
        <w:pStyle w:val="Compact"/>
      </w:pPr>
      <w:hyperlink w:anchor="Xd2eb58c32e85aaab8b6092431766769eb20ed6a">
        <w:r>
          <w:rPr>
            <w:rStyle w:val="Hyperlink"/>
          </w:rPr>
          <w:t xml:space="preserve">Module Événements</w:t>
        </w:r>
      </w:hyperlink>
    </w:p>
    <w:p>
      <w:pPr>
        <w:numPr>
          <w:ilvl w:val="0"/>
          <w:numId w:val="1001"/>
        </w:numPr>
        <w:pStyle w:val="Compact"/>
      </w:pPr>
      <w:hyperlink w:anchor="X3449078b76db11b24abeddf473913395611309c">
        <w:r>
          <w:rPr>
            <w:rStyle w:val="Hyperlink"/>
          </w:rPr>
          <w:t xml:space="preserve">Module Groupes</w:t>
        </w:r>
      </w:hyperlink>
    </w:p>
    <w:p>
      <w:pPr>
        <w:numPr>
          <w:ilvl w:val="0"/>
          <w:numId w:val="1001"/>
        </w:numPr>
        <w:pStyle w:val="Compact"/>
      </w:pPr>
      <w:hyperlink w:anchor="X6e48d07cc366b89c4879b6e3f63cc7ca0ac86f8">
        <w:r>
          <w:rPr>
            <w:rStyle w:val="Hyperlink"/>
          </w:rPr>
          <w:t xml:space="preserve">Module Départements</w:t>
        </w:r>
      </w:hyperlink>
    </w:p>
    <w:p>
      <w:pPr>
        <w:numPr>
          <w:ilvl w:val="0"/>
          <w:numId w:val="1001"/>
        </w:numPr>
        <w:pStyle w:val="Compact"/>
      </w:pPr>
      <w:hyperlink w:anchor="X3914db9469a832e50d56259393358c183760751">
        <w:r>
          <w:rPr>
            <w:rStyle w:val="Hyperlink"/>
          </w:rPr>
          <w:t xml:space="preserve">Module Transport</w:t>
        </w:r>
      </w:hyperlink>
    </w:p>
    <w:p>
      <w:pPr>
        <w:numPr>
          <w:ilvl w:val="0"/>
          <w:numId w:val="1001"/>
        </w:numPr>
        <w:pStyle w:val="Compact"/>
      </w:pPr>
      <w:hyperlink w:anchor="Xdeeaff07f3e99265b92c326e316ef3f7f127dbe">
        <w:r>
          <w:rPr>
            <w:rStyle w:val="Hyperlink"/>
          </w:rPr>
          <w:t xml:space="preserve">Module Inventaire</w:t>
        </w:r>
      </w:hyperlink>
    </w:p>
    <w:p>
      <w:pPr>
        <w:numPr>
          <w:ilvl w:val="0"/>
          <w:numId w:val="1001"/>
        </w:numPr>
        <w:pStyle w:val="Compact"/>
      </w:pPr>
      <w:hyperlink w:anchor="Xa12e235776e398d6442e8bd82cc407f965b2382">
        <w:r>
          <w:rPr>
            <w:rStyle w:val="Hyperlink"/>
          </w:rPr>
          <w:t xml:space="preserve">Module Communication</w:t>
        </w:r>
      </w:hyperlink>
    </w:p>
    <w:p>
      <w:pPr>
        <w:numPr>
          <w:ilvl w:val="0"/>
          <w:numId w:val="1001"/>
        </w:numPr>
        <w:pStyle w:val="Compact"/>
      </w:pPr>
      <w:hyperlink w:anchor="X8e7c5443ee189485d210b5b05530711273ab1b3">
        <w:r>
          <w:rPr>
            <w:rStyle w:val="Hyperlink"/>
          </w:rPr>
          <w:t xml:space="preserve">Annexes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introduction"/>
    <w:p>
      <w:pPr>
        <w:pStyle w:val="Heading2"/>
      </w:pPr>
      <w:r>
        <w:t xml:space="preserve">1. Introduction</w:t>
      </w:r>
    </w:p>
    <w:bookmarkStart w:id="21" w:name="présentation-de-lapplication"/>
    <w:p>
      <w:pPr>
        <w:pStyle w:val="Heading3"/>
      </w:pPr>
      <w:r>
        <w:t xml:space="preserve">1.1 Présentation de l’application</w:t>
      </w:r>
    </w:p>
    <w:p>
      <w:pPr>
        <w:pStyle w:val="FirstParagraph"/>
      </w:pPr>
      <w:r>
        <w:t xml:space="preserve">L’application Gestion EEBC est un système complet de gestion d’église conçu pour :</w:t>
      </w:r>
      <w:r>
        <w:t xml:space="preserve"> </w:t>
      </w:r>
      <w:r>
        <w:t xml:space="preserve">- Gérer les membres et leur suivi pastoral</w:t>
      </w:r>
      <w:r>
        <w:t xml:space="preserve"> </w:t>
      </w:r>
      <w:r>
        <w:t xml:space="preserve">- Organiser le club biblique des enfants</w:t>
      </w:r>
      <w:r>
        <w:t xml:space="preserve"> </w:t>
      </w:r>
      <w:r>
        <w:t xml:space="preserve">- Planifier les cultes et les services</w:t>
      </w:r>
      <w:r>
        <w:t xml:space="preserve"> </w:t>
      </w:r>
      <w:r>
        <w:t xml:space="preserve">- Suivre les finances (dons, dîmes, dépenses)</w:t>
      </w:r>
      <w:r>
        <w:t xml:space="preserve"> </w:t>
      </w:r>
      <w:r>
        <w:t xml:space="preserve">- Coordonner les événements et activités</w:t>
      </w:r>
      <w:r>
        <w:t xml:space="preserve"> </w:t>
      </w:r>
      <w:r>
        <w:t xml:space="preserve">- Gérer les groupes et départements</w:t>
      </w:r>
      <w:r>
        <w:t xml:space="preserve"> </w:t>
      </w:r>
      <w:r>
        <w:t xml:space="preserve">- Organiser le transport des fidèles</w:t>
      </w:r>
      <w:r>
        <w:t xml:space="preserve"> </w:t>
      </w:r>
      <w:r>
        <w:t xml:space="preserve">- Inventorier le matériel de l’église</w:t>
      </w:r>
      <w:r>
        <w:t xml:space="preserve"> </w:t>
      </w:r>
      <w:r>
        <w:t xml:space="preserve">- Communiquer avec les membres (emails, SMS, annonces)</w:t>
      </w:r>
    </w:p>
    <w:bookmarkEnd w:id="21"/>
    <w:bookmarkStart w:id="22" w:name="architecture-multi-sites"/>
    <w:p>
      <w:pPr>
        <w:pStyle w:val="Heading3"/>
      </w:pPr>
      <w:r>
        <w:t xml:space="preserve">1.2 Architecture multi-sites</w:t>
      </w:r>
    </w:p>
    <w:p>
      <w:pPr>
        <w:pStyle w:val="FirstParagraph"/>
      </w:pPr>
      <w:r>
        <w:t xml:space="preserve">L’application supporte plusieurs sites d’église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Cabassou</w:t>
      </w:r>
      <w:r>
        <w:t xml:space="preserve"> </w:t>
      </w:r>
      <w:r>
        <w:t xml:space="preserve">(site principal) - ID membre :</w:t>
      </w:r>
      <w:r>
        <w:t xml:space="preserve"> </w:t>
      </w:r>
      <w:r>
        <w:rPr>
          <w:rStyle w:val="VerbatimChar"/>
        </w:rPr>
        <w:t xml:space="preserve">EEBC-CAB-XXXX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Macouria</w:t>
      </w:r>
      <w:r>
        <w:t xml:space="preserve"> </w:t>
      </w:r>
      <w:r>
        <w:t xml:space="preserve">- ID membre :</w:t>
      </w:r>
      <w:r>
        <w:t xml:space="preserve"> </w:t>
      </w:r>
      <w:r>
        <w:rPr>
          <w:rStyle w:val="VerbatimChar"/>
        </w:rPr>
        <w:t xml:space="preserve">EEBC-MAC-XXXX</w:t>
      </w:r>
    </w:p>
    <w:p>
      <w:pPr>
        <w:pStyle w:val="BodyText"/>
      </w:pPr>
      <w:r>
        <w:t xml:space="preserve">Chaque membre, événement, transaction peut être associé à un site spécifique.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connexion-et-navigation"/>
    <w:p>
      <w:pPr>
        <w:pStyle w:val="Heading2"/>
      </w:pPr>
      <w:r>
        <w:t xml:space="preserve">2. Connexion et Navigation</w:t>
      </w:r>
    </w:p>
    <w:bookmarkStart w:id="24" w:name="accès-à-lapplication"/>
    <w:p>
      <w:pPr>
        <w:pStyle w:val="Heading3"/>
      </w:pPr>
      <w:r>
        <w:t xml:space="preserve">2.1 Accès à l’application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URL publique</w:t>
      </w:r>
      <w:r>
        <w:t xml:space="preserve"> </w:t>
      </w:r>
      <w:r>
        <w:t xml:space="preserve">: https://gestion-eebc.onrender.com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URL locale</w:t>
      </w:r>
      <w:r>
        <w:t xml:space="preserve"> </w:t>
      </w:r>
      <w:r>
        <w:t xml:space="preserve">(développement) : http://localhost:8000</w:t>
      </w:r>
    </w:p>
    <w:bookmarkEnd w:id="24"/>
    <w:bookmarkStart w:id="25" w:name="connexion"/>
    <w:p>
      <w:pPr>
        <w:pStyle w:val="Heading3"/>
      </w:pPr>
      <w:r>
        <w:t xml:space="preserve">2.2 Connexion</w:t>
      </w:r>
    </w:p>
    <w:p>
      <w:pPr>
        <w:numPr>
          <w:ilvl w:val="0"/>
          <w:numId w:val="1003"/>
        </w:numPr>
        <w:pStyle w:val="Compact"/>
      </w:pPr>
      <w:r>
        <w:t xml:space="preserve">Accédez à la page de connexion</w:t>
      </w:r>
    </w:p>
    <w:p>
      <w:pPr>
        <w:numPr>
          <w:ilvl w:val="0"/>
          <w:numId w:val="1003"/>
        </w:numPr>
        <w:pStyle w:val="Compact"/>
      </w:pPr>
      <w:r>
        <w:t xml:space="preserve">Entrez votre nom d’utilisateur et mot de passe</w:t>
      </w:r>
    </w:p>
    <w:p>
      <w:pPr>
        <w:numPr>
          <w:ilvl w:val="0"/>
          <w:numId w:val="1003"/>
        </w:numPr>
        <w:pStyle w:val="Compact"/>
      </w:pPr>
      <w:r>
        <w:t xml:space="preserve">Cliquez sur</w:t>
      </w:r>
      <w:r>
        <w:t xml:space="preserve"> </w:t>
      </w:r>
      <w:r>
        <w:t xml:space="preserve">“</w:t>
      </w:r>
      <w:r>
        <w:t xml:space="preserve">Se connecter</w:t>
      </w:r>
      <w:r>
        <w:t xml:space="preserve">”</w:t>
      </w:r>
    </w:p>
    <w:bookmarkEnd w:id="25"/>
    <w:bookmarkStart w:id="26" w:name="interface-principale"/>
    <w:p>
      <w:pPr>
        <w:pStyle w:val="Heading3"/>
      </w:pPr>
      <w:r>
        <w:t xml:space="preserve">2.3 Interface principale</w:t>
      </w:r>
    </w:p>
    <w:p>
      <w:pPr>
        <w:pStyle w:val="FirstParagraph"/>
      </w:pPr>
      <w:r>
        <w:t xml:space="preserve">L’interface se compose de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Barre supérieure</w:t>
      </w:r>
      <w:r>
        <w:t xml:space="preserve"> </w:t>
      </w:r>
      <w:r>
        <w:t xml:space="preserve">: Logo, recherche, notifications, profil utilisateur, mode nuit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Menu latéral (sidebar)</w:t>
      </w:r>
      <w:r>
        <w:t xml:space="preserve"> </w:t>
      </w:r>
      <w:r>
        <w:t xml:space="preserve">: Navigation vers tous les modules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Zone principale</w:t>
      </w:r>
      <w:r>
        <w:t xml:space="preserve"> </w:t>
      </w:r>
      <w:r>
        <w:t xml:space="preserve">: Contenu de la page active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Tableau de bord</w:t>
      </w:r>
      <w:r>
        <w:t xml:space="preserve"> </w:t>
      </w:r>
      <w:r>
        <w:t xml:space="preserve">: Vue d’ensemble avec statistiques et raccourcis</w:t>
      </w:r>
    </w:p>
    <w:bookmarkEnd w:id="26"/>
    <w:bookmarkStart w:id="27" w:name="mode-nuit"/>
    <w:p>
      <w:pPr>
        <w:pStyle w:val="Heading3"/>
      </w:pPr>
      <w:r>
        <w:t xml:space="preserve">2.4 Mode nuit</w:t>
      </w:r>
    </w:p>
    <w:p>
      <w:pPr>
        <w:pStyle w:val="FirstParagraph"/>
      </w:pPr>
      <w:r>
        <w:t xml:space="preserve">Un bouton dans la barre supérieure permet de basculer entre le mode clair et le mode sombre. La préférence est sauvegardée automatiquement.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3" w:name="module-membres"/>
    <w:p>
      <w:pPr>
        <w:pStyle w:val="Heading2"/>
      </w:pPr>
      <w:r>
        <w:t xml:space="preserve">3. Module Membres</w:t>
      </w:r>
    </w:p>
    <w:bookmarkStart w:id="29" w:name="vue-densemble"/>
    <w:p>
      <w:pPr>
        <w:pStyle w:val="Heading3"/>
      </w:pPr>
      <w:r>
        <w:t xml:space="preserve">3.1 Vue d’ensemble</w:t>
      </w:r>
    </w:p>
    <w:p>
      <w:pPr>
        <w:pStyle w:val="FirstParagraph"/>
      </w:pPr>
      <w:r>
        <w:t xml:space="preserve">Le module Membres permet de gérer l’ensemble des personnes liées à l’église : membres actifs, visiteurs, personnes transférées.</w:t>
      </w:r>
    </w:p>
    <w:bookmarkEnd w:id="29"/>
    <w:bookmarkStart w:id="30" w:name="statuts-des-membres"/>
    <w:p>
      <w:pPr>
        <w:pStyle w:val="Heading3"/>
      </w:pPr>
      <w:r>
        <w:t xml:space="preserve">3.2 Statuts des membres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Membre régulier participant à la vie de l’église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Inactif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Membre ne participant plus régulièrement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Visiteur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 en visite, pas encore membre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Transféré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Membre ayant rejoint une autre église</w:t>
            </w:r>
          </w:p>
        </w:tc>
      </w:tr>
    </w:tbl>
    <w:bookmarkEnd w:id="30"/>
    <w:bookmarkStart w:id="31" w:name="identifiant-unique"/>
    <w:p>
      <w:pPr>
        <w:pStyle w:val="Heading3"/>
      </w:pPr>
      <w:r>
        <w:t xml:space="preserve">3.3 Identifiant unique</w:t>
      </w:r>
    </w:p>
    <w:p>
      <w:pPr>
        <w:pStyle w:val="FirstParagraph"/>
      </w:pPr>
      <w:r>
        <w:t xml:space="preserve">Chaque membre reçoit un ID unique généré automatiquement :</w:t>
      </w:r>
      <w:r>
        <w:t xml:space="preserve"> </w:t>
      </w:r>
      <w:r>
        <w:t xml:space="preserve">- Format :</w:t>
      </w:r>
      <w:r>
        <w:t xml:space="preserve"> </w:t>
      </w:r>
      <w:r>
        <w:rPr>
          <w:rStyle w:val="VerbatimChar"/>
        </w:rPr>
        <w:t xml:space="preserve">EEBC-[SITE]-[XXXX]</w:t>
      </w:r>
      <w:r>
        <w:t xml:space="preserve"> </w:t>
      </w:r>
      <w:r>
        <w:t xml:space="preserve">- Exemple Cabassou :</w:t>
      </w:r>
      <w:r>
        <w:t xml:space="preserve"> </w:t>
      </w:r>
      <w:r>
        <w:rPr>
          <w:rStyle w:val="VerbatimChar"/>
        </w:rPr>
        <w:t xml:space="preserve">EEBC-CAB-0042</w:t>
      </w:r>
      <w:r>
        <w:t xml:space="preserve"> </w:t>
      </w:r>
      <w:r>
        <w:t xml:space="preserve">- Exemple Macouria :</w:t>
      </w:r>
      <w:r>
        <w:t xml:space="preserve"> </w:t>
      </w:r>
      <w:r>
        <w:rPr>
          <w:rStyle w:val="VerbatimChar"/>
        </w:rPr>
        <w:t xml:space="preserve">EEBC-MAC-0015</w:t>
      </w:r>
    </w:p>
    <w:bookmarkEnd w:id="31"/>
    <w:bookmarkStart w:id="36" w:name="informations-du-membre"/>
    <w:p>
      <w:pPr>
        <w:pStyle w:val="Heading3"/>
      </w:pPr>
      <w:r>
        <w:t xml:space="preserve">3.4 Informations du membre</w:t>
      </w:r>
    </w:p>
    <w:bookmarkStart w:id="32" w:name="identité"/>
    <w:p>
      <w:pPr>
        <w:pStyle w:val="Heading4"/>
      </w:pPr>
      <w:r>
        <w:t xml:space="preserve">Identité</w:t>
      </w:r>
    </w:p>
    <w:p>
      <w:pPr>
        <w:numPr>
          <w:ilvl w:val="0"/>
          <w:numId w:val="1004"/>
        </w:numPr>
        <w:pStyle w:val="Compact"/>
      </w:pPr>
      <w:r>
        <w:t xml:space="preserve">Prénom, Nom</w:t>
      </w:r>
    </w:p>
    <w:p>
      <w:pPr>
        <w:numPr>
          <w:ilvl w:val="0"/>
          <w:numId w:val="1004"/>
        </w:numPr>
        <w:pStyle w:val="Compact"/>
      </w:pPr>
      <w:r>
        <w:t xml:space="preserve">Date de naissance (calcul automatique de l’âge)</w:t>
      </w:r>
    </w:p>
    <w:p>
      <w:pPr>
        <w:numPr>
          <w:ilvl w:val="0"/>
          <w:numId w:val="1004"/>
        </w:numPr>
        <w:pStyle w:val="Compact"/>
      </w:pPr>
      <w:r>
        <w:t xml:space="preserve">Genre (Masculin/Féminin)</w:t>
      </w:r>
    </w:p>
    <w:p>
      <w:pPr>
        <w:numPr>
          <w:ilvl w:val="0"/>
          <w:numId w:val="1004"/>
        </w:numPr>
        <w:pStyle w:val="Compact"/>
      </w:pPr>
      <w:r>
        <w:t xml:space="preserve">Photo de profil</w:t>
      </w:r>
    </w:p>
    <w:bookmarkEnd w:id="32"/>
    <w:bookmarkStart w:id="33" w:name="contact"/>
    <w:p>
      <w:pPr>
        <w:pStyle w:val="Heading4"/>
      </w:pPr>
      <w:r>
        <w:t xml:space="preserve">Contact</w:t>
      </w:r>
    </w:p>
    <w:p>
      <w:pPr>
        <w:numPr>
          <w:ilvl w:val="0"/>
          <w:numId w:val="1005"/>
        </w:numPr>
        <w:pStyle w:val="Compact"/>
      </w:pPr>
      <w:r>
        <w:t xml:space="preserve">Email</w:t>
      </w:r>
    </w:p>
    <w:p>
      <w:pPr>
        <w:numPr>
          <w:ilvl w:val="0"/>
          <w:numId w:val="1005"/>
        </w:numPr>
        <w:pStyle w:val="Compact"/>
      </w:pPr>
      <w:r>
        <w:t xml:space="preserve">Téléphone</w:t>
      </w:r>
    </w:p>
    <w:p>
      <w:pPr>
        <w:numPr>
          <w:ilvl w:val="0"/>
          <w:numId w:val="1005"/>
        </w:numPr>
        <w:pStyle w:val="Compact"/>
      </w:pPr>
      <w:r>
        <w:t xml:space="preserve">Adresse complète (rue, ville, code postal)</w:t>
      </w:r>
    </w:p>
    <w:p>
      <w:pPr>
        <w:numPr>
          <w:ilvl w:val="0"/>
          <w:numId w:val="1005"/>
        </w:numPr>
        <w:pStyle w:val="Compact"/>
      </w:pPr>
      <w:r>
        <w:t xml:space="preserve">Numéro WhatsApp (optionnel)</w:t>
      </w:r>
    </w:p>
    <w:bookmarkEnd w:id="33"/>
    <w:bookmarkStart w:id="34" w:name="situation-personnelle"/>
    <w:p>
      <w:pPr>
        <w:pStyle w:val="Heading4"/>
      </w:pPr>
      <w:r>
        <w:t xml:space="preserve">Situation personnelle</w:t>
      </w:r>
    </w:p>
    <w:p>
      <w:pPr>
        <w:numPr>
          <w:ilvl w:val="0"/>
          <w:numId w:val="1006"/>
        </w:numPr>
        <w:pStyle w:val="Compact"/>
      </w:pPr>
      <w:r>
        <w:t xml:space="preserve">Situation familiale : Célibataire, Marié(e), Divorcé(e), Veuf/Veuve</w:t>
      </w:r>
    </w:p>
    <w:p>
      <w:pPr>
        <w:numPr>
          <w:ilvl w:val="0"/>
          <w:numId w:val="1006"/>
        </w:numPr>
        <w:pStyle w:val="Compact"/>
      </w:pPr>
      <w:r>
        <w:t xml:space="preserve">Profession</w:t>
      </w:r>
    </w:p>
    <w:bookmarkEnd w:id="34"/>
    <w:bookmarkStart w:id="35" w:name="vie-spirituelle"/>
    <w:p>
      <w:pPr>
        <w:pStyle w:val="Heading4"/>
      </w:pPr>
      <w:r>
        <w:t xml:space="preserve">Vie spirituelle</w:t>
      </w:r>
    </w:p>
    <w:p>
      <w:pPr>
        <w:numPr>
          <w:ilvl w:val="0"/>
          <w:numId w:val="1007"/>
        </w:numPr>
        <w:pStyle w:val="Compact"/>
      </w:pPr>
      <w:r>
        <w:t xml:space="preserve">Date d’arrivée à l’église</w:t>
      </w:r>
    </w:p>
    <w:p>
      <w:pPr>
        <w:numPr>
          <w:ilvl w:val="0"/>
          <w:numId w:val="1007"/>
        </w:numPr>
        <w:pStyle w:val="Compact"/>
      </w:pPr>
      <w:r>
        <w:t xml:space="preserve">Baptisé(e) : Oui/Non</w:t>
      </w:r>
    </w:p>
    <w:p>
      <w:pPr>
        <w:numPr>
          <w:ilvl w:val="0"/>
          <w:numId w:val="1007"/>
        </w:numPr>
        <w:pStyle w:val="Compact"/>
      </w:pPr>
      <w:r>
        <w:t xml:space="preserve">Date de baptême</w:t>
      </w:r>
    </w:p>
    <w:p>
      <w:pPr>
        <w:numPr>
          <w:ilvl w:val="0"/>
          <w:numId w:val="1007"/>
        </w:numPr>
        <w:pStyle w:val="Compact"/>
      </w:pPr>
      <w:r>
        <w:t xml:space="preserve">Date de mariage (si applicable)</w:t>
      </w:r>
    </w:p>
    <w:bookmarkEnd w:id="35"/>
    <w:bookmarkEnd w:id="36"/>
    <w:bookmarkStart w:id="37" w:name="gestion-des-familles"/>
    <w:p>
      <w:pPr>
        <w:pStyle w:val="Heading3"/>
      </w:pPr>
      <w:r>
        <w:t xml:space="preserve">3.5 Gestion des familles</w:t>
      </w:r>
    </w:p>
    <w:p>
      <w:pPr>
        <w:pStyle w:val="FirstParagraph"/>
      </w:pPr>
      <w:r>
        <w:t xml:space="preserve">Les membres peuvent être regroupés en familles avec des rôles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Chef de famille</w:t>
      </w:r>
      <w:r>
        <w:t xml:space="preserve"> </w:t>
      </w:r>
      <w:r>
        <w:t xml:space="preserve">: Responsable principal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Conjoint(e)</w:t>
      </w:r>
      <w:r>
        <w:t xml:space="preserve"> </w:t>
      </w:r>
      <w:r>
        <w:t xml:space="preserve">: Époux/Épouse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Enfant</w:t>
      </w:r>
      <w:r>
        <w:t xml:space="preserve"> </w:t>
      </w:r>
      <w:r>
        <w:t xml:space="preserve">: Fils/Fille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Parent</w:t>
      </w:r>
      <w:r>
        <w:t xml:space="preserve"> </w:t>
      </w:r>
      <w:r>
        <w:t xml:space="preserve">: Père/Mère du chef de famille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Autre</w:t>
      </w:r>
      <w:r>
        <w:t xml:space="preserve"> </w:t>
      </w:r>
      <w:r>
        <w:t xml:space="preserve">: Autre lien familial</w:t>
      </w:r>
    </w:p>
    <w:bookmarkEnd w:id="37"/>
    <w:bookmarkStart w:id="38" w:name="préférences-de-notification"/>
    <w:p>
      <w:pPr>
        <w:pStyle w:val="Heading3"/>
      </w:pPr>
      <w:r>
        <w:t xml:space="preserve">3.6 Préférences de notification</w:t>
      </w:r>
    </w:p>
    <w:p>
      <w:pPr>
        <w:pStyle w:val="FirstParagraph"/>
      </w:pPr>
      <w:r>
        <w:t xml:space="preserve">Chaque membre peut choisir ses canaux de notification :</w:t>
      </w:r>
      <w:r>
        <w:t xml:space="preserve"> </w:t>
      </w:r>
      <w:r>
        <w:t xml:space="preserve">- ☑️ Email</w:t>
      </w:r>
      <w:r>
        <w:t xml:space="preserve"> </w:t>
      </w:r>
      <w:r>
        <w:t xml:space="preserve">- ☑️ SMS</w:t>
      </w:r>
      <w:r>
        <w:t xml:space="preserve"> </w:t>
      </w:r>
      <w:r>
        <w:t xml:space="preserve">- ☑️ WhatsApp</w:t>
      </w:r>
    </w:p>
    <w:bookmarkEnd w:id="38"/>
    <w:bookmarkStart w:id="42" w:name="module-pastoral-crm---suivi-des-âmes"/>
    <w:p>
      <w:pPr>
        <w:pStyle w:val="Heading3"/>
      </w:pPr>
      <w:r>
        <w:t xml:space="preserve">3.7 Module Pastoral CRM - Suivi des âmes</w:t>
      </w:r>
    </w:p>
    <w:bookmarkStart w:id="39" w:name="événements-de-vie-lifeevent"/>
    <w:p>
      <w:pPr>
        <w:pStyle w:val="Heading4"/>
      </w:pPr>
      <w:r>
        <w:t xml:space="preserve">3.7.1 Événements de vie (LifeEvent)</w:t>
      </w:r>
    </w:p>
    <w:p>
      <w:pPr>
        <w:pStyle w:val="FirstParagraph"/>
      </w:pPr>
      <w:r>
        <w:t xml:space="preserve">Le système permet d’enregistrer les moments importants de la vie des membres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 d’événement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pastorale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Naissance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Naissance d’un enfant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Visite de félicitations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Décès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Décès du membre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Accompagnement famille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Célébration de mariage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Préparation au mariage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Baptême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Baptême du membre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Suivi post-baptême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Hospitalisation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Membre hospitalisé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Visite à l’hôpital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Deuil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Perte d’un proche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Soutien et prière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Nouvelle 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Accompagnement spirituel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Anniversaire de mariage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Célébration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Reconnaissance</w:t>
            </w:r>
          </w:p>
        </w:tc>
      </w:tr>
    </w:tbl>
    <w:p>
      <w:pPr>
        <w:pStyle w:val="BodyText"/>
      </w:pPr>
      <w:r>
        <w:t xml:space="preserve">Chaque événement peut :</w:t>
      </w:r>
      <w:r>
        <w:t xml:space="preserve"> </w:t>
      </w:r>
      <w:r>
        <w:t xml:space="preserve">- Être marqué comme nécessitant une visite pastorale</w:t>
      </w:r>
      <w:r>
        <w:t xml:space="preserve"> </w:t>
      </w:r>
      <w:r>
        <w:t xml:space="preserve">- Être annoncé lors du culte dominical</w:t>
      </w:r>
      <w:r>
        <w:t xml:space="preserve"> </w:t>
      </w:r>
      <w:r>
        <w:t xml:space="preserve">- Avoir une priorité (Haute, Normale, Basse)</w:t>
      </w:r>
      <w:r>
        <w:t xml:space="preserve"> </w:t>
      </w:r>
      <w:r>
        <w:t xml:space="preserve">- Impliquer plusieurs membres (ex: mariage = 2 personnes)</w:t>
      </w:r>
    </w:p>
    <w:bookmarkEnd w:id="39"/>
    <w:bookmarkStart w:id="40" w:name="visites-pastorales-visitationlog"/>
    <w:p>
      <w:pPr>
        <w:pStyle w:val="Heading4"/>
      </w:pPr>
      <w:r>
        <w:t xml:space="preserve">3.7.2 Visites pastorales (VisitationLog)</w:t>
      </w:r>
    </w:p>
    <w:p>
      <w:pPr>
        <w:pStyle w:val="FirstParagraph"/>
      </w:pPr>
      <w:r>
        <w:t xml:space="preserve">Le journal des visites permet de suivre l’accompagnement des membres :</w:t>
      </w:r>
    </w:p>
    <w:p>
      <w:pPr>
        <w:pStyle w:val="BodyText"/>
      </w:pPr>
      <w:r>
        <w:rPr>
          <w:bCs/>
          <w:b/>
        </w:rPr>
        <w:t xml:space="preserve">Types de visites :</w:t>
      </w:r>
      <w:r>
        <w:t xml:space="preserve"> </w:t>
      </w:r>
      <w:r>
        <w:t xml:space="preserve">- Visite à domicile</w:t>
      </w:r>
      <w:r>
        <w:t xml:space="preserve"> </w:t>
      </w:r>
      <w:r>
        <w:t xml:space="preserve">- Visite à l’hôpital</w:t>
      </w:r>
      <w:r>
        <w:t xml:space="preserve"> </w:t>
      </w:r>
      <w:r>
        <w:t xml:space="preserve">- Appel vidéo (Zoom/WhatsApp)</w:t>
      </w:r>
      <w:r>
        <w:t xml:space="preserve"> </w:t>
      </w:r>
      <w:r>
        <w:t xml:space="preserve">- Appel téléphonique</w:t>
      </w:r>
      <w:r>
        <w:t xml:space="preserve"> </w:t>
      </w:r>
      <w:r>
        <w:t xml:space="preserve">- Rencontre au bureau</w:t>
      </w:r>
    </w:p>
    <w:p>
      <w:pPr>
        <w:pStyle w:val="BodyText"/>
      </w:pPr>
      <w:r>
        <w:rPr>
          <w:bCs/>
          <w:b/>
        </w:rPr>
        <w:t xml:space="preserve">Statuts :</w:t>
      </w:r>
      <w:r>
        <w:t xml:space="preserve"> </w:t>
      </w:r>
      <w:r>
        <w:t xml:space="preserve">- Planifié</w:t>
      </w:r>
      <w:r>
        <w:t xml:space="preserve"> </w:t>
      </w:r>
      <w:r>
        <w:t xml:space="preserve">- À faire</w:t>
      </w:r>
      <w:r>
        <w:t xml:space="preserve"> </w:t>
      </w:r>
      <w:r>
        <w:t xml:space="preserve">- Effectué</w:t>
      </w:r>
      <w:r>
        <w:t xml:space="preserve"> </w:t>
      </w:r>
      <w:r>
        <w:t xml:space="preserve">- Annulé</w:t>
      </w:r>
      <w:r>
        <w:t xml:space="preserve"> </w:t>
      </w:r>
      <w:r>
        <w:t xml:space="preserve">- Reporté</w:t>
      </w:r>
    </w:p>
    <w:p>
      <w:pPr>
        <w:pStyle w:val="BodyText"/>
      </w:pPr>
      <w:r>
        <w:rPr>
          <w:bCs/>
          <w:b/>
        </w:rPr>
        <w:t xml:space="preserve">Informations enregistrées :</w:t>
      </w:r>
      <w:r>
        <w:t xml:space="preserve"> </w:t>
      </w:r>
      <w:r>
        <w:t xml:space="preserve">- Date prévue et date effective</w:t>
      </w:r>
      <w:r>
        <w:t xml:space="preserve"> </w:t>
      </w:r>
      <w:r>
        <w:t xml:space="preserve">- Durée de la visite</w:t>
      </w:r>
      <w:r>
        <w:t xml:space="preserve"> </w:t>
      </w:r>
      <w:r>
        <w:t xml:space="preserve">- Résumé de la visite</w:t>
      </w:r>
      <w:r>
        <w:t xml:space="preserve"> </w:t>
      </w:r>
      <w:r>
        <w:t xml:space="preserve">- Sujets de prière</w:t>
      </w:r>
      <w:r>
        <w:t xml:space="preserve"> </w:t>
      </w:r>
      <w:r>
        <w:t xml:space="preserve">- Suivi nécessaire (Oui/Non)</w:t>
      </w:r>
      <w:r>
        <w:t xml:space="preserve"> </w:t>
      </w:r>
      <w:r>
        <w:t xml:space="preserve">- Notes de suivi</w:t>
      </w:r>
      <w:r>
        <w:t xml:space="preserve"> </w:t>
      </w:r>
      <w:r>
        <w:t xml:space="preserve">- Confidentialité (visible uniquement par le pasteur principal)</w:t>
      </w:r>
    </w:p>
    <w:bookmarkEnd w:id="40"/>
    <w:bookmarkStart w:id="41" w:name="alertes-automatiques"/>
    <w:p>
      <w:pPr>
        <w:pStyle w:val="Heading4"/>
      </w:pPr>
      <w:r>
        <w:t xml:space="preserve">3.7.3 Alertes automatiques</w:t>
      </w:r>
    </w:p>
    <w:p>
      <w:pPr>
        <w:pStyle w:val="FirstParagraph"/>
      </w:pPr>
      <w:r>
        <w:t xml:space="preserve">Le système génère des alertes pour :</w:t>
      </w:r>
      <w:r>
        <w:t xml:space="preserve"> </w:t>
      </w:r>
      <w:r>
        <w:t xml:space="preserve">- Membres non visités depuis plus de 6 mois (configurable)</w:t>
      </w:r>
      <w:r>
        <w:t xml:space="preserve"> </w:t>
      </w:r>
      <w:r>
        <w:t xml:space="preserve">- Événements de vie nécessitant une visite</w:t>
      </w:r>
      <w:r>
        <w:t xml:space="preserve"> </w:t>
      </w:r>
      <w:r>
        <w:t xml:space="preserve">- Anniversaires à venir</w:t>
      </w:r>
      <w:r>
        <w:t xml:space="preserve"> </w:t>
      </w:r>
      <w:r>
        <w:t xml:space="preserve">- Membres inactifs depuis longtemps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59" w:name="module-club-biblique"/>
    <w:p>
      <w:pPr>
        <w:pStyle w:val="Heading2"/>
      </w:pPr>
      <w:r>
        <w:t xml:space="preserve">4. Module Club Biblique</w:t>
      </w:r>
    </w:p>
    <w:bookmarkStart w:id="44" w:name="vue-densemble-1"/>
    <w:p>
      <w:pPr>
        <w:pStyle w:val="Heading3"/>
      </w:pPr>
      <w:r>
        <w:t xml:space="preserve">4.1 Vue d’ensemble</w:t>
      </w:r>
    </w:p>
    <w:p>
      <w:pPr>
        <w:pStyle w:val="FirstParagraph"/>
      </w:pPr>
      <w:r>
        <w:t xml:space="preserve">Le module Club Biblique gère l’école du dimanche pour les enfants, incluant les classes, les moniteurs, les présences et le transport.</w:t>
      </w:r>
    </w:p>
    <w:bookmarkEnd w:id="44"/>
    <w:bookmarkStart w:id="45" w:name="tranches-dâge-agegroup"/>
    <w:p>
      <w:pPr>
        <w:pStyle w:val="Heading3"/>
      </w:pPr>
      <w:r>
        <w:t xml:space="preserve">4.2 Tranches d’âge (AgeGroup)</w:t>
      </w:r>
    </w:p>
    <w:p>
      <w:pPr>
        <w:pStyle w:val="FirstParagraph"/>
      </w:pPr>
      <w:r>
        <w:t xml:space="preserve">Les enfants sont répartis par tranches d’âge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Tranche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Âge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Moyens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6-8 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9-12 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Orange</w:t>
            </w:r>
          </w:p>
        </w:tc>
      </w:tr>
    </w:tbl>
    <w:p>
      <w:pPr>
        <w:pStyle w:val="BodyText"/>
      </w:pPr>
      <w:r>
        <w:t xml:space="preserve">Chaque tranche a :</w:t>
      </w:r>
      <w:r>
        <w:t xml:space="preserve"> </w:t>
      </w:r>
      <w:r>
        <w:t xml:space="preserve">- Un nom descriptif</w:t>
      </w:r>
      <w:r>
        <w:t xml:space="preserve"> </w:t>
      </w:r>
      <w:r>
        <w:t xml:space="preserve">- Un âge minimum et maximum</w:t>
      </w:r>
      <w:r>
        <w:t xml:space="preserve"> </w:t>
      </w:r>
      <w:r>
        <w:t xml:space="preserve">- Une couleur d’identification</w:t>
      </w:r>
      <w:r>
        <w:t xml:space="preserve"> </w:t>
      </w:r>
      <w:r>
        <w:t xml:space="preserve">- Une description</w:t>
      </w:r>
    </w:p>
    <w:bookmarkEnd w:id="45"/>
    <w:bookmarkStart w:id="46" w:name="classes-bibleclass"/>
    <w:p>
      <w:pPr>
        <w:pStyle w:val="Heading3"/>
      </w:pPr>
      <w:r>
        <w:t xml:space="preserve">4.3 Classes (BibleClass)</w:t>
      </w:r>
    </w:p>
    <w:p>
      <w:pPr>
        <w:pStyle w:val="FirstParagraph"/>
      </w:pPr>
      <w:r>
        <w:t xml:space="preserve">Chaque classe est associée à une tranche d’âge et peut avoir :</w:t>
      </w:r>
      <w:r>
        <w:t xml:space="preserve"> </w:t>
      </w:r>
      <w:r>
        <w:t xml:space="preserve">- Une salle assignée</w:t>
      </w:r>
      <w:r>
        <w:t xml:space="preserve"> </w:t>
      </w:r>
      <w:r>
        <w:t xml:space="preserve">- Une capacité maximale</w:t>
      </w:r>
      <w:r>
        <w:t xml:space="preserve"> </w:t>
      </w:r>
      <w:r>
        <w:t xml:space="preserve">- Un ou plusieurs moniteurs</w:t>
      </w:r>
      <w:r>
        <w:t xml:space="preserve"> </w:t>
      </w:r>
      <w:r>
        <w:t xml:space="preserve">- Une liste d’enfants inscrits</w:t>
      </w:r>
    </w:p>
    <w:bookmarkEnd w:id="46"/>
    <w:bookmarkStart w:id="47" w:name="moniteurs-monitor"/>
    <w:p>
      <w:pPr>
        <w:pStyle w:val="Heading3"/>
      </w:pPr>
      <w:r>
        <w:t xml:space="preserve">4.4 Moniteurs (Monitor)</w:t>
      </w:r>
    </w:p>
    <w:p>
      <w:pPr>
        <w:pStyle w:val="FirstParagraph"/>
      </w:pPr>
      <w:r>
        <w:t xml:space="preserve">Les moniteurs sont des adultes responsables des classes :</w:t>
      </w:r>
      <w:r>
        <w:t xml:space="preserve"> </w:t>
      </w:r>
      <w:r>
        <w:t xml:space="preserve">- Lien avec un compte utilisateur</w:t>
      </w:r>
      <w:r>
        <w:t xml:space="preserve"> </w:t>
      </w:r>
      <w:r>
        <w:t xml:space="preserve">- Classe assignée</w:t>
      </w:r>
      <w:r>
        <w:t xml:space="preserve"> </w:t>
      </w:r>
      <w:r>
        <w:t xml:space="preserve">- Statut : Moniteur principal ou assistant</w:t>
      </w:r>
      <w:r>
        <w:t xml:space="preserve"> </w:t>
      </w:r>
      <w:r>
        <w:t xml:space="preserve">- Téléphone de contact</w:t>
      </w:r>
      <w:r>
        <w:t xml:space="preserve"> </w:t>
      </w:r>
      <w:r>
        <w:t xml:space="preserve">- Notes</w:t>
      </w:r>
    </w:p>
    <w:bookmarkEnd w:id="47"/>
    <w:bookmarkStart w:id="52" w:name="enfants-child"/>
    <w:p>
      <w:pPr>
        <w:pStyle w:val="Heading3"/>
      </w:pPr>
      <w:r>
        <w:t xml:space="preserve">4.5 Enfants (Child)</w:t>
      </w:r>
    </w:p>
    <w:bookmarkStart w:id="48" w:name="informations-de-base"/>
    <w:p>
      <w:pPr>
        <w:pStyle w:val="Heading4"/>
      </w:pPr>
      <w:r>
        <w:t xml:space="preserve">Informations de base</w:t>
      </w:r>
    </w:p>
    <w:p>
      <w:pPr>
        <w:numPr>
          <w:ilvl w:val="0"/>
          <w:numId w:val="1008"/>
        </w:numPr>
        <w:pStyle w:val="Compact"/>
      </w:pPr>
      <w:r>
        <w:t xml:space="preserve">Prénom, Nom</w:t>
      </w:r>
    </w:p>
    <w:p>
      <w:pPr>
        <w:numPr>
          <w:ilvl w:val="0"/>
          <w:numId w:val="1008"/>
        </w:numPr>
        <w:pStyle w:val="Compact"/>
      </w:pPr>
      <w:r>
        <w:t xml:space="preserve">Date de naissance (âge calculé automatiquement)</w:t>
      </w:r>
    </w:p>
    <w:p>
      <w:pPr>
        <w:numPr>
          <w:ilvl w:val="0"/>
          <w:numId w:val="1008"/>
        </w:numPr>
        <w:pStyle w:val="Compact"/>
      </w:pPr>
      <w:r>
        <w:t xml:space="preserve">Genre</w:t>
      </w:r>
    </w:p>
    <w:p>
      <w:pPr>
        <w:numPr>
          <w:ilvl w:val="0"/>
          <w:numId w:val="1008"/>
        </w:numPr>
        <w:pStyle w:val="Compact"/>
      </w:pPr>
      <w:r>
        <w:t xml:space="preserve">Photo</w:t>
      </w:r>
    </w:p>
    <w:p>
      <w:pPr>
        <w:numPr>
          <w:ilvl w:val="0"/>
          <w:numId w:val="1008"/>
        </w:numPr>
        <w:pStyle w:val="Compact"/>
      </w:pPr>
      <w:r>
        <w:t xml:space="preserve">Classe assignée</w:t>
      </w:r>
    </w:p>
    <w:bookmarkEnd w:id="48"/>
    <w:bookmarkStart w:id="49" w:name="contacts-des-parents"/>
    <w:p>
      <w:pPr>
        <w:pStyle w:val="Heading4"/>
      </w:pPr>
      <w:r>
        <w:t xml:space="preserve">Contacts des parents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Père</w:t>
      </w:r>
      <w:r>
        <w:t xml:space="preserve"> </w:t>
      </w:r>
      <w:r>
        <w:t xml:space="preserve">: Nom, Téléphone, Email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Mère</w:t>
      </w:r>
      <w:r>
        <w:t xml:space="preserve"> </w:t>
      </w:r>
      <w:r>
        <w:t xml:space="preserve">: Nom, Téléphone, Email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Contact d’urgence</w:t>
      </w:r>
      <w:r>
        <w:t xml:space="preserve"> </w:t>
      </w:r>
      <w:r>
        <w:t xml:space="preserve">: Nom, Téléphone</w:t>
      </w:r>
    </w:p>
    <w:bookmarkEnd w:id="49"/>
    <w:bookmarkStart w:id="50" w:name="informations-médicales"/>
    <w:p>
      <w:pPr>
        <w:pStyle w:val="Heading4"/>
      </w:pPr>
      <w:r>
        <w:t xml:space="preserve">Informations médicales</w:t>
      </w:r>
    </w:p>
    <w:p>
      <w:pPr>
        <w:numPr>
          <w:ilvl w:val="0"/>
          <w:numId w:val="1010"/>
        </w:numPr>
        <w:pStyle w:val="Compact"/>
      </w:pPr>
      <w:r>
        <w:t xml:space="preserve">Allergies connues</w:t>
      </w:r>
    </w:p>
    <w:p>
      <w:pPr>
        <w:numPr>
          <w:ilvl w:val="0"/>
          <w:numId w:val="1010"/>
        </w:numPr>
        <w:pStyle w:val="Compact"/>
      </w:pPr>
      <w:r>
        <w:t xml:space="preserve">Notes médicales importantes</w:t>
      </w:r>
    </w:p>
    <w:bookmarkEnd w:id="50"/>
    <w:bookmarkStart w:id="51" w:name="transport"/>
    <w:p>
      <w:pPr>
        <w:pStyle w:val="Heading4"/>
      </w:pPr>
      <w:r>
        <w:t xml:space="preserve">Transport</w:t>
      </w:r>
    </w:p>
    <w:p>
      <w:pPr>
        <w:numPr>
          <w:ilvl w:val="0"/>
          <w:numId w:val="1011"/>
        </w:numPr>
        <w:pStyle w:val="Compact"/>
      </w:pPr>
      <w:r>
        <w:t xml:space="preserve">Besoin de transport : Oui/Non</w:t>
      </w:r>
    </w:p>
    <w:p>
      <w:pPr>
        <w:numPr>
          <w:ilvl w:val="0"/>
          <w:numId w:val="1011"/>
        </w:numPr>
        <w:pStyle w:val="Compact"/>
      </w:pPr>
      <w:r>
        <w:t xml:space="preserve">Adresse de ramassage</w:t>
      </w:r>
    </w:p>
    <w:p>
      <w:pPr>
        <w:numPr>
          <w:ilvl w:val="0"/>
          <w:numId w:val="1011"/>
        </w:numPr>
        <w:pStyle w:val="Compact"/>
      </w:pPr>
      <w:r>
        <w:t xml:space="preserve">Chauffeur assigné</w:t>
      </w:r>
    </w:p>
    <w:bookmarkEnd w:id="51"/>
    <w:bookmarkEnd w:id="52"/>
    <w:bookmarkStart w:id="53" w:name="sessions"/>
    <w:p>
      <w:pPr>
        <w:pStyle w:val="Heading3"/>
      </w:pPr>
      <w:r>
        <w:t xml:space="preserve">4.6 Sessions</w:t>
      </w:r>
    </w:p>
    <w:p>
      <w:pPr>
        <w:pStyle w:val="FirstParagraph"/>
      </w:pPr>
      <w:r>
        <w:t xml:space="preserve">Une session représente une séance du club biblique (généralement un dimanche) :</w:t>
      </w:r>
      <w:r>
        <w:t xml:space="preserve"> </w:t>
      </w:r>
      <w:r>
        <w:t xml:space="preserve">- Date de la session</w:t>
      </w:r>
      <w:r>
        <w:t xml:space="preserve"> </w:t>
      </w:r>
      <w:r>
        <w:t xml:space="preserve">- Thème du jour</w:t>
      </w:r>
      <w:r>
        <w:t xml:space="preserve"> </w:t>
      </w:r>
      <w:r>
        <w:t xml:space="preserve">- Notes</w:t>
      </w:r>
      <w:r>
        <w:t xml:space="preserve"> </w:t>
      </w:r>
      <w:r>
        <w:t xml:space="preserve">- Statut : Active ou Annulée</w:t>
      </w:r>
    </w:p>
    <w:bookmarkEnd w:id="53"/>
    <w:bookmarkStart w:id="56" w:name="gestion-des-présences-attendance"/>
    <w:p>
      <w:pPr>
        <w:pStyle w:val="Heading3"/>
      </w:pPr>
      <w:r>
        <w:t xml:space="preserve">4.7 Gestion des présences (Attendance)</w:t>
      </w:r>
    </w:p>
    <w:bookmarkStart w:id="54" w:name="statuts-de-présence"/>
    <w:p>
      <w:pPr>
        <w:pStyle w:val="Heading4"/>
      </w:pPr>
      <w:r>
        <w:t xml:space="preserve">Statuts de présence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Présent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L’enfant est présent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L’enfant est absent (non notifié)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Absent (notifié)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signalée par les parents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 retard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Arrivé après le début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Excusé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justifiée</w:t>
            </w:r>
          </w:p>
        </w:tc>
      </w:tr>
    </w:tbl>
    <w:bookmarkEnd w:id="54"/>
    <w:bookmarkStart w:id="55" w:name="informations-enregistrées"/>
    <w:p>
      <w:pPr>
        <w:pStyle w:val="Heading4"/>
      </w:pPr>
      <w:r>
        <w:t xml:space="preserve">Informations enregistrées</w:t>
      </w:r>
    </w:p>
    <w:p>
      <w:pPr>
        <w:numPr>
          <w:ilvl w:val="0"/>
          <w:numId w:val="1012"/>
        </w:numPr>
        <w:pStyle w:val="Compact"/>
      </w:pPr>
      <w:r>
        <w:t xml:space="preserve">Heure d’arrivée (check-in)</w:t>
      </w:r>
    </w:p>
    <w:p>
      <w:pPr>
        <w:numPr>
          <w:ilvl w:val="0"/>
          <w:numId w:val="1012"/>
        </w:numPr>
        <w:pStyle w:val="Compact"/>
      </w:pPr>
      <w:r>
        <w:t xml:space="preserve">Heure de départ (check-out)</w:t>
      </w:r>
    </w:p>
    <w:p>
      <w:pPr>
        <w:numPr>
          <w:ilvl w:val="0"/>
          <w:numId w:val="1012"/>
        </w:numPr>
        <w:pStyle w:val="Compact"/>
      </w:pPr>
      <w:r>
        <w:t xml:space="preserve">Personne ayant récupéré l’enfant</w:t>
      </w:r>
    </w:p>
    <w:p>
      <w:pPr>
        <w:numPr>
          <w:ilvl w:val="0"/>
          <w:numId w:val="1012"/>
        </w:numPr>
        <w:pStyle w:val="Compact"/>
      </w:pPr>
      <w:r>
        <w:t xml:space="preserve">Notes</w:t>
      </w:r>
    </w:p>
    <w:p>
      <w:pPr>
        <w:numPr>
          <w:ilvl w:val="0"/>
          <w:numId w:val="1012"/>
        </w:numPr>
        <w:pStyle w:val="Compact"/>
      </w:pPr>
      <w:r>
        <w:t xml:space="preserve">Moniteur ayant enregistré la présence</w:t>
      </w:r>
    </w:p>
    <w:bookmarkEnd w:id="55"/>
    <w:bookmarkEnd w:id="56"/>
    <w:bookmarkStart w:id="57" w:name="alertes-dabsence"/>
    <w:p>
      <w:pPr>
        <w:pStyle w:val="Heading3"/>
      </w:pPr>
      <w:r>
        <w:t xml:space="preserve">4.8 Alertes d’absence</w:t>
      </w:r>
    </w:p>
    <w:p>
      <w:pPr>
        <w:pStyle w:val="FirstParagraph"/>
      </w:pPr>
      <w:r>
        <w:t xml:space="preserve">Le système envoie automatiquement des notifications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Après 1 absence</w:t>
      </w:r>
      <w:r>
        <w:t xml:space="preserve"> </w:t>
      </w:r>
      <w:r>
        <w:t xml:space="preserve">: Email aux parents pour signaler l’absence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Après 3 absences consécutives</w:t>
      </w:r>
      <w:r>
        <w:t xml:space="preserve"> </w:t>
      </w:r>
      <w:r>
        <w:t xml:space="preserve">: Alerte au responsable du club biblique</w:t>
      </w:r>
    </w:p>
    <w:bookmarkEnd w:id="57"/>
    <w:bookmarkStart w:id="58" w:name="pointage-des-chauffeurs-drivercheckin"/>
    <w:p>
      <w:pPr>
        <w:pStyle w:val="Heading3"/>
      </w:pPr>
      <w:r>
        <w:t xml:space="preserve">4.9 Pointage des chauffeurs (DriverCheckIn)</w:t>
      </w:r>
    </w:p>
    <w:p>
      <w:pPr>
        <w:pStyle w:val="FirstParagraph"/>
      </w:pPr>
      <w:r>
        <w:t xml:space="preserve">Pour les enfants transportés, le système enregistre :</w:t>
      </w:r>
      <w:r>
        <w:t xml:space="preserve"> </w:t>
      </w:r>
      <w:r>
        <w:t xml:space="preserve">- Heure de départ du chauffeur</w:t>
      </w:r>
      <w:r>
        <w:t xml:space="preserve"> </w:t>
      </w:r>
      <w:r>
        <w:t xml:space="preserve">- Heure d’arrivée à l’église</w:t>
      </w:r>
      <w:r>
        <w:t xml:space="preserve"> </w:t>
      </w:r>
      <w:r>
        <w:t xml:space="preserve">- Heure de départ pour le retour</w:t>
      </w:r>
      <w:r>
        <w:t xml:space="preserve"> </w:t>
      </w:r>
      <w:r>
        <w:t xml:space="preserve">- Heure d’arrivée au domicile</w:t>
      </w:r>
      <w:r>
        <w:t xml:space="preserve"> </w:t>
      </w:r>
      <w:r>
        <w:t xml:space="preserve">- Liste des enfants transportés</w:t>
      </w:r>
      <w:r>
        <w:t xml:space="preserve"> </w:t>
      </w:r>
      <w:r>
        <w:t xml:space="preserve">- Notes éventuelles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77" w:name="module-cultes-worship"/>
    <w:p>
      <w:pPr>
        <w:pStyle w:val="Heading2"/>
      </w:pPr>
      <w:r>
        <w:t xml:space="preserve">5. Module Cultes (Worship)</w:t>
      </w:r>
    </w:p>
    <w:bookmarkStart w:id="60" w:name="vue-densemble-2"/>
    <w:p>
      <w:pPr>
        <w:pStyle w:val="Heading3"/>
      </w:pPr>
      <w:r>
        <w:t xml:space="preserve">5.1 Vue d’ensemble</w:t>
      </w:r>
    </w:p>
    <w:p>
      <w:pPr>
        <w:pStyle w:val="FirstParagraph"/>
      </w:pPr>
      <w:r>
        <w:t xml:space="preserve">Le module Worship gère l’organisation des cultes : types de services, rôles assignés, planning mensuel et notifications automatiques.</w:t>
      </w:r>
    </w:p>
    <w:bookmarkEnd w:id="60"/>
    <w:bookmarkStart w:id="61" w:name="types-de-services-worshipservice"/>
    <w:p>
      <w:pPr>
        <w:pStyle w:val="Heading3"/>
      </w:pPr>
      <w:r>
        <w:t xml:space="preserve">5.2 Types de services (WorshipService)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Culte dominical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du dimanche matin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Culte de semaine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Réunion en semaine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Sainte Cène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avec communion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Baptême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Cérémonie de baptême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Cérémonie de mariage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Funérailles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funèbre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Événement particulier</w:t>
            </w:r>
          </w:p>
        </w:tc>
      </w:tr>
    </w:tbl>
    <w:bookmarkEnd w:id="61"/>
    <w:bookmarkStart w:id="62" w:name="informations-du-culte"/>
    <w:p>
      <w:pPr>
        <w:pStyle w:val="Heading3"/>
      </w:pPr>
      <w:r>
        <w:t xml:space="preserve">5.3 Informations du culte</w:t>
      </w:r>
    </w:p>
    <w:p>
      <w:pPr>
        <w:numPr>
          <w:ilvl w:val="0"/>
          <w:numId w:val="1013"/>
        </w:numPr>
        <w:pStyle w:val="Compact"/>
      </w:pPr>
      <w:r>
        <w:t xml:space="preserve">Lien avec un événement calendrier</w:t>
      </w:r>
    </w:p>
    <w:p>
      <w:pPr>
        <w:numPr>
          <w:ilvl w:val="0"/>
          <w:numId w:val="1013"/>
        </w:numPr>
        <w:pStyle w:val="Compact"/>
      </w:pPr>
      <w:r>
        <w:t xml:space="preserve">Type de service</w:t>
      </w:r>
    </w:p>
    <w:p>
      <w:pPr>
        <w:numPr>
          <w:ilvl w:val="0"/>
          <w:numId w:val="1013"/>
        </w:numPr>
        <w:pStyle w:val="Compact"/>
      </w:pPr>
      <w:r>
        <w:t xml:space="preserve">Thème du culte</w:t>
      </w:r>
    </w:p>
    <w:p>
      <w:pPr>
        <w:numPr>
          <w:ilvl w:val="0"/>
          <w:numId w:val="1013"/>
        </w:numPr>
        <w:pStyle w:val="Compact"/>
      </w:pPr>
      <w:r>
        <w:t xml:space="preserve">Texte biblique (ex: Jean 3:16-21)</w:t>
      </w:r>
    </w:p>
    <w:p>
      <w:pPr>
        <w:numPr>
          <w:ilvl w:val="0"/>
          <w:numId w:val="1013"/>
        </w:numPr>
        <w:pStyle w:val="Compact"/>
      </w:pPr>
      <w:r>
        <w:t xml:space="preserve">Titre de la prédication</w:t>
      </w:r>
    </w:p>
    <w:p>
      <w:pPr>
        <w:numPr>
          <w:ilvl w:val="0"/>
          <w:numId w:val="1013"/>
        </w:numPr>
        <w:pStyle w:val="Compact"/>
      </w:pPr>
      <w:r>
        <w:t xml:space="preserve">Notes de prédication</w:t>
      </w:r>
    </w:p>
    <w:p>
      <w:pPr>
        <w:numPr>
          <w:ilvl w:val="0"/>
          <w:numId w:val="1013"/>
        </w:numPr>
        <w:pStyle w:val="Compact"/>
      </w:pPr>
      <w:r>
        <w:t xml:space="preserve">Affluence prévue / réelle</w:t>
      </w:r>
    </w:p>
    <w:p>
      <w:pPr>
        <w:numPr>
          <w:ilvl w:val="0"/>
          <w:numId w:val="1013"/>
        </w:numPr>
        <w:pStyle w:val="Compact"/>
      </w:pPr>
      <w:r>
        <w:t xml:space="preserve">Total des offrandes</w:t>
      </w:r>
    </w:p>
    <w:p>
      <w:pPr>
        <w:numPr>
          <w:ilvl w:val="0"/>
          <w:numId w:val="1013"/>
        </w:numPr>
        <w:pStyle w:val="Compact"/>
      </w:pPr>
      <w:r>
        <w:t xml:space="preserve">Statut : Planning confirmé ou non</w:t>
      </w:r>
    </w:p>
    <w:bookmarkEnd w:id="62"/>
    <w:bookmarkStart w:id="65" w:name="rôles-de-service-servicerole"/>
    <w:p>
      <w:pPr>
        <w:pStyle w:val="Heading3"/>
      </w:pPr>
      <w:r>
        <w:t xml:space="preserve">5.4 Rôles de service (ServiceRole)</w:t>
      </w:r>
    </w:p>
    <w:bookmarkStart w:id="63" w:name="types-de-rôles-disponibles"/>
    <w:p>
      <w:pPr>
        <w:pStyle w:val="Heading4"/>
      </w:pPr>
      <w:r>
        <w:t xml:space="preserve">Types de rôles disponibles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Prédicateur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 qui prêche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Dirigeant de culte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Anime le culte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Choriste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Membre de la chorale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Musicien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Chef de chorale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Dirige la chorale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Sonorisation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Gère le 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Gère les slides/vidéo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Accueil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Accueille les visiteurs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Offrandes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Collecte les offrandes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Lecture biblique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 les textes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Dirige la prière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Annonces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Fait les annonces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Sainte Cène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de communion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 enfants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Supervise le club biblique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Gère la diffusion en ligne</w:t>
            </w:r>
          </w:p>
        </w:tc>
      </w:tr>
    </w:tbl>
    <w:bookmarkEnd w:id="63"/>
    <w:bookmarkStart w:id="64" w:name="statuts-des-assignations"/>
    <w:p>
      <w:pPr>
        <w:pStyle w:val="Heading4"/>
      </w:pPr>
      <w:r>
        <w:t xml:space="preserve">Statuts des assignations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 attente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Assignation non confirmée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membre a accepté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Décliné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membre a refusé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Remplacé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remplaçant a été trouvé</w:t>
            </w:r>
          </w:p>
        </w:tc>
      </w:tr>
    </w:tbl>
    <w:bookmarkEnd w:id="64"/>
    <w:bookmarkEnd w:id="65"/>
    <w:bookmarkStart w:id="66" w:name="déroulement-du-culte-serviceplanitem"/>
    <w:p>
      <w:pPr>
        <w:pStyle w:val="Heading3"/>
      </w:pPr>
      <w:r>
        <w:t xml:space="preserve">5.5 Déroulement du culte (ServicePlanItem)</w:t>
      </w:r>
    </w:p>
    <w:p>
      <w:pPr>
        <w:pStyle w:val="FirstParagraph"/>
      </w:pPr>
      <w:r>
        <w:t xml:space="preserve">Le système permet de créer une</w:t>
      </w:r>
      <w:r>
        <w:t xml:space="preserve"> </w:t>
      </w:r>
      <w:r>
        <w:t xml:space="preserve">“</w:t>
      </w:r>
      <w:r>
        <w:t xml:space="preserve">Run Sheet</w:t>
      </w:r>
      <w:r>
        <w:t xml:space="preserve">”</w:t>
      </w:r>
      <w:r>
        <w:t xml:space="preserve"> </w:t>
      </w:r>
      <w:r>
        <w:t xml:space="preserve">minute par minute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Durée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Accueil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Temps de louange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Lecture biblique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Prédication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Sainte Cène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Bénédiction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</w:tr>
    </w:tbl>
    <w:p>
      <w:pPr>
        <w:pStyle w:val="BodyText"/>
      </w:pPr>
      <w:r>
        <w:t xml:space="preserve">Chaque élément contient :</w:t>
      </w:r>
      <w:r>
        <w:t xml:space="preserve"> </w:t>
      </w:r>
      <w:r>
        <w:t xml:space="preserve">- Type d’élément</w:t>
      </w:r>
      <w:r>
        <w:t xml:space="preserve"> </w:t>
      </w:r>
      <w:r>
        <w:t xml:space="preserve">- Titre/Description</w:t>
      </w:r>
      <w:r>
        <w:t xml:space="preserve"> </w:t>
      </w:r>
      <w:r>
        <w:t xml:space="preserve">- Ordre dans le programme</w:t>
      </w:r>
      <w:r>
        <w:t xml:space="preserve"> </w:t>
      </w:r>
      <w:r>
        <w:t xml:space="preserve">- Heure de début</w:t>
      </w:r>
      <w:r>
        <w:t xml:space="preserve"> </w:t>
      </w:r>
      <w:r>
        <w:t xml:space="preserve">- Durée en minutes</w:t>
      </w:r>
      <w:r>
        <w:t xml:space="preserve"> </w:t>
      </w:r>
      <w:r>
        <w:t xml:space="preserve">- Responsable</w:t>
      </w:r>
      <w:r>
        <w:t xml:space="preserve"> </w:t>
      </w:r>
      <w:r>
        <w:t xml:space="preserve">- Notes techniques</w:t>
      </w:r>
      <w:r>
        <w:t xml:space="preserve"> </w:t>
      </w:r>
      <w:r>
        <w:t xml:space="preserve">- Ressources nécessaires (micro, pupitre, écran…)</w:t>
      </w:r>
    </w:p>
    <w:bookmarkEnd w:id="66"/>
    <w:bookmarkStart w:id="67" w:name="modèles-de-service-servicetemplate"/>
    <w:p>
      <w:pPr>
        <w:pStyle w:val="Heading3"/>
      </w:pPr>
      <w:r>
        <w:t xml:space="preserve">5.6 Modèles de service (ServiceTemplate)</w:t>
      </w:r>
    </w:p>
    <w:p>
      <w:pPr>
        <w:pStyle w:val="FirstParagraph"/>
      </w:pPr>
      <w:r>
        <w:t xml:space="preserve">Des modèles réutilisables permettent de créer rapidement des programmes 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Culte dominical standard</w:t>
      </w:r>
      <w:r>
        <w:t xml:space="preserve">”</w:t>
      </w:r>
      <w:r>
        <w:t xml:space="preserve"> </w:t>
      </w:r>
      <w:r>
        <w:t xml:space="preserve">(90 min)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Service de baptême</w:t>
      </w:r>
      <w:r>
        <w:t xml:space="preserve">”</w:t>
      </w:r>
      <w:r>
        <w:t xml:space="preserve"> </w:t>
      </w:r>
      <w:r>
        <w:t xml:space="preserve">(120 min)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Culte de Sainte Cène</w:t>
      </w:r>
      <w:r>
        <w:t xml:space="preserve">”</w:t>
      </w:r>
      <w:r>
        <w:t xml:space="preserve"> </w:t>
      </w:r>
      <w:r>
        <w:t xml:space="preserve">(100 min)</w:t>
      </w:r>
    </w:p>
    <w:bookmarkEnd w:id="67"/>
    <w:bookmarkStart w:id="71" w:name="planning-mensuel-monthlyschedule"/>
    <w:p>
      <w:pPr>
        <w:pStyle w:val="Heading3"/>
      </w:pPr>
      <w:r>
        <w:t xml:space="preserve">5.7 Planning mensuel (MonthlySchedule)</w:t>
      </w:r>
    </w:p>
    <w:bookmarkStart w:id="68" w:name="création-du-planning"/>
    <w:p>
      <w:pPr>
        <w:pStyle w:val="Heading4"/>
      </w:pPr>
      <w:r>
        <w:t xml:space="preserve">Création du planning</w:t>
      </w:r>
    </w:p>
    <w:p>
      <w:pPr>
        <w:numPr>
          <w:ilvl w:val="0"/>
          <w:numId w:val="1014"/>
        </w:numPr>
        <w:pStyle w:val="Compact"/>
      </w:pPr>
      <w:r>
        <w:t xml:space="preserve">Sélectionnez le mois et l’année</w:t>
      </w:r>
    </w:p>
    <w:p>
      <w:pPr>
        <w:numPr>
          <w:ilvl w:val="0"/>
          <w:numId w:val="1014"/>
        </w:numPr>
        <w:pStyle w:val="Compact"/>
      </w:pPr>
      <w:r>
        <w:t xml:space="preserve">Choisissez le site (Cabassou ou Macouria)</w:t>
      </w:r>
    </w:p>
    <w:p>
      <w:pPr>
        <w:numPr>
          <w:ilvl w:val="0"/>
          <w:numId w:val="1014"/>
        </w:numPr>
        <w:pStyle w:val="Compact"/>
      </w:pPr>
      <w:r>
        <w:t xml:space="preserve">Le système génère automatiquement les dimanches du mois</w:t>
      </w:r>
    </w:p>
    <w:p>
      <w:pPr>
        <w:numPr>
          <w:ilvl w:val="0"/>
          <w:numId w:val="1014"/>
        </w:numPr>
        <w:pStyle w:val="Compact"/>
      </w:pPr>
      <w:r>
        <w:t xml:space="preserve">Assignez les rôles pour chaque dimanche</w:t>
      </w:r>
    </w:p>
    <w:bookmarkEnd w:id="68"/>
    <w:bookmarkStart w:id="69" w:name="statuts-du-planning"/>
    <w:p>
      <w:pPr>
        <w:pStyle w:val="Heading4"/>
      </w:pPr>
      <w:r>
        <w:t xml:space="preserve">Statuts du planning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Brouillon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cours de création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 cours de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Envoyé pour approbation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Approuvé par le 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 par tous, notifications programmées</w:t>
            </w:r>
          </w:p>
        </w:tc>
      </w:tr>
    </w:tbl>
    <w:bookmarkEnd w:id="69"/>
    <w:bookmarkStart w:id="70" w:name="configuration-des-notifications"/>
    <w:p>
      <w:pPr>
        <w:pStyle w:val="Heading4"/>
      </w:pPr>
      <w:r>
        <w:t xml:space="preserve">Configuration des notifications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Jour de notification</w:t>
      </w:r>
      <w:r>
        <w:t xml:space="preserve"> </w:t>
      </w:r>
      <w:r>
        <w:t xml:space="preserve">: Choisir le jour de la semaine (ex: Mercredi)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Jours avant le culte</w:t>
      </w:r>
      <w:r>
        <w:t xml:space="preserve"> </w:t>
      </w:r>
      <w:r>
        <w:t xml:space="preserve">: Nombre de jours d’avance (ex: 4 jours)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Canaux</w:t>
      </w:r>
      <w:r>
        <w:t xml:space="preserve"> </w:t>
      </w:r>
      <w:r>
        <w:t xml:space="preserve">: Email, SMS, WhatsApp</w:t>
      </w:r>
    </w:p>
    <w:bookmarkEnd w:id="70"/>
    <w:bookmarkEnd w:id="71"/>
    <w:bookmarkStart w:id="72" w:name="cultes-programmés-scheduledservice"/>
    <w:p>
      <w:pPr>
        <w:pStyle w:val="Heading3"/>
      </w:pPr>
      <w:r>
        <w:t xml:space="preserve">5.8 Cultes programmés (ScheduledService)</w:t>
      </w:r>
    </w:p>
    <w:p>
      <w:pPr>
        <w:pStyle w:val="FirstParagraph"/>
      </w:pPr>
      <w:r>
        <w:t xml:space="preserve">Chaque dimanche du planning contient :</w:t>
      </w:r>
      <w:r>
        <w:t xml:space="preserve"> </w:t>
      </w:r>
      <w:r>
        <w:t xml:space="preserve">- Date et heure de début</w:t>
      </w:r>
      <w:r>
        <w:t xml:space="preserve"> </w:t>
      </w:r>
      <w:r>
        <w:t xml:space="preserve">- Thème et texte biblique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Prédicateur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Dirigeant de culte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Chef de chorale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Choristes</w:t>
      </w:r>
      <w:r>
        <w:t xml:space="preserve"> </w:t>
      </w:r>
      <w:r>
        <w:t xml:space="preserve">(plusieurs personnes)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Musiciens</w:t>
      </w:r>
      <w:r>
        <w:t xml:space="preserve"> </w:t>
      </w:r>
      <w:r>
        <w:t xml:space="preserve">(plusieurs personnes)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Sonorisation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Projection</w:t>
      </w:r>
      <w:r>
        <w:t xml:space="preserve"> </w:t>
      </w:r>
      <w:r>
        <w:t xml:space="preserve">- Notes</w:t>
      </w:r>
    </w:p>
    <w:bookmarkEnd w:id="72"/>
    <w:bookmarkStart w:id="76" w:name="X19bf9e2a78cf80fede4ce8606a5a569ad50af31"/>
    <w:p>
      <w:pPr>
        <w:pStyle w:val="Heading3"/>
      </w:pPr>
      <w:r>
        <w:t xml:space="preserve">5.9 Système de confirmation par token (RoleAssignment)</w:t>
      </w:r>
    </w:p>
    <w:bookmarkStart w:id="73" w:name="fonctionnement"/>
    <w:p>
      <w:pPr>
        <w:pStyle w:val="Heading4"/>
      </w:pPr>
      <w:r>
        <w:t xml:space="preserve">Fonctionnement</w:t>
      </w:r>
    </w:p>
    <w:p>
      <w:pPr>
        <w:numPr>
          <w:ilvl w:val="0"/>
          <w:numId w:val="1016"/>
        </w:numPr>
        <w:pStyle w:val="Compact"/>
      </w:pPr>
      <w:r>
        <w:t xml:space="preserve">Un membre est assigné à un rôle</w:t>
      </w:r>
    </w:p>
    <w:p>
      <w:pPr>
        <w:numPr>
          <w:ilvl w:val="0"/>
          <w:numId w:val="1016"/>
        </w:numPr>
        <w:pStyle w:val="Compact"/>
      </w:pPr>
      <w:r>
        <w:t xml:space="preserve">Le système génère un</w:t>
      </w:r>
      <w:r>
        <w:t xml:space="preserve"> </w:t>
      </w:r>
      <w:r>
        <w:rPr>
          <w:bCs/>
          <w:b/>
        </w:rPr>
        <w:t xml:space="preserve">token unique</w:t>
      </w:r>
      <w:r>
        <w:t xml:space="preserve"> </w:t>
      </w:r>
      <w:r>
        <w:t xml:space="preserve">(UUID)</w:t>
      </w:r>
    </w:p>
    <w:p>
      <w:pPr>
        <w:numPr>
          <w:ilvl w:val="0"/>
          <w:numId w:val="1016"/>
        </w:numPr>
        <w:pStyle w:val="Compact"/>
      </w:pPr>
      <w:r>
        <w:t xml:space="preserve">Un email est envoyé avec un lien de confirmation</w:t>
      </w:r>
    </w:p>
    <w:p>
      <w:pPr>
        <w:numPr>
          <w:ilvl w:val="0"/>
          <w:numId w:val="1016"/>
        </w:numPr>
        <w:pStyle w:val="Compact"/>
      </w:pPr>
      <w:r>
        <w:t xml:space="preserve">Le membre clique sur le lien (sans avoir besoin de se connecter)</w:t>
      </w:r>
    </w:p>
    <w:p>
      <w:pPr>
        <w:numPr>
          <w:ilvl w:val="0"/>
          <w:numId w:val="1016"/>
        </w:numPr>
        <w:pStyle w:val="Compact"/>
      </w:pPr>
      <w:r>
        <w:t xml:space="preserve">Il peut</w:t>
      </w:r>
      <w:r>
        <w:t xml:space="preserve"> </w:t>
      </w:r>
      <w:r>
        <w:rPr>
          <w:bCs/>
          <w:b/>
        </w:rPr>
        <w:t xml:space="preserve">accepter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refuser</w:t>
      </w:r>
      <w:r>
        <w:t xml:space="preserve"> </w:t>
      </w:r>
      <w:r>
        <w:t xml:space="preserve">l’assignation</w:t>
      </w:r>
    </w:p>
    <w:p>
      <w:pPr>
        <w:numPr>
          <w:ilvl w:val="0"/>
          <w:numId w:val="1016"/>
        </w:numPr>
        <w:pStyle w:val="Compact"/>
      </w:pPr>
      <w:r>
        <w:t xml:space="preserve">En cas de refus, il peut suggérer un remplaçant</w:t>
      </w:r>
    </w:p>
    <w:bookmarkEnd w:id="73"/>
    <w:bookmarkStart w:id="74" w:name="statuts"/>
    <w:p>
      <w:pPr>
        <w:pStyle w:val="Heading4"/>
      </w:pPr>
      <w:r>
        <w:t xml:space="preserve">Statuts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 attente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envoyée, pas de réponse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Accepté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membre a confirmé sa participation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Refusé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membre a décliné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Expiré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Délai de réponse dépassé</w:t>
            </w:r>
          </w:p>
        </w:tc>
      </w:tr>
    </w:tbl>
    <w:bookmarkEnd w:id="74"/>
    <w:bookmarkStart w:id="75" w:name="expiration"/>
    <w:p>
      <w:pPr>
        <w:pStyle w:val="Heading4"/>
      </w:pPr>
      <w:r>
        <w:t xml:space="preserve">Expiration</w:t>
      </w:r>
    </w:p>
    <w:p>
      <w:pPr>
        <w:pStyle w:val="FirstParagraph"/>
      </w:pPr>
      <w:r>
        <w:t xml:space="preserve">Les tokens expirent automatiquement 48h avant le culte (configurable via</w:t>
      </w:r>
      <w:r>
        <w:t xml:space="preserve"> </w:t>
      </w:r>
      <w:r>
        <w:rPr>
          <w:rStyle w:val="VerbatimChar"/>
        </w:rPr>
        <w:t xml:space="preserve">ROLE_ASSIGNMENT_EXPIRY_HOURS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103" w:name="module-finance"/>
    <w:p>
      <w:pPr>
        <w:pStyle w:val="Heading2"/>
      </w:pPr>
      <w:r>
        <w:t xml:space="preserve">6. Module Finance</w:t>
      </w:r>
    </w:p>
    <w:bookmarkStart w:id="78" w:name="vue-densemble-3"/>
    <w:p>
      <w:pPr>
        <w:pStyle w:val="Heading3"/>
      </w:pPr>
      <w:r>
        <w:t xml:space="preserve">6.1 Vue d’ensemble</w:t>
      </w:r>
    </w:p>
    <w:p>
      <w:pPr>
        <w:pStyle w:val="FirstParagraph"/>
      </w:pPr>
      <w:r>
        <w:t xml:space="preserve">Le module Finance gère toutes les transactions financières de l’église : dons, dîmes, offrandes, dépenses, ainsi que les budgets et reçus fiscaux.</w:t>
      </w:r>
    </w:p>
    <w:bookmarkEnd w:id="78"/>
    <w:bookmarkStart w:id="83" w:name="X7f3117b9599601610d01ba16ea4ebfd37274eb6"/>
    <w:p>
      <w:pPr>
        <w:pStyle w:val="Heading3"/>
      </w:pPr>
      <w:r>
        <w:t xml:space="preserve">6.2 Transactions financières (FinancialTransaction)</w:t>
      </w:r>
    </w:p>
    <w:bookmarkStart w:id="79" w:name="types-de-transactions"/>
    <w:p>
      <w:pPr>
        <w:pStyle w:val="Heading4"/>
      </w:pPr>
      <w:r>
        <w:t xml:space="preserve">Types de transactions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 ponctuel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Dîme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Dîme d’un membre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Offrande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Offrande du culte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Achat ou paiement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Remboursement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Remboursement d’un membre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Transfert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Transfert entre comptes</w:t>
            </w:r>
          </w:p>
        </w:tc>
      </w:tr>
    </w:tbl>
    <w:bookmarkEnd w:id="79"/>
    <w:bookmarkStart w:id="80" w:name="méthodes-de-paiement"/>
    <w:p>
      <w:pPr>
        <w:pStyle w:val="Heading4"/>
      </w:pPr>
      <w:r>
        <w:t xml:space="preserve">Méthodes de paiement</w:t>
      </w:r>
    </w:p>
    <w:p>
      <w:pPr>
        <w:numPr>
          <w:ilvl w:val="0"/>
          <w:numId w:val="1017"/>
        </w:numPr>
        <w:pStyle w:val="Compact"/>
      </w:pPr>
      <w:r>
        <w:t xml:space="preserve">Espèces</w:t>
      </w:r>
    </w:p>
    <w:p>
      <w:pPr>
        <w:numPr>
          <w:ilvl w:val="0"/>
          <w:numId w:val="1017"/>
        </w:numPr>
        <w:pStyle w:val="Compact"/>
      </w:pPr>
      <w:r>
        <w:t xml:space="preserve">Chèque</w:t>
      </w:r>
    </w:p>
    <w:p>
      <w:pPr>
        <w:numPr>
          <w:ilvl w:val="0"/>
          <w:numId w:val="1017"/>
        </w:numPr>
        <w:pStyle w:val="Compact"/>
      </w:pPr>
      <w:r>
        <w:t xml:space="preserve">Virement bancaire</w:t>
      </w:r>
    </w:p>
    <w:p>
      <w:pPr>
        <w:numPr>
          <w:ilvl w:val="0"/>
          <w:numId w:val="1017"/>
        </w:numPr>
        <w:pStyle w:val="Compact"/>
      </w:pPr>
      <w:r>
        <w:t xml:space="preserve">Carte bancaire</w:t>
      </w:r>
    </w:p>
    <w:p>
      <w:pPr>
        <w:numPr>
          <w:ilvl w:val="0"/>
          <w:numId w:val="1017"/>
        </w:numPr>
        <w:pStyle w:val="Compact"/>
      </w:pPr>
      <w:r>
        <w:t xml:space="preserve">Paiement mobile</w:t>
      </w:r>
    </w:p>
    <w:p>
      <w:pPr>
        <w:numPr>
          <w:ilvl w:val="0"/>
          <w:numId w:val="1017"/>
        </w:numPr>
        <w:pStyle w:val="Compact"/>
      </w:pPr>
      <w:r>
        <w:t xml:space="preserve">Autre</w:t>
      </w:r>
    </w:p>
    <w:bookmarkEnd w:id="80"/>
    <w:bookmarkStart w:id="81" w:name="statuts-1"/>
    <w:p>
      <w:pPr>
        <w:pStyle w:val="Heading4"/>
      </w:pPr>
      <w:r>
        <w:t xml:space="preserve">Statuts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 attente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non validée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confirmée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Annulé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annulée</w:t>
            </w:r>
          </w:p>
        </w:tc>
      </w:tr>
    </w:tbl>
    <w:bookmarkEnd w:id="81"/>
    <w:bookmarkStart w:id="82" w:name="référence-unique"/>
    <w:p>
      <w:pPr>
        <w:pStyle w:val="Heading4"/>
      </w:pPr>
      <w:r>
        <w:t xml:space="preserve">Référence unique</w:t>
      </w:r>
    </w:p>
    <w:p>
      <w:pPr>
        <w:pStyle w:val="FirstParagraph"/>
      </w:pPr>
      <w:r>
        <w:t xml:space="preserve">Chaque transaction reçoit une référence automatique :</w:t>
      </w:r>
      <w:r>
        <w:t xml:space="preserve"> </w:t>
      </w:r>
      <w:r>
        <w:rPr>
          <w:rStyle w:val="VerbatimChar"/>
        </w:rPr>
        <w:t xml:space="preserve">TRX-YYYYMM-XXXX</w:t>
      </w:r>
      <w:r>
        <w:t xml:space="preserve"> </w:t>
      </w:r>
      <w:r>
        <w:t xml:space="preserve">Exemple :</w:t>
      </w:r>
      <w:r>
        <w:t xml:space="preserve"> </w:t>
      </w:r>
      <w:r>
        <w:rPr>
          <w:rStyle w:val="VerbatimChar"/>
        </w:rPr>
        <w:t xml:space="preserve">TRX-202601-0042</w:t>
      </w:r>
    </w:p>
    <w:bookmarkEnd w:id="82"/>
    <w:bookmarkEnd w:id="83"/>
    <w:bookmarkStart w:id="84" w:name="catégories-financières-financecategory"/>
    <w:p>
      <w:pPr>
        <w:pStyle w:val="Heading3"/>
      </w:pPr>
      <w:r>
        <w:t xml:space="preserve">6.3 Catégories financières (FinanceCategory)</w:t>
      </w:r>
    </w:p>
    <w:p>
      <w:pPr>
        <w:pStyle w:val="FirstParagraph"/>
      </w:pPr>
      <w:r>
        <w:t xml:space="preserve">Les transactions sont classées par catégories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Revenus</w:t>
      </w:r>
      <w:r>
        <w:t xml:space="preserve"> </w:t>
      </w:r>
      <w:r>
        <w:t xml:space="preserve">: Dons généraux, Dîmes, Offrandes spéciales, Missions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Dépenses</w:t>
      </w:r>
      <w:r>
        <w:t xml:space="preserve"> </w:t>
      </w:r>
      <w:r>
        <w:t xml:space="preserve">: Électricité, Eau, Fournitures, Entretien, Transport, Communication</w:t>
      </w:r>
    </w:p>
    <w:p>
      <w:pPr>
        <w:pStyle w:val="BodyText"/>
      </w:pPr>
      <w:r>
        <w:t xml:space="preserve">Chaque catégorie peut avoir :</w:t>
      </w:r>
      <w:r>
        <w:t xml:space="preserve"> </w:t>
      </w:r>
      <w:r>
        <w:t xml:space="preserve">- Un budget annuel prévu</w:t>
      </w:r>
      <w:r>
        <w:t xml:space="preserve"> </w:t>
      </w:r>
      <w:r>
        <w:t xml:space="preserve">- Des sous-catégories (catégorie parente)</w:t>
      </w:r>
      <w:r>
        <w:t xml:space="preserve"> </w:t>
      </w:r>
      <w:r>
        <w:t xml:space="preserve">- Un statut actif/inactif</w:t>
      </w:r>
    </w:p>
    <w:bookmarkEnd w:id="84"/>
    <w:bookmarkStart w:id="87" w:name="preuves-de-paiement-receiptproof"/>
    <w:p>
      <w:pPr>
        <w:pStyle w:val="Heading3"/>
      </w:pPr>
      <w:r>
        <w:t xml:space="preserve">6.4 Preuves de paiement (ReceiptProof)</w:t>
      </w:r>
    </w:p>
    <w:bookmarkStart w:id="85" w:name="types-de-documents"/>
    <w:p>
      <w:pPr>
        <w:pStyle w:val="Heading4"/>
      </w:pPr>
      <w:r>
        <w:t xml:space="preserve">Types de documents</w:t>
      </w:r>
    </w:p>
    <w:p>
      <w:pPr>
        <w:numPr>
          <w:ilvl w:val="0"/>
          <w:numId w:val="1018"/>
        </w:numPr>
        <w:pStyle w:val="Compact"/>
      </w:pPr>
      <w:r>
        <w:t xml:space="preserve">Reçu</w:t>
      </w:r>
    </w:p>
    <w:p>
      <w:pPr>
        <w:numPr>
          <w:ilvl w:val="0"/>
          <w:numId w:val="1018"/>
        </w:numPr>
        <w:pStyle w:val="Compact"/>
      </w:pPr>
      <w:r>
        <w:t xml:space="preserve">Facture</w:t>
      </w:r>
    </w:p>
    <w:p>
      <w:pPr>
        <w:numPr>
          <w:ilvl w:val="0"/>
          <w:numId w:val="1018"/>
        </w:numPr>
        <w:pStyle w:val="Compact"/>
      </w:pPr>
      <w:r>
        <w:t xml:space="preserve">Ticket de caisse</w:t>
      </w:r>
    </w:p>
    <w:p>
      <w:pPr>
        <w:numPr>
          <w:ilvl w:val="0"/>
          <w:numId w:val="1018"/>
        </w:numPr>
        <w:pStyle w:val="Compact"/>
      </w:pPr>
      <w:r>
        <w:t xml:space="preserve">Relevé bancaire</w:t>
      </w:r>
    </w:p>
    <w:p>
      <w:pPr>
        <w:numPr>
          <w:ilvl w:val="0"/>
          <w:numId w:val="1018"/>
        </w:numPr>
        <w:pStyle w:val="Compact"/>
      </w:pPr>
      <w:r>
        <w:t xml:space="preserve">Autre document</w:t>
      </w:r>
    </w:p>
    <w:bookmarkEnd w:id="85"/>
    <w:bookmarkStart w:id="86" w:name="fonctionnalité-ocr-préparée"/>
    <w:p>
      <w:pPr>
        <w:pStyle w:val="Heading4"/>
      </w:pPr>
      <w:r>
        <w:t xml:space="preserve">Fonctionnalité OCR (préparée)</w:t>
      </w:r>
    </w:p>
    <w:p>
      <w:pPr>
        <w:pStyle w:val="FirstParagraph"/>
      </w:pPr>
      <w:r>
        <w:t xml:space="preserve">Le système est préparé pour l’extraction automatique via OCR :</w:t>
      </w:r>
      <w:r>
        <w:t xml:space="preserve"> </w:t>
      </w:r>
      <w:r>
        <w:t xml:space="preserve">- Upload d’une image du justificatif</w:t>
      </w:r>
      <w:r>
        <w:t xml:space="preserve"> </w:t>
      </w:r>
      <w:r>
        <w:t xml:space="preserve">- Extraction automatique du montant</w:t>
      </w:r>
      <w:r>
        <w:t xml:space="preserve"> </w:t>
      </w:r>
      <w:r>
        <w:t xml:space="preserve">- Extraction de la date</w:t>
      </w:r>
      <w:r>
        <w:t xml:space="preserve"> </w:t>
      </w:r>
      <w:r>
        <w:t xml:space="preserve">- Score de confiance de l’extraction</w:t>
      </w:r>
    </w:p>
    <w:p>
      <w:pPr>
        <w:pStyle w:val="BodyText"/>
      </w:pPr>
      <w:r>
        <w:t xml:space="preserve">Statuts OCR : Non traité → En cours → Terminé/Échec</w:t>
      </w:r>
    </w:p>
    <w:bookmarkEnd w:id="86"/>
    <w:bookmarkEnd w:id="87"/>
    <w:bookmarkStart w:id="92" w:name="dons-en-ligne-onlinedonation---stripe"/>
    <w:p>
      <w:pPr>
        <w:pStyle w:val="Heading3"/>
      </w:pPr>
      <w:r>
        <w:t xml:space="preserve">6.5 Dons en ligne (OnlineDonation) - Stripe</w:t>
      </w:r>
    </w:p>
    <w:bookmarkStart w:id="88" w:name="configuration"/>
    <w:p>
      <w:pPr>
        <w:pStyle w:val="Heading4"/>
      </w:pPr>
      <w:r>
        <w:t xml:space="preserve">Configuration</w:t>
      </w:r>
    </w:p>
    <w:p>
      <w:pPr>
        <w:pStyle w:val="FirstParagraph"/>
      </w:pPr>
      <w:r>
        <w:t xml:space="preserve">L’application supporte les dons en ligne via Stripe :</w:t>
      </w:r>
      <w:r>
        <w:t xml:space="preserve"> </w:t>
      </w:r>
      <w:r>
        <w:t xml:space="preserve">- Dons ponctuels</w:t>
      </w:r>
      <w:r>
        <w:t xml:space="preserve"> </w:t>
      </w:r>
      <w:r>
        <w:t xml:space="preserve">- Dons récurrents (mensuels ou annuels)</w:t>
      </w:r>
    </w:p>
    <w:bookmarkEnd w:id="88"/>
    <w:bookmarkStart w:id="89" w:name="types-de-dons-en-ligne"/>
    <w:p>
      <w:pPr>
        <w:pStyle w:val="Heading4"/>
      </w:pPr>
      <w:r>
        <w:t xml:space="preserve">Types de dons en ligne</w:t>
      </w:r>
    </w:p>
    <w:p>
      <w:pPr>
        <w:numPr>
          <w:ilvl w:val="0"/>
          <w:numId w:val="1019"/>
        </w:numPr>
        <w:pStyle w:val="Compact"/>
      </w:pPr>
      <w:r>
        <w:t xml:space="preserve">Don général</w:t>
      </w:r>
    </w:p>
    <w:p>
      <w:pPr>
        <w:numPr>
          <w:ilvl w:val="0"/>
          <w:numId w:val="1019"/>
        </w:numPr>
        <w:pStyle w:val="Compact"/>
      </w:pPr>
      <w:r>
        <w:t xml:space="preserve">Dîme</w:t>
      </w:r>
    </w:p>
    <w:p>
      <w:pPr>
        <w:numPr>
          <w:ilvl w:val="0"/>
          <w:numId w:val="1019"/>
        </w:numPr>
        <w:pStyle w:val="Compact"/>
      </w:pPr>
      <w:r>
        <w:t xml:space="preserve">Offrande</w:t>
      </w:r>
    </w:p>
    <w:bookmarkEnd w:id="89"/>
    <w:bookmarkStart w:id="90" w:name="processus"/>
    <w:p>
      <w:pPr>
        <w:pStyle w:val="Heading4"/>
      </w:pPr>
      <w:r>
        <w:t xml:space="preserve">Processus</w:t>
      </w:r>
    </w:p>
    <w:p>
      <w:pPr>
        <w:numPr>
          <w:ilvl w:val="0"/>
          <w:numId w:val="1020"/>
        </w:numPr>
        <w:pStyle w:val="Compact"/>
      </w:pPr>
      <w:r>
        <w:t xml:space="preserve">Le donateur accède à la page de don</w:t>
      </w:r>
    </w:p>
    <w:p>
      <w:pPr>
        <w:numPr>
          <w:ilvl w:val="0"/>
          <w:numId w:val="1020"/>
        </w:numPr>
        <w:pStyle w:val="Compact"/>
      </w:pPr>
      <w:r>
        <w:t xml:space="preserve">Il choisit le montant et le type</w:t>
      </w:r>
    </w:p>
    <w:p>
      <w:pPr>
        <w:numPr>
          <w:ilvl w:val="0"/>
          <w:numId w:val="1020"/>
        </w:numPr>
        <w:pStyle w:val="Compact"/>
      </w:pPr>
      <w:r>
        <w:t xml:space="preserve">Il est redirigé vers Stripe pour le paiement</w:t>
      </w:r>
    </w:p>
    <w:p>
      <w:pPr>
        <w:numPr>
          <w:ilvl w:val="0"/>
          <w:numId w:val="1020"/>
        </w:numPr>
        <w:pStyle w:val="Compact"/>
      </w:pPr>
      <w:r>
        <w:t xml:space="preserve">Après paiement, une transaction est créée automatiquement</w:t>
      </w:r>
    </w:p>
    <w:p>
      <w:pPr>
        <w:numPr>
          <w:ilvl w:val="0"/>
          <w:numId w:val="1020"/>
        </w:numPr>
        <w:pStyle w:val="Compact"/>
      </w:pPr>
      <w:r>
        <w:t xml:space="preserve">Un email de confirmation est envoyé</w:t>
      </w:r>
    </w:p>
    <w:bookmarkEnd w:id="90"/>
    <w:bookmarkStart w:id="91" w:name="informations-enregistrées-1"/>
    <w:p>
      <w:pPr>
        <w:pStyle w:val="Heading4"/>
      </w:pPr>
      <w:r>
        <w:t xml:space="preserve">Informations enregistrées</w:t>
      </w:r>
    </w:p>
    <w:p>
      <w:pPr>
        <w:numPr>
          <w:ilvl w:val="0"/>
          <w:numId w:val="1021"/>
        </w:numPr>
        <w:pStyle w:val="Compact"/>
      </w:pPr>
      <w:r>
        <w:t xml:space="preserve">ID Session Stripe</w:t>
      </w:r>
    </w:p>
    <w:p>
      <w:pPr>
        <w:numPr>
          <w:ilvl w:val="0"/>
          <w:numId w:val="1021"/>
        </w:numPr>
        <w:pStyle w:val="Compact"/>
      </w:pPr>
      <w:r>
        <w:t xml:space="preserve">ID Payment Intent</w:t>
      </w:r>
    </w:p>
    <w:p>
      <w:pPr>
        <w:numPr>
          <w:ilvl w:val="0"/>
          <w:numId w:val="1021"/>
        </w:numPr>
        <w:pStyle w:val="Compact"/>
      </w:pPr>
      <w:r>
        <w:t xml:space="preserve">ID Abonnement (pour dons récurrents)</w:t>
      </w:r>
    </w:p>
    <w:p>
      <w:pPr>
        <w:numPr>
          <w:ilvl w:val="0"/>
          <w:numId w:val="1021"/>
        </w:numPr>
        <w:pStyle w:val="Compact"/>
      </w:pPr>
      <w:r>
        <w:t xml:space="preserve">Email et nom du donateur</w:t>
      </w:r>
    </w:p>
    <w:p>
      <w:pPr>
        <w:numPr>
          <w:ilvl w:val="0"/>
          <w:numId w:val="1021"/>
        </w:numPr>
        <w:pStyle w:val="Compact"/>
      </w:pPr>
      <w:r>
        <w:t xml:space="preserve">Adresse IP (pour sécurité)</w:t>
      </w:r>
    </w:p>
    <w:bookmarkEnd w:id="91"/>
    <w:bookmarkEnd w:id="92"/>
    <w:bookmarkStart w:id="96" w:name="reçus-fiscaux-taxreceipt"/>
    <w:p>
      <w:pPr>
        <w:pStyle w:val="Heading3"/>
      </w:pPr>
      <w:r>
        <w:t xml:space="preserve">6.6 Reçus fiscaux (TaxReceipt)</w:t>
      </w:r>
    </w:p>
    <w:bookmarkStart w:id="93" w:name="génération-des-reçus"/>
    <w:p>
      <w:pPr>
        <w:pStyle w:val="Heading4"/>
      </w:pPr>
      <w:r>
        <w:t xml:space="preserve">Génération des reçus</w:t>
      </w:r>
    </w:p>
    <w:p>
      <w:pPr>
        <w:pStyle w:val="FirstParagraph"/>
      </w:pPr>
      <w:r>
        <w:t xml:space="preserve">Les reçus fiscaux sont conformes à la réglementation française (article 200 du CGI) :</w:t>
      </w:r>
      <w:r>
        <w:t xml:space="preserve"> </w:t>
      </w:r>
      <w:r>
        <w:t xml:space="preserve">- Numérotation unique :</w:t>
      </w:r>
      <w:r>
        <w:t xml:space="preserve"> </w:t>
      </w:r>
      <w:r>
        <w:rPr>
          <w:rStyle w:val="VerbatimChar"/>
        </w:rPr>
        <w:t xml:space="preserve">RF-YYYY-XXXX</w:t>
      </w:r>
      <w:r>
        <w:t xml:space="preserve"> </w:t>
      </w:r>
      <w:r>
        <w:t xml:space="preserve">(ex: RF-2026-0001)</w:t>
      </w:r>
      <w:r>
        <w:t xml:space="preserve"> </w:t>
      </w:r>
      <w:r>
        <w:t xml:space="preserve">- Année fiscale</w:t>
      </w:r>
      <w:r>
        <w:t xml:space="preserve"> </w:t>
      </w:r>
      <w:r>
        <w:t xml:space="preserve">- Nom et adresse du donateur</w:t>
      </w:r>
      <w:r>
        <w:t xml:space="preserve"> </w:t>
      </w:r>
      <w:r>
        <w:t xml:space="preserve">- Montant total des dons</w:t>
      </w:r>
      <w:r>
        <w:t xml:space="preserve"> </w:t>
      </w:r>
      <w:r>
        <w:t xml:space="preserve">- Liste des transactions incluses</w:t>
      </w:r>
    </w:p>
    <w:bookmarkEnd w:id="93"/>
    <w:bookmarkStart w:id="94" w:name="statuts-2"/>
    <w:p>
      <w:pPr>
        <w:pStyle w:val="Heading4"/>
      </w:pPr>
      <w:r>
        <w:t xml:space="preserve">Statuts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Brouillon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cours de préparation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Émis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Reçu généré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Envoyé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Reçu envoyé au donateur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Annulé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Reçu annulé</w:t>
            </w:r>
          </w:p>
        </w:tc>
      </w:tr>
    </w:tbl>
    <w:bookmarkEnd w:id="94"/>
    <w:bookmarkStart w:id="95" w:name="envoi-automatique"/>
    <w:p>
      <w:pPr>
        <w:pStyle w:val="Heading4"/>
      </w:pPr>
      <w:r>
        <w:t xml:space="preserve">Envoi automatique</w:t>
      </w:r>
    </w:p>
    <w:p>
      <w:pPr>
        <w:pStyle w:val="FirstParagraph"/>
      </w:pPr>
      <w:r>
        <w:t xml:space="preserve">Le système peut :</w:t>
      </w:r>
      <w:r>
        <w:t xml:space="preserve"> </w:t>
      </w:r>
      <w:r>
        <w:t xml:space="preserve">- Générer le PDF du reçu</w:t>
      </w:r>
      <w:r>
        <w:t xml:space="preserve"> </w:t>
      </w:r>
      <w:r>
        <w:t xml:space="preserve">- L’envoyer par email au donateur</w:t>
      </w:r>
      <w:r>
        <w:t xml:space="preserve"> </w:t>
      </w:r>
      <w:r>
        <w:t xml:space="preserve">- Enregistrer la date d’envoi</w:t>
      </w:r>
    </w:p>
    <w:bookmarkEnd w:id="95"/>
    <w:bookmarkEnd w:id="96"/>
    <w:bookmarkStart w:id="102" w:name="système-de-budget"/>
    <w:p>
      <w:pPr>
        <w:pStyle w:val="Heading3"/>
      </w:pPr>
      <w:r>
        <w:t xml:space="preserve">6.7 Système de budget</w:t>
      </w:r>
    </w:p>
    <w:bookmarkStart w:id="97" w:name="budgets-budget"/>
    <w:p>
      <w:pPr>
        <w:pStyle w:val="Heading4"/>
      </w:pPr>
      <w:r>
        <w:t xml:space="preserve">Budgets (Budget)</w:t>
      </w:r>
    </w:p>
    <w:p>
      <w:pPr>
        <w:pStyle w:val="FirstParagraph"/>
      </w:pPr>
      <w:r>
        <w:t xml:space="preserve">Chaque groupe ou département peut avoir un budget annuel :</w:t>
      </w:r>
      <w:r>
        <w:t xml:space="preserve"> </w:t>
      </w:r>
      <w:r>
        <w:t xml:space="preserve">- Nom du budget</w:t>
      </w:r>
      <w:r>
        <w:t xml:space="preserve"> </w:t>
      </w:r>
      <w:r>
        <w:t xml:space="preserve">- Année</w:t>
      </w:r>
      <w:r>
        <w:t xml:space="preserve"> </w:t>
      </w:r>
      <w:r>
        <w:t xml:space="preserve">- Groupe ou Département concerné</w:t>
      </w:r>
      <w:r>
        <w:t xml:space="preserve"> </w:t>
      </w:r>
      <w:r>
        <w:t xml:space="preserve">- Montant demandé</w:t>
      </w:r>
      <w:r>
        <w:t xml:space="preserve"> </w:t>
      </w:r>
      <w:r>
        <w:t xml:space="preserve">- Montant approuvé</w:t>
      </w:r>
    </w:p>
    <w:bookmarkEnd w:id="97"/>
    <w:bookmarkStart w:id="98" w:name="statuts-du-budget"/>
    <w:p>
      <w:pPr>
        <w:pStyle w:val="Heading4"/>
      </w:pPr>
      <w:r>
        <w:t xml:space="preserve">Statuts du budget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Brouillon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cours de création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Soumis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Envoyé pour approbation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Approuvé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validé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Rejeté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refusé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en cours d’utilisation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Clôturé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Année terminée</w:t>
            </w:r>
          </w:p>
        </w:tc>
      </w:tr>
    </w:tbl>
    <w:bookmarkEnd w:id="98"/>
    <w:bookmarkStart w:id="99" w:name="lignes-de-budget-budgetitem"/>
    <w:p>
      <w:pPr>
        <w:pStyle w:val="Heading4"/>
      </w:pPr>
      <w:r>
        <w:t xml:space="preserve">Lignes de budget (BudgetItem)</w:t>
      </w:r>
    </w:p>
    <w:p>
      <w:pPr>
        <w:pStyle w:val="FirstParagraph"/>
      </w:pPr>
      <w:r>
        <w:t xml:space="preserve">Chaque budget est détaillé par catégories :</w:t>
      </w:r>
      <w:r>
        <w:t xml:space="preserve"> </w:t>
      </w:r>
      <w:r>
        <w:t xml:space="preserve">- Catégorie (Événements, Matériel, Transport…)</w:t>
      </w:r>
      <w:r>
        <w:t xml:space="preserve"> </w:t>
      </w:r>
      <w:r>
        <w:t xml:space="preserve">- Montant demandé</w:t>
      </w:r>
      <w:r>
        <w:t xml:space="preserve"> </w:t>
      </w:r>
      <w:r>
        <w:t xml:space="preserve">- Montant approuvé</w:t>
      </w:r>
      <w:r>
        <w:t xml:space="preserve"> </w:t>
      </w:r>
      <w:r>
        <w:t xml:space="preserve">- Description et justification</w:t>
      </w:r>
      <w:r>
        <w:t xml:space="preserve"> </w:t>
      </w:r>
      <w:r>
        <w:t xml:space="preserve">- Priorité (1 = Très important, 5 = Peu important)</w:t>
      </w:r>
    </w:p>
    <w:bookmarkEnd w:id="99"/>
    <w:bookmarkStart w:id="100" w:name="suivi-en-temps-réel"/>
    <w:p>
      <w:pPr>
        <w:pStyle w:val="Heading4"/>
      </w:pPr>
      <w:r>
        <w:t xml:space="preserve">Suivi en temps réel</w:t>
      </w:r>
    </w:p>
    <w:p>
      <w:pPr>
        <w:pStyle w:val="FirstParagraph"/>
      </w:pPr>
      <w:r>
        <w:t xml:space="preserve">Le système calcule automatiquement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Montant dépensé</w:t>
      </w:r>
      <w:r>
        <w:t xml:space="preserve"> </w:t>
      </w:r>
      <w:r>
        <w:t xml:space="preserve">: Somme des transactions liées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Montant restant</w:t>
      </w:r>
      <w:r>
        <w:t xml:space="preserve"> </w:t>
      </w:r>
      <w:r>
        <w:t xml:space="preserve">: Approuvé - Dépensé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Pourcentage d’utilisation</w:t>
      </w:r>
      <w:r>
        <w:t xml:space="preserve"> </w:t>
      </w:r>
      <w:r>
        <w:t xml:space="preserve">: (Dépensé / Approuvé) × 100</w:t>
      </w:r>
    </w:p>
    <w:bookmarkEnd w:id="100"/>
    <w:bookmarkStart w:id="101" w:name="approbation-ligne-par-ligne"/>
    <w:p>
      <w:pPr>
        <w:pStyle w:val="Heading4"/>
      </w:pPr>
      <w:r>
        <w:t xml:space="preserve">Approbation ligne par ligne</w:t>
      </w:r>
    </w:p>
    <w:p>
      <w:pPr>
        <w:pStyle w:val="FirstParagraph"/>
      </w:pPr>
      <w:r>
        <w:t xml:space="preserve">Chaque ligne peut être :</w:t>
      </w:r>
      <w:r>
        <w:t xml:space="preserve"> </w:t>
      </w:r>
      <w:r>
        <w:t xml:space="preserve">- En attente</w:t>
      </w:r>
      <w:r>
        <w:t xml:space="preserve"> </w:t>
      </w:r>
      <w:r>
        <w:t xml:space="preserve">- Approuvée</w:t>
      </w:r>
      <w:r>
        <w:t xml:space="preserve"> </w:t>
      </w:r>
      <w:r>
        <w:t xml:space="preserve">- Rejetée</w:t>
      </w:r>
      <w:r>
        <w:t xml:space="preserve"> </w:t>
      </w:r>
      <w:r>
        <w:t xml:space="preserve">- Partiellement approuvée</w:t>
      </w:r>
    </w:p>
    <w:p>
      <w:pPr>
        <w:pStyle w:val="BodyText"/>
      </w:pPr>
      <w:r>
        <w:t xml:space="preserve">Avec commentaires et motif de refus si applicable.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End w:id="103"/>
    <w:bookmarkStart w:id="116" w:name="module-événements"/>
    <w:p>
      <w:pPr>
        <w:pStyle w:val="Heading2"/>
      </w:pPr>
      <w:r>
        <w:t xml:space="preserve">7. Module Événements</w:t>
      </w:r>
    </w:p>
    <w:bookmarkStart w:id="104" w:name="vue-densemble-4"/>
    <w:p>
      <w:pPr>
        <w:pStyle w:val="Heading3"/>
      </w:pPr>
      <w:r>
        <w:t xml:space="preserve">7.1 Vue d’ensemble</w:t>
      </w:r>
    </w:p>
    <w:p>
      <w:pPr>
        <w:pStyle w:val="FirstParagraph"/>
      </w:pPr>
      <w:r>
        <w:t xml:space="preserve">Le module Événements gère le calendrier de l’église : cultes, réunions, activités spéciales.</w:t>
      </w:r>
    </w:p>
    <w:bookmarkEnd w:id="104"/>
    <w:bookmarkStart w:id="105" w:name="catégories-dévénements-eventcategory"/>
    <w:p>
      <w:pPr>
        <w:pStyle w:val="Heading3"/>
      </w:pPr>
      <w:r>
        <w:t xml:space="preserve">7.2 Catégories d’événements (EventCategory)</w:t>
      </w:r>
    </w:p>
    <w:p>
      <w:pPr>
        <w:pStyle w:val="FirstParagraph"/>
      </w:pPr>
      <w:r>
        <w:t xml:space="preserve">Chaque catégorie a :</w:t>
      </w:r>
      <w:r>
        <w:t xml:space="preserve"> </w:t>
      </w:r>
      <w:r>
        <w:t xml:space="preserve">- Un nom</w:t>
      </w:r>
      <w:r>
        <w:t xml:space="preserve"> </w:t>
      </w:r>
      <w:r>
        <w:t xml:space="preserve">- Une couleur (pour le calendrier)</w:t>
      </w:r>
      <w:r>
        <w:t xml:space="preserve"> </w:t>
      </w:r>
      <w:r>
        <w:t xml:space="preserve">- Une icône</w:t>
      </w:r>
    </w:p>
    <w:p>
      <w:pPr>
        <w:pStyle w:val="BodyText"/>
      </w:pPr>
      <w:r>
        <w:t xml:space="preserve">Exemples : Culte, Réunion de prière, Jeunesse, Chorale, Formation…</w:t>
      </w:r>
    </w:p>
    <w:bookmarkEnd w:id="105"/>
    <w:bookmarkStart w:id="109" w:name="création-dun-événement-event"/>
    <w:p>
      <w:pPr>
        <w:pStyle w:val="Heading3"/>
      </w:pPr>
      <w:r>
        <w:t xml:space="preserve">7.3 Création d’un événement (Event)</w:t>
      </w:r>
    </w:p>
    <w:bookmarkStart w:id="106" w:name="informations-de-base-1"/>
    <w:p>
      <w:pPr>
        <w:pStyle w:val="Heading4"/>
      </w:pPr>
      <w:r>
        <w:t xml:space="preserve">Informations de base</w:t>
      </w:r>
    </w:p>
    <w:p>
      <w:pPr>
        <w:numPr>
          <w:ilvl w:val="0"/>
          <w:numId w:val="1022"/>
        </w:numPr>
        <w:pStyle w:val="Compact"/>
      </w:pPr>
      <w:r>
        <w:t xml:space="preserve">Titre</w:t>
      </w:r>
    </w:p>
    <w:p>
      <w:pPr>
        <w:numPr>
          <w:ilvl w:val="0"/>
          <w:numId w:val="1022"/>
        </w:numPr>
        <w:pStyle w:val="Compact"/>
      </w:pPr>
      <w:r>
        <w:t xml:space="preserve">Description</w:t>
      </w:r>
    </w:p>
    <w:p>
      <w:pPr>
        <w:numPr>
          <w:ilvl w:val="0"/>
          <w:numId w:val="1022"/>
        </w:numPr>
        <w:pStyle w:val="Compact"/>
      </w:pPr>
      <w:r>
        <w:t xml:space="preserve">Site (Cabassou, Macouria, ou global)</w:t>
      </w:r>
    </w:p>
    <w:p>
      <w:pPr>
        <w:numPr>
          <w:ilvl w:val="0"/>
          <w:numId w:val="1022"/>
        </w:numPr>
        <w:pStyle w:val="Compact"/>
      </w:pPr>
      <w:r>
        <w:t xml:space="preserve">Catégorie</w:t>
      </w:r>
    </w:p>
    <w:p>
      <w:pPr>
        <w:numPr>
          <w:ilvl w:val="0"/>
          <w:numId w:val="1022"/>
        </w:numPr>
        <w:pStyle w:val="Compact"/>
      </w:pPr>
      <w:r>
        <w:t xml:space="preserve">Image (optionnelle)</w:t>
      </w:r>
    </w:p>
    <w:bookmarkEnd w:id="106"/>
    <w:bookmarkStart w:id="107" w:name="date-et-heure"/>
    <w:p>
      <w:pPr>
        <w:pStyle w:val="Heading4"/>
      </w:pPr>
      <w:r>
        <w:t xml:space="preserve">Date et heure</w:t>
      </w:r>
    </w:p>
    <w:p>
      <w:pPr>
        <w:numPr>
          <w:ilvl w:val="0"/>
          <w:numId w:val="1023"/>
        </w:numPr>
        <w:pStyle w:val="Compact"/>
      </w:pPr>
      <w:r>
        <w:t xml:space="preserve">Date de début / Date de fin</w:t>
      </w:r>
    </w:p>
    <w:p>
      <w:pPr>
        <w:numPr>
          <w:ilvl w:val="0"/>
          <w:numId w:val="1023"/>
        </w:numPr>
        <w:pStyle w:val="Compact"/>
      </w:pPr>
      <w:r>
        <w:t xml:space="preserve">Heure de début / Heure de fin</w:t>
      </w:r>
    </w:p>
    <w:p>
      <w:pPr>
        <w:numPr>
          <w:ilvl w:val="0"/>
          <w:numId w:val="1023"/>
        </w:numPr>
        <w:pStyle w:val="Compact"/>
      </w:pPr>
      <w:r>
        <w:t xml:space="preserve">Option</w:t>
      </w:r>
      <w:r>
        <w:t xml:space="preserve"> </w:t>
      </w:r>
      <w:r>
        <w:t xml:space="preserve">“</w:t>
      </w:r>
      <w:r>
        <w:t xml:space="preserve">Toute la journée</w:t>
      </w:r>
      <w:r>
        <w:t xml:space="preserve">”</w:t>
      </w:r>
    </w:p>
    <w:bookmarkEnd w:id="107"/>
    <w:bookmarkStart w:id="108" w:name="lieu"/>
    <w:p>
      <w:pPr>
        <w:pStyle w:val="Heading4"/>
      </w:pPr>
      <w:r>
        <w:t xml:space="preserve">Lieu</w:t>
      </w:r>
    </w:p>
    <w:p>
      <w:pPr>
        <w:numPr>
          <w:ilvl w:val="0"/>
          <w:numId w:val="1024"/>
        </w:numPr>
        <w:pStyle w:val="Compact"/>
      </w:pPr>
      <w:r>
        <w:t xml:space="preserve">Nom du lieu</w:t>
      </w:r>
    </w:p>
    <w:p>
      <w:pPr>
        <w:numPr>
          <w:ilvl w:val="0"/>
          <w:numId w:val="1024"/>
        </w:numPr>
        <w:pStyle w:val="Compact"/>
      </w:pPr>
      <w:r>
        <w:t xml:space="preserve">Adresse complète</w:t>
      </w:r>
    </w:p>
    <w:bookmarkEnd w:id="108"/>
    <w:bookmarkEnd w:id="109"/>
    <w:bookmarkStart w:id="110" w:name="récurrence"/>
    <w:p>
      <w:pPr>
        <w:pStyle w:val="Heading3"/>
      </w:pPr>
      <w:r>
        <w:t xml:space="preserve">7.4 Récurrence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Aucune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Événement 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Quotidien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 les jours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Hebdomadaire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Chaque semaine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Bihebdomadaire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Toutes les 2 semaines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Mensuel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Chaque 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Trimestriel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 les 3 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Chaque année</w:t>
            </w:r>
          </w:p>
        </w:tc>
      </w:tr>
    </w:tbl>
    <w:p>
      <w:pPr>
        <w:pStyle w:val="BodyText"/>
      </w:pPr>
      <w:r>
        <w:t xml:space="preserve">Une date de fin de récurrence peut être définie.</w:t>
      </w:r>
    </w:p>
    <w:bookmarkEnd w:id="110"/>
    <w:bookmarkStart w:id="111" w:name="visibilité"/>
    <w:p>
      <w:pPr>
        <w:pStyle w:val="Heading3"/>
      </w:pPr>
      <w:r>
        <w:t xml:space="preserve">7.5 Visibilité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 peut voir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 le monde (site public inclus)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Membres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Membres connectés uniquement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Organisateurs uniquement</w:t>
            </w:r>
          </w:p>
        </w:tc>
      </w:tr>
    </w:tbl>
    <w:bookmarkEnd w:id="111"/>
    <w:bookmarkStart w:id="114" w:name="notifications-automatiques"/>
    <w:p>
      <w:pPr>
        <w:pStyle w:val="Heading3"/>
      </w:pPr>
      <w:r>
        <w:t xml:space="preserve">7.6 Notifications automatiques</w:t>
      </w:r>
    </w:p>
    <w:bookmarkStart w:id="112" w:name="portée-des-notifications"/>
    <w:p>
      <w:pPr>
        <w:pStyle w:val="Heading4"/>
      </w:pPr>
      <w:r>
        <w:t xml:space="preserve">Portée des notifications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Portée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Destinataires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Aucune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Organisateur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Uniquement l’organisateur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Groupe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Membres du groupe lié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Département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Membres du département lié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Membres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 les membres actifs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Tout le monde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 les utilisateurs et membres</w:t>
            </w:r>
          </w:p>
        </w:tc>
      </w:tr>
    </w:tbl>
    <w:bookmarkEnd w:id="112"/>
    <w:bookmarkStart w:id="113" w:name="configuration-1"/>
    <w:p>
      <w:pPr>
        <w:pStyle w:val="Heading4"/>
      </w:pPr>
      <w:r>
        <w:t xml:space="preserve">Configuration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Jours avant</w:t>
      </w:r>
      <w:r>
        <w:t xml:space="preserve"> </w:t>
      </w:r>
      <w:r>
        <w:t xml:space="preserve">: Nombre de jours avant l’événement pour envoyer la notification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Notification envoyée</w:t>
      </w:r>
      <w:r>
        <w:t xml:space="preserve"> </w:t>
      </w:r>
      <w:r>
        <w:t xml:space="preserve">: Indicateur de suivi</w:t>
      </w:r>
    </w:p>
    <w:bookmarkEnd w:id="113"/>
    <w:bookmarkEnd w:id="114"/>
    <w:bookmarkStart w:id="115" w:name="inscriptions-eventregistration"/>
    <w:p>
      <w:pPr>
        <w:pStyle w:val="Heading3"/>
      </w:pPr>
      <w:r>
        <w:t xml:space="preserve">7.7 Inscriptions (EventRegistration)</w:t>
      </w:r>
    </w:p>
    <w:p>
      <w:pPr>
        <w:pStyle w:val="FirstParagraph"/>
      </w:pPr>
      <w:r>
        <w:t xml:space="preserve">Les membres peuvent s’inscrire aux événements :</w:t>
      </w:r>
      <w:r>
        <w:t xml:space="preserve"> </w:t>
      </w:r>
      <w:r>
        <w:t xml:space="preserve">- Lien avec l’événement</w:t>
      </w:r>
      <w:r>
        <w:t xml:space="preserve"> </w:t>
      </w:r>
      <w:r>
        <w:t xml:space="preserve">- Utilisateur inscrit</w:t>
      </w:r>
      <w:r>
        <w:t xml:space="preserve"> </w:t>
      </w:r>
      <w:r>
        <w:t xml:space="preserve">- Date d’inscription</w:t>
      </w:r>
      <w:r>
        <w:t xml:space="preserve"> </w:t>
      </w:r>
      <w:r>
        <w:t xml:space="preserve">- Notes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2" w:name="module-groupes"/>
    <w:p>
      <w:pPr>
        <w:pStyle w:val="Heading2"/>
      </w:pPr>
      <w:r>
        <w:t xml:space="preserve">8. Module Groupes</w:t>
      </w:r>
    </w:p>
    <w:bookmarkStart w:id="117" w:name="vue-densemble-5"/>
    <w:p>
      <w:pPr>
        <w:pStyle w:val="Heading3"/>
      </w:pPr>
      <w:r>
        <w:t xml:space="preserve">8.1 Vue d’ensemble</w:t>
      </w:r>
    </w:p>
    <w:p>
      <w:pPr>
        <w:pStyle w:val="FirstParagraph"/>
      </w:pPr>
      <w:r>
        <w:t xml:space="preserve">Le module Groupes gère les différents groupes de l’église : jeunesse, chorale, groupes de prière, etc.</w:t>
      </w:r>
    </w:p>
    <w:bookmarkEnd w:id="117"/>
    <w:bookmarkStart w:id="118" w:name="types-de-groupes"/>
    <w:p>
      <w:pPr>
        <w:pStyle w:val="Heading3"/>
      </w:pPr>
      <w:r>
        <w:t xml:space="preserve">8.2 Types de groupes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Jeunesse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 des jeunes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Chorale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 de chant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 de prière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 d’étude biblique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Équipe de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Autre type</w:t>
            </w:r>
          </w:p>
        </w:tc>
      </w:tr>
    </w:tbl>
    <w:bookmarkEnd w:id="118"/>
    <w:bookmarkStart w:id="119" w:name="informations-du-groupe-group"/>
    <w:p>
      <w:pPr>
        <w:pStyle w:val="Heading3"/>
      </w:pPr>
      <w:r>
        <w:t xml:space="preserve">8.3 Informations du groupe (Group)</w:t>
      </w:r>
    </w:p>
    <w:p>
      <w:pPr>
        <w:numPr>
          <w:ilvl w:val="0"/>
          <w:numId w:val="1026"/>
        </w:numPr>
        <w:pStyle w:val="Compact"/>
      </w:pPr>
      <w:r>
        <w:t xml:space="preserve">Nom et description</w:t>
      </w:r>
    </w:p>
    <w:p>
      <w:pPr>
        <w:numPr>
          <w:ilvl w:val="0"/>
          <w:numId w:val="1026"/>
        </w:numPr>
        <w:pStyle w:val="Compact"/>
      </w:pPr>
      <w:r>
        <w:t xml:space="preserve">Site d’appartenance</w:t>
      </w:r>
    </w:p>
    <w:p>
      <w:pPr>
        <w:numPr>
          <w:ilvl w:val="0"/>
          <w:numId w:val="1026"/>
        </w:numPr>
        <w:pStyle w:val="Compact"/>
      </w:pPr>
      <w:r>
        <w:t xml:space="preserve">Type de groupe</w:t>
      </w:r>
    </w:p>
    <w:p>
      <w:pPr>
        <w:numPr>
          <w:ilvl w:val="0"/>
          <w:numId w:val="1026"/>
        </w:numPr>
        <w:pStyle w:val="Compact"/>
      </w:pPr>
      <w:r>
        <w:t xml:space="preserve">Responsable (utilisateur)</w:t>
      </w:r>
    </w:p>
    <w:p>
      <w:pPr>
        <w:numPr>
          <w:ilvl w:val="0"/>
          <w:numId w:val="1026"/>
        </w:numPr>
        <w:pStyle w:val="Compact"/>
      </w:pPr>
      <w:r>
        <w:t xml:space="preserve">Liste des membres</w:t>
      </w:r>
    </w:p>
    <w:p>
      <w:pPr>
        <w:numPr>
          <w:ilvl w:val="0"/>
          <w:numId w:val="1026"/>
        </w:numPr>
        <w:pStyle w:val="Compact"/>
      </w:pPr>
      <w:r>
        <w:t xml:space="preserve">Couleur et image</w:t>
      </w:r>
    </w:p>
    <w:bookmarkEnd w:id="119"/>
    <w:bookmarkStart w:id="120" w:name="réunions-récurrentes"/>
    <w:p>
      <w:pPr>
        <w:pStyle w:val="Heading3"/>
      </w:pPr>
      <w:r>
        <w:t xml:space="preserve">8.4 Réunions récurrentes</w:t>
      </w:r>
    </w:p>
    <w:p>
      <w:pPr>
        <w:pStyle w:val="FirstParagraph"/>
      </w:pPr>
      <w:r>
        <w:t xml:space="preserve">Configuration des réunions régulières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Jour</w:t>
      </w:r>
      <w:r>
        <w:t xml:space="preserve"> </w:t>
      </w:r>
      <w:r>
        <w:t xml:space="preserve">: Lundi à Dimanche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Heure</w:t>
      </w:r>
      <w:r>
        <w:t xml:space="preserve"> </w:t>
      </w:r>
      <w:r>
        <w:t xml:space="preserve">: Heure de début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Lieu</w:t>
      </w:r>
      <w:r>
        <w:t xml:space="preserve"> </w:t>
      </w:r>
      <w:r>
        <w:t xml:space="preserve">: Salle ou adresse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Fréquence</w:t>
      </w:r>
      <w:r>
        <w:t xml:space="preserve"> </w:t>
      </w:r>
      <w:r>
        <w:t xml:space="preserve">: Hebdomadaire, Bihebdomadaire, Mensuel</w:t>
      </w:r>
    </w:p>
    <w:bookmarkEnd w:id="120"/>
    <w:bookmarkStart w:id="121" w:name="réunions-groupmeeting"/>
    <w:p>
      <w:pPr>
        <w:pStyle w:val="Heading3"/>
      </w:pPr>
      <w:r>
        <w:t xml:space="preserve">8.5 Réunions (GroupMeeting)</w:t>
      </w:r>
    </w:p>
    <w:p>
      <w:pPr>
        <w:pStyle w:val="FirstParagraph"/>
      </w:pPr>
      <w:r>
        <w:t xml:space="preserve">Chaque réunion enregistre :</w:t>
      </w:r>
      <w:r>
        <w:t xml:space="preserve"> </w:t>
      </w:r>
      <w:r>
        <w:t xml:space="preserve">- Date et heure</w:t>
      </w:r>
      <w:r>
        <w:t xml:space="preserve"> </w:t>
      </w:r>
      <w:r>
        <w:t xml:space="preserve">- Lieu</w:t>
      </w:r>
      <w:r>
        <w:t xml:space="preserve"> </w:t>
      </w:r>
      <w:r>
        <w:t xml:space="preserve">- Sujet/Thème</w:t>
      </w:r>
      <w:r>
        <w:t xml:space="preserve"> </w:t>
      </w:r>
      <w:r>
        <w:t xml:space="preserve">- Notes</w:t>
      </w:r>
      <w:r>
        <w:t xml:space="preserve"> </w:t>
      </w:r>
      <w:r>
        <w:t xml:space="preserve">- Nombre de participants</w:t>
      </w:r>
      <w:r>
        <w:t xml:space="preserve"> </w:t>
      </w:r>
      <w:r>
        <w:t xml:space="preserve">- Statut : Active ou Annulée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7" w:name="module-départements"/>
    <w:p>
      <w:pPr>
        <w:pStyle w:val="Heading2"/>
      </w:pPr>
      <w:r>
        <w:t xml:space="preserve">9. Module Départements</w:t>
      </w:r>
    </w:p>
    <w:bookmarkStart w:id="123" w:name="vue-densemble-6"/>
    <w:p>
      <w:pPr>
        <w:pStyle w:val="Heading3"/>
      </w:pPr>
      <w:r>
        <w:t xml:space="preserve">9.1 Vue d’ensemble</w:t>
      </w:r>
    </w:p>
    <w:p>
      <w:pPr>
        <w:pStyle w:val="FirstParagraph"/>
      </w:pPr>
      <w:r>
        <w:t xml:space="preserve">Les départements représentent les ministères structurels de l’église.</w:t>
      </w:r>
    </w:p>
    <w:bookmarkEnd w:id="123"/>
    <w:bookmarkStart w:id="124" w:name="structure-dun-département-department"/>
    <w:p>
      <w:pPr>
        <w:pStyle w:val="Heading3"/>
      </w:pPr>
      <w:r>
        <w:t xml:space="preserve">9.2 Structure d’un département (Department)</w:t>
      </w:r>
    </w:p>
    <w:p>
      <w:pPr>
        <w:numPr>
          <w:ilvl w:val="0"/>
          <w:numId w:val="1027"/>
        </w:numPr>
        <w:pStyle w:val="Compact"/>
      </w:pPr>
      <w:r>
        <w:t xml:space="preserve">Nom et description</w:t>
      </w:r>
    </w:p>
    <w:p>
      <w:pPr>
        <w:numPr>
          <w:ilvl w:val="0"/>
          <w:numId w:val="1027"/>
        </w:numPr>
        <w:pStyle w:val="Compact"/>
      </w:pPr>
      <w:r>
        <w:t xml:space="preserve">Site d’appartenance</w:t>
      </w:r>
    </w:p>
    <w:p>
      <w:pPr>
        <w:numPr>
          <w:ilvl w:val="0"/>
          <w:numId w:val="1027"/>
        </w:numPr>
        <w:pStyle w:val="Compact"/>
      </w:pPr>
      <w:r>
        <w:t xml:space="preserve">Responsable (utilisateur)</w:t>
      </w:r>
    </w:p>
    <w:p>
      <w:pPr>
        <w:numPr>
          <w:ilvl w:val="0"/>
          <w:numId w:val="1027"/>
        </w:numPr>
        <w:pStyle w:val="Compact"/>
      </w:pPr>
      <w:r>
        <w:t xml:space="preserve">Liste des membres</w:t>
      </w:r>
    </w:p>
    <w:p>
      <w:pPr>
        <w:numPr>
          <w:ilvl w:val="0"/>
          <w:numId w:val="1027"/>
        </w:numPr>
        <w:pStyle w:val="Compact"/>
      </w:pPr>
      <w:r>
        <w:t xml:space="preserve">Statut : Actif/Inactif</w:t>
      </w:r>
    </w:p>
    <w:bookmarkEnd w:id="124"/>
    <w:bookmarkStart w:id="125" w:name="exemples-de-départements"/>
    <w:p>
      <w:pPr>
        <w:pStyle w:val="Heading3"/>
      </w:pPr>
      <w:r>
        <w:t xml:space="preserve">9.3 Exemples de départements</w:t>
      </w:r>
    </w:p>
    <w:p>
      <w:pPr>
        <w:numPr>
          <w:ilvl w:val="0"/>
          <w:numId w:val="1028"/>
        </w:numPr>
        <w:pStyle w:val="Compact"/>
      </w:pPr>
      <w:r>
        <w:t xml:space="preserve">Département Louange</w:t>
      </w:r>
    </w:p>
    <w:p>
      <w:pPr>
        <w:numPr>
          <w:ilvl w:val="0"/>
          <w:numId w:val="1028"/>
        </w:numPr>
        <w:pStyle w:val="Compact"/>
      </w:pPr>
      <w:r>
        <w:t xml:space="preserve">Département Accueil</w:t>
      </w:r>
    </w:p>
    <w:p>
      <w:pPr>
        <w:numPr>
          <w:ilvl w:val="0"/>
          <w:numId w:val="1028"/>
        </w:numPr>
        <w:pStyle w:val="Compact"/>
      </w:pPr>
      <w:r>
        <w:t xml:space="preserve">Département Technique</w:t>
      </w:r>
    </w:p>
    <w:p>
      <w:pPr>
        <w:numPr>
          <w:ilvl w:val="0"/>
          <w:numId w:val="1028"/>
        </w:numPr>
        <w:pStyle w:val="Compact"/>
      </w:pPr>
      <w:r>
        <w:t xml:space="preserve">Département Enfance</w:t>
      </w:r>
    </w:p>
    <w:p>
      <w:pPr>
        <w:numPr>
          <w:ilvl w:val="0"/>
          <w:numId w:val="1028"/>
        </w:numPr>
        <w:pStyle w:val="Compact"/>
      </w:pPr>
      <w:r>
        <w:t xml:space="preserve">Département Social</w:t>
      </w:r>
    </w:p>
    <w:p>
      <w:pPr>
        <w:numPr>
          <w:ilvl w:val="0"/>
          <w:numId w:val="1028"/>
        </w:numPr>
        <w:pStyle w:val="Compact"/>
      </w:pPr>
      <w:r>
        <w:t xml:space="preserve">Département Communication</w:t>
      </w:r>
    </w:p>
    <w:bookmarkEnd w:id="125"/>
    <w:bookmarkStart w:id="126" w:name="différence-groupe-vs-département"/>
    <w:p>
      <w:pPr>
        <w:pStyle w:val="Heading3"/>
      </w:pPr>
      <w:r>
        <w:t xml:space="preserve">9.4 Différence Groupe vs Département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Département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Communauté d’intérêt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 organisationnelle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Réunions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Régulières avec thèmes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Selon besoins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Peut avoir un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Peut avoir un 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Jeunesse, Chorale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Accueil, Technique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End w:id="127"/>
    <w:bookmarkStart w:id="136" w:name="module-transport"/>
    <w:p>
      <w:pPr>
        <w:pStyle w:val="Heading2"/>
      </w:pPr>
      <w:r>
        <w:t xml:space="preserve">10. Module Transport</w:t>
      </w:r>
    </w:p>
    <w:bookmarkStart w:id="128" w:name="vue-densemble-7"/>
    <w:p>
      <w:pPr>
        <w:pStyle w:val="Heading3"/>
      </w:pPr>
      <w:r>
        <w:t xml:space="preserve">10.1 Vue d’ensemble</w:t>
      </w:r>
    </w:p>
    <w:p>
      <w:pPr>
        <w:pStyle w:val="FirstParagraph"/>
      </w:pPr>
      <w:r>
        <w:t xml:space="preserve">Le module Transport gère les chauffeurs bénévoles et les demandes de transport pour les cultes et événements.</w:t>
      </w:r>
    </w:p>
    <w:bookmarkEnd w:id="128"/>
    <w:bookmarkStart w:id="131" w:name="profils-chauffeurs-driverprofile"/>
    <w:p>
      <w:pPr>
        <w:pStyle w:val="Heading3"/>
      </w:pPr>
      <w:r>
        <w:t xml:space="preserve">10.2 Profils chauffeurs (DriverProfile)</w:t>
      </w:r>
    </w:p>
    <w:bookmarkStart w:id="129" w:name="informations-du-véhicule"/>
    <w:p>
      <w:pPr>
        <w:pStyle w:val="Heading4"/>
      </w:pPr>
      <w:r>
        <w:t xml:space="preserve">Informations du véhicule</w:t>
      </w:r>
    </w:p>
    <w:p>
      <w:pPr>
        <w:numPr>
          <w:ilvl w:val="0"/>
          <w:numId w:val="1029"/>
        </w:numPr>
        <w:pStyle w:val="Compact"/>
      </w:pPr>
      <w:r>
        <w:t xml:space="preserve">Type de véhicule (Voiture, Minibus…)</w:t>
      </w:r>
    </w:p>
    <w:p>
      <w:pPr>
        <w:numPr>
          <w:ilvl w:val="0"/>
          <w:numId w:val="1029"/>
        </w:numPr>
        <w:pStyle w:val="Compact"/>
      </w:pPr>
      <w:r>
        <w:t xml:space="preserve">Modèle</w:t>
      </w:r>
    </w:p>
    <w:p>
      <w:pPr>
        <w:numPr>
          <w:ilvl w:val="0"/>
          <w:numId w:val="1029"/>
        </w:numPr>
        <w:pStyle w:val="Compact"/>
      </w:pPr>
      <w:r>
        <w:t xml:space="preserve">Immatriculation</w:t>
      </w:r>
    </w:p>
    <w:p>
      <w:pPr>
        <w:numPr>
          <w:ilvl w:val="0"/>
          <w:numId w:val="1029"/>
        </w:numPr>
        <w:pStyle w:val="Compact"/>
      </w:pPr>
      <w:r>
        <w:t xml:space="preserve">Capacité (nombre de passagers)</w:t>
      </w:r>
    </w:p>
    <w:bookmarkEnd w:id="129"/>
    <w:bookmarkStart w:id="130" w:name="disponibilité"/>
    <w:p>
      <w:pPr>
        <w:pStyle w:val="Heading4"/>
      </w:pPr>
      <w:r>
        <w:t xml:space="preserve">Disponibilité</w:t>
      </w:r>
    </w:p>
    <w:p>
      <w:pPr>
        <w:numPr>
          <w:ilvl w:val="0"/>
          <w:numId w:val="1030"/>
        </w:numPr>
        <w:pStyle w:val="Compact"/>
      </w:pPr>
      <w:r>
        <w:t xml:space="preserve">Zone desservie (quartier/secteur)</w:t>
      </w:r>
    </w:p>
    <w:p>
      <w:pPr>
        <w:numPr>
          <w:ilvl w:val="0"/>
          <w:numId w:val="1030"/>
        </w:numPr>
        <w:pStyle w:val="Compact"/>
      </w:pPr>
      <w:r>
        <w:t xml:space="preserve">Disponible le dimanche : Oui/Non</w:t>
      </w:r>
    </w:p>
    <w:p>
      <w:pPr>
        <w:numPr>
          <w:ilvl w:val="0"/>
          <w:numId w:val="1030"/>
        </w:numPr>
        <w:pStyle w:val="Compact"/>
      </w:pPr>
      <w:r>
        <w:t xml:space="preserve">Disponible en semaine : Oui/Non</w:t>
      </w:r>
    </w:p>
    <w:p>
      <w:pPr>
        <w:numPr>
          <w:ilvl w:val="0"/>
          <w:numId w:val="1030"/>
        </w:numPr>
        <w:pStyle w:val="Compact"/>
      </w:pPr>
      <w:r>
        <w:t xml:space="preserve">Statut général : Disponible/Indisponible</w:t>
      </w:r>
    </w:p>
    <w:bookmarkEnd w:id="130"/>
    <w:bookmarkEnd w:id="131"/>
    <w:bookmarkStart w:id="134" w:name="demandes-de-transport-transportrequest"/>
    <w:p>
      <w:pPr>
        <w:pStyle w:val="Heading3"/>
      </w:pPr>
      <w:r>
        <w:t xml:space="preserve">10.3 Demandes de transport (TransportRequest)</w:t>
      </w:r>
    </w:p>
    <w:bookmarkStart w:id="132" w:name="création-dune-demande"/>
    <w:p>
      <w:pPr>
        <w:pStyle w:val="Heading4"/>
      </w:pPr>
      <w:r>
        <w:t xml:space="preserve">Création d’une demande</w:t>
      </w:r>
    </w:p>
    <w:p>
      <w:pPr>
        <w:numPr>
          <w:ilvl w:val="0"/>
          <w:numId w:val="1031"/>
        </w:numPr>
        <w:pStyle w:val="Compact"/>
      </w:pPr>
      <w:r>
        <w:t xml:space="preserve">Nom du demandeur</w:t>
      </w:r>
    </w:p>
    <w:p>
      <w:pPr>
        <w:numPr>
          <w:ilvl w:val="0"/>
          <w:numId w:val="1031"/>
        </w:numPr>
        <w:pStyle w:val="Compact"/>
      </w:pPr>
      <w:r>
        <w:t xml:space="preserve">Téléphone et email</w:t>
      </w:r>
    </w:p>
    <w:p>
      <w:pPr>
        <w:numPr>
          <w:ilvl w:val="0"/>
          <w:numId w:val="1031"/>
        </w:numPr>
        <w:pStyle w:val="Compact"/>
      </w:pPr>
      <w:r>
        <w:t xml:space="preserve">Adresse de prise en charge</w:t>
      </w:r>
    </w:p>
    <w:p>
      <w:pPr>
        <w:numPr>
          <w:ilvl w:val="0"/>
          <w:numId w:val="1031"/>
        </w:numPr>
        <w:pStyle w:val="Compact"/>
      </w:pPr>
      <w:r>
        <w:t xml:space="preserve">Date et heure de l’événement</w:t>
      </w:r>
    </w:p>
    <w:p>
      <w:pPr>
        <w:numPr>
          <w:ilvl w:val="0"/>
          <w:numId w:val="1031"/>
        </w:numPr>
        <w:pStyle w:val="Compact"/>
      </w:pPr>
      <w:r>
        <w:t xml:space="preserve">Nom de l’événement</w:t>
      </w:r>
    </w:p>
    <w:p>
      <w:pPr>
        <w:numPr>
          <w:ilvl w:val="0"/>
          <w:numId w:val="1031"/>
        </w:numPr>
        <w:pStyle w:val="Compact"/>
      </w:pPr>
      <w:r>
        <w:t xml:space="preserve">Nombre de passagers</w:t>
      </w:r>
    </w:p>
    <w:bookmarkEnd w:id="132"/>
    <w:bookmarkStart w:id="133" w:name="statuts-3"/>
    <w:p>
      <w:pPr>
        <w:pStyle w:val="Heading4"/>
      </w:pPr>
      <w:r>
        <w:t xml:space="preserve">Statuts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 attente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Demande non traitée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Chauffeur assigné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Effectué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 réalisé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Annulé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Demande annulée</w:t>
            </w:r>
          </w:p>
        </w:tc>
      </w:tr>
    </w:tbl>
    <w:bookmarkEnd w:id="133"/>
    <w:bookmarkEnd w:id="134"/>
    <w:bookmarkStart w:id="135" w:name="lien-avec-le-club-biblique"/>
    <w:p>
      <w:pPr>
        <w:pStyle w:val="Heading3"/>
      </w:pPr>
      <w:r>
        <w:t xml:space="preserve">10.4 Lien avec le Club Biblique</w:t>
      </w:r>
    </w:p>
    <w:p>
      <w:pPr>
        <w:pStyle w:val="FirstParagraph"/>
      </w:pPr>
      <w:r>
        <w:t xml:space="preserve">Les enfants du club biblique peuvent être liés à un chauffeur :</w:t>
      </w:r>
      <w:r>
        <w:t xml:space="preserve"> </w:t>
      </w:r>
      <w:r>
        <w:t xml:space="preserve">- Adresse de ramassage enregistrée</w:t>
      </w:r>
      <w:r>
        <w:t xml:space="preserve"> </w:t>
      </w:r>
      <w:r>
        <w:t xml:space="preserve">- Chauffeur assigné</w:t>
      </w:r>
      <w:r>
        <w:t xml:space="preserve"> </w:t>
      </w:r>
      <w:r>
        <w:t xml:space="preserve">- Pointage des heures de transport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5" w:name="module-inventaire"/>
    <w:p>
      <w:pPr>
        <w:pStyle w:val="Heading2"/>
      </w:pPr>
      <w:r>
        <w:t xml:space="preserve">11. Module Inventaire</w:t>
      </w:r>
    </w:p>
    <w:bookmarkStart w:id="137" w:name="vue-densemble-8"/>
    <w:p>
      <w:pPr>
        <w:pStyle w:val="Heading3"/>
      </w:pPr>
      <w:r>
        <w:t xml:space="preserve">11.1 Vue d’ensemble</w:t>
      </w:r>
    </w:p>
    <w:p>
      <w:pPr>
        <w:pStyle w:val="FirstParagraph"/>
      </w:pPr>
      <w:r>
        <w:t xml:space="preserve">Le module Inventaire permet de gérer le matériel et les équipements de l’église.</w:t>
      </w:r>
    </w:p>
    <w:bookmarkEnd w:id="137"/>
    <w:bookmarkStart w:id="138" w:name="catégories-category"/>
    <w:p>
      <w:pPr>
        <w:pStyle w:val="Heading3"/>
      </w:pPr>
      <w:r>
        <w:t xml:space="preserve">11.2 Catégories (Category)</w:t>
      </w:r>
    </w:p>
    <w:p>
      <w:pPr>
        <w:pStyle w:val="FirstParagraph"/>
      </w:pPr>
      <w:r>
        <w:t xml:space="preserve">Organisation du matériel par catégories :</w:t>
      </w:r>
      <w:r>
        <w:t xml:space="preserve"> </w:t>
      </w:r>
      <w:r>
        <w:t xml:space="preserve">- Sonorisation</w:t>
      </w:r>
      <w:r>
        <w:t xml:space="preserve"> </w:t>
      </w:r>
      <w:r>
        <w:t xml:space="preserve">- Mobilier</w:t>
      </w:r>
      <w:r>
        <w:t xml:space="preserve"> </w:t>
      </w:r>
      <w:r>
        <w:t xml:space="preserve">- Informatique</w:t>
      </w:r>
      <w:r>
        <w:t xml:space="preserve"> </w:t>
      </w:r>
      <w:r>
        <w:t xml:space="preserve">- Cuisine</w:t>
      </w:r>
      <w:r>
        <w:t xml:space="preserve"> </w:t>
      </w:r>
      <w:r>
        <w:t xml:space="preserve">- Décoration</w:t>
      </w:r>
      <w:r>
        <w:t xml:space="preserve"> </w:t>
      </w:r>
      <w:r>
        <w:t xml:space="preserve">- Instruments de musique</w:t>
      </w:r>
      <w:r>
        <w:t xml:space="preserve"> </w:t>
      </w:r>
      <w:r>
        <w:t xml:space="preserve">- Etc.</w:t>
      </w:r>
    </w:p>
    <w:bookmarkEnd w:id="138"/>
    <w:bookmarkStart w:id="142" w:name="équipements-equipment"/>
    <w:p>
      <w:pPr>
        <w:pStyle w:val="Heading3"/>
      </w:pPr>
      <w:r>
        <w:t xml:space="preserve">11.3 Équipements (Equipment)</w:t>
      </w:r>
    </w:p>
    <w:bookmarkStart w:id="139" w:name="informations-de-base-2"/>
    <w:p>
      <w:pPr>
        <w:pStyle w:val="Heading4"/>
      </w:pPr>
      <w:r>
        <w:t xml:space="preserve">Informations de base</w:t>
      </w:r>
    </w:p>
    <w:p>
      <w:pPr>
        <w:numPr>
          <w:ilvl w:val="0"/>
          <w:numId w:val="1032"/>
        </w:numPr>
        <w:pStyle w:val="Compact"/>
      </w:pPr>
      <w:r>
        <w:t xml:space="preserve">Nom et description</w:t>
      </w:r>
    </w:p>
    <w:p>
      <w:pPr>
        <w:numPr>
          <w:ilvl w:val="0"/>
          <w:numId w:val="1032"/>
        </w:numPr>
        <w:pStyle w:val="Compact"/>
      </w:pPr>
      <w:r>
        <w:t xml:space="preserve">Catégorie</w:t>
      </w:r>
    </w:p>
    <w:p>
      <w:pPr>
        <w:numPr>
          <w:ilvl w:val="0"/>
          <w:numId w:val="1032"/>
        </w:numPr>
        <w:pStyle w:val="Compact"/>
      </w:pPr>
      <w:r>
        <w:t xml:space="preserve">Quantité</w:t>
      </w:r>
    </w:p>
    <w:p>
      <w:pPr>
        <w:numPr>
          <w:ilvl w:val="0"/>
          <w:numId w:val="1032"/>
        </w:numPr>
        <w:pStyle w:val="Compact"/>
      </w:pPr>
      <w:r>
        <w:t xml:space="preserve">Emplacement (salle, local…)</w:t>
      </w:r>
    </w:p>
    <w:p>
      <w:pPr>
        <w:numPr>
          <w:ilvl w:val="0"/>
          <w:numId w:val="1032"/>
        </w:numPr>
        <w:pStyle w:val="Compact"/>
      </w:pPr>
      <w:r>
        <w:t xml:space="preserve">Photo</w:t>
      </w:r>
    </w:p>
    <w:bookmarkEnd w:id="139"/>
    <w:bookmarkStart w:id="140" w:name="état-de-léquipement"/>
    <w:p>
      <w:pPr>
        <w:pStyle w:val="Heading4"/>
      </w:pPr>
      <w:r>
        <w:t xml:space="preserve">État de l’équipement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Équipement neuf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Bon état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Fonctionne parfaitement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État 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Quelques signes d’usure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cours de réparation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Hors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fonctionne plus</w:t>
            </w:r>
          </w:p>
        </w:tc>
      </w:tr>
    </w:tbl>
    <w:bookmarkEnd w:id="140"/>
    <w:bookmarkStart w:id="141" w:name="informations-dachat"/>
    <w:p>
      <w:pPr>
        <w:pStyle w:val="Heading4"/>
      </w:pPr>
      <w:r>
        <w:t xml:space="preserve">Informations d’achat</w:t>
      </w:r>
    </w:p>
    <w:p>
      <w:pPr>
        <w:numPr>
          <w:ilvl w:val="0"/>
          <w:numId w:val="1033"/>
        </w:numPr>
        <w:pStyle w:val="Compact"/>
      </w:pPr>
      <w:r>
        <w:t xml:space="preserve">Date d’achat</w:t>
      </w:r>
    </w:p>
    <w:p>
      <w:pPr>
        <w:numPr>
          <w:ilvl w:val="0"/>
          <w:numId w:val="1033"/>
        </w:numPr>
        <w:pStyle w:val="Compact"/>
      </w:pPr>
      <w:r>
        <w:t xml:space="preserve">Prix d’achat</w:t>
      </w:r>
    </w:p>
    <w:p>
      <w:pPr>
        <w:numPr>
          <w:ilvl w:val="0"/>
          <w:numId w:val="1033"/>
        </w:numPr>
        <w:pStyle w:val="Compact"/>
      </w:pPr>
      <w:r>
        <w:t xml:space="preserve">Responsable de l’équipement</w:t>
      </w:r>
    </w:p>
    <w:bookmarkEnd w:id="141"/>
    <w:bookmarkEnd w:id="142"/>
    <w:bookmarkStart w:id="143" w:name="suppression-logique-soft-delete"/>
    <w:p>
      <w:pPr>
        <w:pStyle w:val="Heading3"/>
      </w:pPr>
      <w:r>
        <w:t xml:space="preserve">11.4 Suppression logique (Soft Delete)</w:t>
      </w:r>
    </w:p>
    <w:p>
      <w:pPr>
        <w:pStyle w:val="FirstParagraph"/>
      </w:pPr>
      <w:r>
        <w:t xml:space="preserve">Les équipements ne sont jamais supprimés définitivement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Supprimer</w:t>
      </w:r>
      <w:r>
        <w:t xml:space="preserve"> </w:t>
      </w:r>
      <w:r>
        <w:t xml:space="preserve">: Marque comme inactif (is_active = False)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Restaurer</w:t>
      </w:r>
      <w:r>
        <w:t xml:space="preserve"> </w:t>
      </w:r>
      <w:r>
        <w:t xml:space="preserve">: Réactive l’équipement</w:t>
      </w:r>
      <w:r>
        <w:t xml:space="preserve"> </w:t>
      </w:r>
      <w:r>
        <w:t xml:space="preserve">- Les équipements inactifs restent dans la base pour historique</w:t>
      </w:r>
    </w:p>
    <w:bookmarkEnd w:id="143"/>
    <w:bookmarkStart w:id="144" w:name="alertes"/>
    <w:p>
      <w:pPr>
        <w:pStyle w:val="Heading3"/>
      </w:pPr>
      <w:r>
        <w:t xml:space="preserve">11.5 Alertes</w:t>
      </w:r>
    </w:p>
    <w:p>
      <w:pPr>
        <w:pStyle w:val="FirstParagraph"/>
      </w:pPr>
      <w:r>
        <w:t xml:space="preserve">Le système signale automatiquement les équipements nécessitant attention :</w:t>
      </w:r>
      <w:r>
        <w:t xml:space="preserve"> </w:t>
      </w:r>
      <w:r>
        <w:t xml:space="preserve">- État</w:t>
      </w:r>
      <w:r>
        <w:t xml:space="preserve"> </w:t>
      </w:r>
      <w:r>
        <w:t xml:space="preserve">“</w:t>
      </w:r>
      <w:r>
        <w:t xml:space="preserve">En maintenance</w:t>
      </w:r>
      <w:r>
        <w:t xml:space="preserve">”</w:t>
      </w:r>
      <w:r>
        <w:t xml:space="preserve"> </w:t>
      </w:r>
      <w:r>
        <w:t xml:space="preserve">- État</w:t>
      </w:r>
      <w:r>
        <w:t xml:space="preserve"> </w:t>
      </w:r>
      <w:r>
        <w:t xml:space="preserve">“</w:t>
      </w:r>
      <w:r>
        <w:t xml:space="preserve">Hors service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58" w:name="module-communication"/>
    <w:p>
      <w:pPr>
        <w:pStyle w:val="Heading2"/>
      </w:pPr>
      <w:r>
        <w:t xml:space="preserve">12. Module Communication</w:t>
      </w:r>
    </w:p>
    <w:bookmarkStart w:id="146" w:name="vue-densemble-9"/>
    <w:p>
      <w:pPr>
        <w:pStyle w:val="Heading3"/>
      </w:pPr>
      <w:r>
        <w:t xml:space="preserve">12.1 Vue d’ensemble</w:t>
      </w:r>
    </w:p>
    <w:p>
      <w:pPr>
        <w:pStyle w:val="FirstParagraph"/>
      </w:pPr>
      <w:r>
        <w:t xml:space="preserve">Le module Communication centralise tous les envois d’emails, SMS et notifications.</w:t>
      </w:r>
    </w:p>
    <w:bookmarkEnd w:id="146"/>
    <w:bookmarkStart w:id="148" w:name="logs-demails-emaillog"/>
    <w:p>
      <w:pPr>
        <w:pStyle w:val="Heading3"/>
      </w:pPr>
      <w:r>
        <w:t xml:space="preserve">12.2 Logs d’emails (EmailLog)</w:t>
      </w:r>
    </w:p>
    <w:p>
      <w:pPr>
        <w:pStyle w:val="FirstParagraph"/>
      </w:pPr>
      <w:r>
        <w:t xml:space="preserve">Chaque email envoyé est enregistré :</w:t>
      </w:r>
      <w:r>
        <w:t xml:space="preserve"> </w:t>
      </w:r>
      <w:r>
        <w:t xml:space="preserve">- Destinataire (email et nom)</w:t>
      </w:r>
      <w:r>
        <w:t xml:space="preserve"> </w:t>
      </w:r>
      <w:r>
        <w:t xml:space="preserve">- Sujet</w:t>
      </w:r>
      <w:r>
        <w:t xml:space="preserve"> </w:t>
      </w:r>
      <w:r>
        <w:t xml:space="preserve">- Corps du message</w:t>
      </w:r>
      <w:r>
        <w:t xml:space="preserve"> </w:t>
      </w:r>
      <w:r>
        <w:t xml:space="preserve">- Statut : En attente → Envoyé → Ouvert → Cliqué</w:t>
      </w:r>
      <w:r>
        <w:t xml:space="preserve"> </w:t>
      </w:r>
      <w:r>
        <w:t xml:space="preserve">- Date d’envoi</w:t>
      </w:r>
      <w:r>
        <w:t xml:space="preserve"> </w:t>
      </w:r>
      <w:r>
        <w:t xml:space="preserve">- Message d’erreur (si échec)</w:t>
      </w:r>
    </w:p>
    <w:bookmarkStart w:id="147" w:name="tracking"/>
    <w:p>
      <w:pPr>
        <w:pStyle w:val="Heading4"/>
      </w:pPr>
      <w:r>
        <w:t xml:space="preserve">Tracking</w:t>
      </w:r>
    </w:p>
    <w:p>
      <w:pPr>
        <w:numPr>
          <w:ilvl w:val="0"/>
          <w:numId w:val="1034"/>
        </w:numPr>
        <w:pStyle w:val="Compact"/>
      </w:pPr>
      <w:r>
        <w:t xml:space="preserve">Date d’ouverture</w:t>
      </w:r>
    </w:p>
    <w:p>
      <w:pPr>
        <w:numPr>
          <w:ilvl w:val="0"/>
          <w:numId w:val="1034"/>
        </w:numPr>
        <w:pStyle w:val="Compact"/>
      </w:pPr>
      <w:r>
        <w:t xml:space="preserve">Date de clic</w:t>
      </w:r>
    </w:p>
    <w:p>
      <w:pPr>
        <w:numPr>
          <w:ilvl w:val="0"/>
          <w:numId w:val="1034"/>
        </w:numPr>
        <w:pStyle w:val="Compact"/>
      </w:pPr>
      <w:r>
        <w:t xml:space="preserve">Token de désabonnement unique</w:t>
      </w:r>
    </w:p>
    <w:bookmarkEnd w:id="147"/>
    <w:bookmarkEnd w:id="148"/>
    <w:bookmarkStart w:id="149" w:name="logs-sms-smslog"/>
    <w:p>
      <w:pPr>
        <w:pStyle w:val="Heading3"/>
      </w:pPr>
      <w:r>
        <w:t xml:space="preserve">12.3 Logs SMS (SMSLog)</w:t>
      </w:r>
    </w:p>
    <w:p>
      <w:pPr>
        <w:pStyle w:val="FirstParagraph"/>
      </w:pPr>
      <w:r>
        <w:t xml:space="preserve">Chaque SMS envoyé est enregistré :</w:t>
      </w:r>
      <w:r>
        <w:t xml:space="preserve"> </w:t>
      </w:r>
      <w:r>
        <w:t xml:space="preserve">- Destinataire (téléphone et nom)</w:t>
      </w:r>
      <w:r>
        <w:t xml:space="preserve"> </w:t>
      </w:r>
      <w:r>
        <w:t xml:space="preserve">- Message</w:t>
      </w:r>
      <w:r>
        <w:t xml:space="preserve"> </w:t>
      </w:r>
      <w:r>
        <w:t xml:space="preserve">- Statut : En attente → Envoyé → Délivré</w:t>
      </w:r>
      <w:r>
        <w:t xml:space="preserve"> </w:t>
      </w:r>
      <w:r>
        <w:t xml:space="preserve">- Coût (en centimes)</w:t>
      </w:r>
      <w:r>
        <w:t xml:space="preserve"> </w:t>
      </w:r>
      <w:r>
        <w:t xml:space="preserve">- ID externe (Twilio)</w:t>
      </w:r>
    </w:p>
    <w:bookmarkEnd w:id="149"/>
    <w:bookmarkStart w:id="150" w:name="X00ee2c6405f2cf0135930162ce2fc98a16d2535"/>
    <w:p>
      <w:pPr>
        <w:pStyle w:val="Heading3"/>
      </w:pPr>
      <w:r>
        <w:t xml:space="preserve">12.4 Préférences de désabonnement (UnsubscribePreference)</w:t>
      </w:r>
    </w:p>
    <w:p>
      <w:pPr>
        <w:pStyle w:val="FirstParagraph"/>
      </w:pPr>
      <w:r>
        <w:t xml:space="preserve">Les destinataires peuvent se désabonner par type de notification :</w:t>
      </w:r>
      <w:r>
        <w:t xml:space="preserve"> </w:t>
      </w:r>
      <w:r>
        <w:t xml:space="preserve">- Toutes les notifications</w:t>
      </w:r>
      <w:r>
        <w:t xml:space="preserve"> </w:t>
      </w:r>
      <w:r>
        <w:t xml:space="preserve">- Événements</w:t>
      </w:r>
      <w:r>
        <w:t xml:space="preserve"> </w:t>
      </w:r>
      <w:r>
        <w:t xml:space="preserve">- Cultes</w:t>
      </w:r>
      <w:r>
        <w:t xml:space="preserve"> </w:t>
      </w:r>
      <w:r>
        <w:t xml:space="preserve">- Club Biblique</w:t>
      </w:r>
      <w:r>
        <w:t xml:space="preserve"> </w:t>
      </w:r>
      <w:r>
        <w:t xml:space="preserve">- Finance</w:t>
      </w:r>
      <w:r>
        <w:t xml:space="preserve"> </w:t>
      </w:r>
      <w:r>
        <w:t xml:space="preserve">- Suivi pastoral</w:t>
      </w:r>
      <w:r>
        <w:t xml:space="preserve"> </w:t>
      </w:r>
      <w:r>
        <w:t xml:space="preserve">- Administratif</w:t>
      </w:r>
    </w:p>
    <w:bookmarkEnd w:id="150"/>
    <w:bookmarkStart w:id="152" w:name="annonces-announcement"/>
    <w:p>
      <w:pPr>
        <w:pStyle w:val="Heading3"/>
      </w:pPr>
      <w:r>
        <w:t xml:space="preserve">12.5 Annonces (Announcement)</w:t>
      </w:r>
    </w:p>
    <w:bookmarkStart w:id="151" w:name="création-dune-annonce"/>
    <w:p>
      <w:pPr>
        <w:pStyle w:val="Heading4"/>
      </w:pPr>
      <w:r>
        <w:t xml:space="preserve">Création d’une annonce</w:t>
      </w:r>
    </w:p>
    <w:p>
      <w:pPr>
        <w:numPr>
          <w:ilvl w:val="0"/>
          <w:numId w:val="1035"/>
        </w:numPr>
        <w:pStyle w:val="Compact"/>
      </w:pPr>
      <w:r>
        <w:t xml:space="preserve">Titre et contenu</w:t>
      </w:r>
    </w:p>
    <w:p>
      <w:pPr>
        <w:numPr>
          <w:ilvl w:val="0"/>
          <w:numId w:val="1035"/>
        </w:numPr>
        <w:pStyle w:val="Compact"/>
      </w:pPr>
      <w:r>
        <w:t xml:space="preserve">Priorité : Basse, Normale, Haute, Urgente</w:t>
      </w:r>
    </w:p>
    <w:p>
      <w:pPr>
        <w:numPr>
          <w:ilvl w:val="0"/>
          <w:numId w:val="1035"/>
        </w:numPr>
        <w:pStyle w:val="Compact"/>
      </w:pPr>
      <w:r>
        <w:t xml:space="preserve">Visibilité : Public, Membres, Équipe</w:t>
      </w:r>
    </w:p>
    <w:p>
      <w:pPr>
        <w:numPr>
          <w:ilvl w:val="0"/>
          <w:numId w:val="1035"/>
        </w:numPr>
        <w:pStyle w:val="Compact"/>
      </w:pPr>
      <w:r>
        <w:t xml:space="preserve">Date de début et de fin</w:t>
      </w:r>
    </w:p>
    <w:p>
      <w:pPr>
        <w:numPr>
          <w:ilvl w:val="0"/>
          <w:numId w:val="1035"/>
        </w:numPr>
        <w:pStyle w:val="Compact"/>
      </w:pPr>
      <w:r>
        <w:t xml:space="preserve">Options de notification : Email, SMS</w:t>
      </w:r>
    </w:p>
    <w:p>
      <w:pPr>
        <w:numPr>
          <w:ilvl w:val="0"/>
          <w:numId w:val="1035"/>
        </w:numPr>
        <w:pStyle w:val="Compact"/>
      </w:pPr>
      <w:r>
        <w:t xml:space="preserve">Épinglée : Oui/Non (reste en haut de liste)</w:t>
      </w:r>
    </w:p>
    <w:bookmarkEnd w:id="151"/>
    <w:bookmarkEnd w:id="152"/>
    <w:bookmarkStart w:id="153" w:name="notifications-individuelles-notification"/>
    <w:p>
      <w:pPr>
        <w:pStyle w:val="Heading3"/>
      </w:pPr>
      <w:r>
        <w:t xml:space="preserve">12.6 Notifications individuelles (Notification)</w:t>
      </w:r>
    </w:p>
    <w:p>
      <w:pPr>
        <w:pStyle w:val="FirstParagraph"/>
      </w:pPr>
      <w:r>
        <w:t xml:space="preserve">Notifications dans l’application pour chaque utilisateur :</w:t>
      </w:r>
      <w:r>
        <w:t xml:space="preserve"> </w:t>
      </w:r>
      <w:r>
        <w:t xml:space="preserve">- Titre et message</w:t>
      </w:r>
      <w:r>
        <w:t xml:space="preserve"> </w:t>
      </w:r>
      <w:r>
        <w:t xml:space="preserve">- Type : Information, Avertissement, Succès, Erreur</w:t>
      </w:r>
      <w:r>
        <w:t xml:space="preserve"> </w:t>
      </w:r>
      <w:r>
        <w:t xml:space="preserve">- Lien d’action (optionnel)</w:t>
      </w:r>
      <w:r>
        <w:t xml:space="preserve"> </w:t>
      </w:r>
      <w:r>
        <w:t xml:space="preserve">- Statut : Lu/Non lu</w:t>
      </w:r>
      <w:r>
        <w:t xml:space="preserve"> </w:t>
      </w:r>
      <w:r>
        <w:t xml:space="preserve">- Date de lecture</w:t>
      </w:r>
    </w:p>
    <w:bookmarkEnd w:id="153"/>
    <w:bookmarkStart w:id="156" w:name="templates-demails-emailtemplate"/>
    <w:p>
      <w:pPr>
        <w:pStyle w:val="Heading3"/>
      </w:pPr>
      <w:r>
        <w:t xml:space="preserve">12.7 Templates d’emails (EmailTemplate)</w:t>
      </w:r>
    </w:p>
    <w:bookmarkStart w:id="154" w:name="types-de-templates"/>
    <w:p>
      <w:pPr>
        <w:pStyle w:val="Heading4"/>
      </w:pPr>
      <w:r>
        <w:t xml:space="preserve">Types de templates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Notification d’événement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Annonce d’un nouvel événement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Rappel d’événement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Rappel avant l’événement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Événement annulé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Annulation d’événement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Confirmation de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Confirmation de prise en charge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Bienvenue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de bienvenue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Réinitialisation mot de passe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Lien de réinitialisation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Anniversaire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Vœux d’anniversaire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Reçu de don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Confirmation de don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Personnalisé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libre</w:t>
            </w:r>
          </w:p>
        </w:tc>
      </w:tr>
    </w:tbl>
    <w:bookmarkEnd w:id="154"/>
    <w:bookmarkStart w:id="155" w:name="variables-disponibles"/>
    <w:p>
      <w:pPr>
        <w:pStyle w:val="Heading4"/>
      </w:pPr>
      <w:r>
        <w:t xml:space="preserve">Variables disponibles</w:t>
      </w:r>
    </w:p>
    <w:p>
      <w:pPr>
        <w:pStyle w:val="FirstParagraph"/>
      </w:pPr>
      <w:r>
        <w:t xml:space="preserve">Les templates supportent des variables Django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{{event.title}}</w:t>
      </w:r>
      <w:r>
        <w:t xml:space="preserve"> </w:t>
      </w:r>
      <w:r>
        <w:t xml:space="preserve">- Titre de l’événement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{{recipient_name}}</w:t>
      </w:r>
      <w:r>
        <w:t xml:space="preserve"> </w:t>
      </w:r>
      <w:r>
        <w:t xml:space="preserve">- Nom du destinataire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{{site_name}}</w:t>
      </w:r>
      <w:r>
        <w:t xml:space="preserve"> </w:t>
      </w:r>
      <w:r>
        <w:t xml:space="preserve">- Nom du site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{{date}}</w:t>
      </w:r>
      <w:r>
        <w:t xml:space="preserve"> </w:t>
      </w:r>
      <w:r>
        <w:t xml:space="preserve">- Date formatée</w:t>
      </w:r>
      <w:r>
        <w:t xml:space="preserve"> </w:t>
      </w:r>
      <w:r>
        <w:t xml:space="preserve">- Etc.</w:t>
      </w:r>
    </w:p>
    <w:bookmarkEnd w:id="155"/>
    <w:bookmarkEnd w:id="156"/>
    <w:bookmarkStart w:id="157" w:name="configuration-email"/>
    <w:p>
      <w:pPr>
        <w:pStyle w:val="Heading3"/>
      </w:pPr>
      <w:r>
        <w:t xml:space="preserve">12.8 Configuration email</w:t>
      </w:r>
    </w:p>
    <w:p>
      <w:pPr>
        <w:pStyle w:val="FirstParagraph"/>
      </w:pPr>
      <w:r>
        <w:t xml:space="preserve">L’application utilise le serveur SMTP Hostinger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Serveur</w:t>
      </w:r>
      <w:r>
        <w:t xml:space="preserve"> </w:t>
      </w:r>
      <w:r>
        <w:t xml:space="preserve">: smtp.hostinger.com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Port</w:t>
      </w:r>
      <w:r>
        <w:t xml:space="preserve"> </w:t>
      </w:r>
      <w:r>
        <w:t xml:space="preserve">: 465 (SSL)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Email</w:t>
      </w:r>
      <w:r>
        <w:t xml:space="preserve"> </w:t>
      </w:r>
      <w:r>
        <w:t xml:space="preserve">: communication@eglise-ebc.org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4" w:name="annexes"/>
    <w:p>
      <w:pPr>
        <w:pStyle w:val="Heading2"/>
      </w:pPr>
      <w:r>
        <w:t xml:space="preserve">13. Annexes</w:t>
      </w:r>
    </w:p>
    <w:bookmarkStart w:id="159" w:name="raccourcis-clavier"/>
    <w:p>
      <w:pPr>
        <w:pStyle w:val="Heading3"/>
      </w:pPr>
      <w:r>
        <w:t xml:space="preserve">13.1 Raccourcis clavier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Raccourci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 +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Sauvegarder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 +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Nouveau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 +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Rechercher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Fermer modal</w:t>
            </w:r>
          </w:p>
        </w:tc>
      </w:tr>
    </w:tbl>
    <w:bookmarkEnd w:id="159"/>
    <w:bookmarkStart w:id="160" w:name="formats-de-données"/>
    <w:p>
      <w:pPr>
        <w:pStyle w:val="Heading3"/>
      </w:pPr>
      <w:r>
        <w:t xml:space="preserve">13.2 Formats de données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Donnée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JJ/MM/AAAA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HH:MM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Téléphone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+594 XXX XXX XXX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XXX,XX €</w:t>
            </w:r>
          </w:p>
        </w:tc>
      </w:tr>
    </w:tbl>
    <w:bookmarkEnd w:id="160"/>
    <w:bookmarkStart w:id="161" w:name="rôles-utilisateurs"/>
    <w:p>
      <w:pPr>
        <w:pStyle w:val="Heading3"/>
      </w:pPr>
      <w:r>
        <w:t xml:space="preserve">13.3 Rôles utilisateurs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Administrateur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Accès complet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Membres, Pastoral, Cultes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Secrétaire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Membres, Événements, Communication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Trésorier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Finance, Budgets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Moniteur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Club Biblique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 groupe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 groupe uniquement</w:t>
            </w:r>
          </w:p>
        </w:tc>
      </w:tr>
    </w:tbl>
    <w:bookmarkEnd w:id="161"/>
    <w:bookmarkStart w:id="162" w:name="contact-support"/>
    <w:p>
      <w:pPr>
        <w:pStyle w:val="Heading3"/>
      </w:pPr>
      <w:r>
        <w:t xml:space="preserve">13.4 Contact support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Email</w:t>
      </w:r>
      <w:r>
        <w:t xml:space="preserve"> </w:t>
      </w:r>
      <w:r>
        <w:t xml:space="preserve">: contact@eglise-ebc.org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Site web</w:t>
      </w:r>
      <w:r>
        <w:t xml:space="preserve"> </w:t>
      </w:r>
      <w:r>
        <w:t xml:space="preserve">: https://eglise-ebc.org</w:t>
      </w:r>
    </w:p>
    <w:bookmarkEnd w:id="162"/>
    <w:bookmarkStart w:id="163" w:name="historique-des-versions"/>
    <w:p>
      <w:pPr>
        <w:pStyle w:val="Heading3"/>
      </w:pPr>
      <w:r>
        <w:t xml:space="preserve">13.5 Historique des versions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Janvier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initiale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3"/>
    <w:bookmarkEnd w:id="164"/>
    <w:bookmarkStart w:id="167" w:name="export-du-document"/>
    <w:p>
      <w:pPr>
        <w:pStyle w:val="Heading2"/>
      </w:pPr>
      <w:r>
        <w:t xml:space="preserve">Export du document</w:t>
      </w:r>
    </w:p>
    <w:p>
      <w:pPr>
        <w:pStyle w:val="FirstParagraph"/>
      </w:pPr>
      <w:r>
        <w:t xml:space="preserve">Ce guide peut être exporté en différents formats :</w:t>
      </w:r>
    </w:p>
    <w:bookmarkStart w:id="165" w:name="export-en-pdf"/>
    <w:p>
      <w:pPr>
        <w:pStyle w:val="Heading3"/>
      </w:pPr>
      <w:r>
        <w:t xml:space="preserve">Export en PDF</w:t>
      </w:r>
    </w:p>
    <w:p>
      <w:pPr>
        <w:pStyle w:val="SourceCode"/>
      </w:pPr>
      <w:r>
        <w:rPr>
          <w:rStyle w:val="CommentTok"/>
        </w:rPr>
        <w:t xml:space="preserve"># Avec Pandoc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docs/GUIDE_UTILISATEUR.md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GUIDE_UTILISATEUR.pdf </w:t>
      </w:r>
      <w:r>
        <w:rPr>
          <w:rStyle w:val="AttributeTok"/>
        </w:rPr>
        <w:t xml:space="preserve">--pdf-engine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xelatex</w:t>
      </w:r>
      <w:r>
        <w:br/>
      </w:r>
      <w:r>
        <w:br/>
      </w:r>
      <w:r>
        <w:rPr>
          <w:rStyle w:val="CommentTok"/>
        </w:rPr>
        <w:t xml:space="preserve"># Ou via un convertisseur en ligne comme:</w:t>
      </w:r>
      <w:r>
        <w:br/>
      </w:r>
      <w:r>
        <w:rPr>
          <w:rStyle w:val="CommentTok"/>
        </w:rPr>
        <w:t xml:space="preserve"># - https://md2pdf.netlify.app/</w:t>
      </w:r>
      <w:r>
        <w:br/>
      </w:r>
      <w:r>
        <w:rPr>
          <w:rStyle w:val="CommentTok"/>
        </w:rPr>
        <w:t xml:space="preserve"># - https://www.markdowntopdf.com/</w:t>
      </w:r>
    </w:p>
    <w:bookmarkEnd w:id="165"/>
    <w:bookmarkStart w:id="166" w:name="export-en-docx"/>
    <w:p>
      <w:pPr>
        <w:pStyle w:val="Heading3"/>
      </w:pPr>
      <w:r>
        <w:t xml:space="preserve">Export en DOCX</w:t>
      </w:r>
    </w:p>
    <w:p>
      <w:pPr>
        <w:pStyle w:val="SourceCode"/>
      </w:pPr>
      <w:r>
        <w:rPr>
          <w:rStyle w:val="CommentTok"/>
        </w:rPr>
        <w:t xml:space="preserve"># Avec Pandoc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docs/GUIDE_UTILISATEUR.md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GUIDE_UTILISATEUR.docx</w:t>
      </w:r>
      <w:r>
        <w:br/>
      </w:r>
      <w:r>
        <w:br/>
      </w:r>
      <w:r>
        <w:rPr>
          <w:rStyle w:val="CommentTok"/>
        </w:rPr>
        <w:t xml:space="preserve"># Ou via un convertisseur en ligne comme:</w:t>
      </w:r>
      <w:r>
        <w:br/>
      </w:r>
      <w:r>
        <w:rPr>
          <w:rStyle w:val="CommentTok"/>
        </w:rPr>
        <w:t xml:space="preserve"># - https://cloudconvert.com/md-to-docx</w:t>
      </w:r>
      <w:r>
        <w:br/>
      </w:r>
      <w:r>
        <w:rPr>
          <w:rStyle w:val="CommentTok"/>
        </w:rPr>
        <w:t xml:space="preserve"># - https://www.zamzar.com/convert/md-to-docx/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généré automatiquement - Gestion EEBC v1.0</w:t>
      </w:r>
      <w:r>
        <w:t xml:space="preserve"> </w:t>
      </w:r>
      <w:r>
        <w:rPr>
          <w:iCs/>
          <w:i/>
        </w:rPr>
        <w:t xml:space="preserve">© 2026 Église Évangélique Baptiste de Cabassou</w:t>
      </w:r>
    </w:p>
    <w:bookmarkEnd w:id="166"/>
    <w:bookmarkEnd w:id="167"/>
    <w:bookmarkEnd w:id="1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2026-02-14T17:22:35Z</dcterms:created>
  <dcterms:modified xsi:type="dcterms:W3CDTF">2026-02-14T17:22:35Z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