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 of Data Analysis Questions: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https://d396qusza40orc.cloudfront.net/repdata/docs/Science-2015-Leek-science.aaa6146.pdf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in 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guy’s series are excellent, MarinStatsLectures: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https://www.youtube.com/channel/UCaNIxVagLhqupvUiDK01Mgg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(other) guy has a great series on statistics in genomics. This series literally covers everything imaginable in genomics and uses examples: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https://www.youtube.com/channel/UC1lb9cYp9wt8xjF3APM9bMw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walkthrough of stats meaning from initial data to regression: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http://varianceexplained.org/RData/code/code_lesson3/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Regression Modeling: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Fitting all models (lm, glm, anova, etc):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https://www.zoology.ubc.ca/~schluter/R/fit-model/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http://faculty.ucr.edu/~hanneman/linear_models/c10.html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site supports tutorial instruction on an linear models, based on Littell, et al. (2002) SAS for Linear Models.</w:t>
      </w:r>
      <w:r w:rsidDel="00000000" w:rsidR="00000000" w:rsidRPr="00000000">
        <w:rPr>
          <w:rtl w:val="0"/>
        </w:rPr>
        <w:t xml:space="preserve">The resources for this chapter (10) and others are fantastic. They describe the material well and walk through examples from the book.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Manipulation and Tidying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dplyr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https://github.com/beaunorgeot/dplyr-tutorial/blob/master/dplyr-tutorial.Rmd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http://www.onthelambda.com/2014/02/10/how-dplyr-replaced-my-most-common-r-idioms/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https://github.com/hadley/dplyr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https://stat545-ubc.github.io/bit001_dplyr-cheatsheet.html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http://cran.rstudio.com/web/packages/dplyr/vignettes/introduction.html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reshape2/tidy data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http://seananderson.ca/2013/10/19/reshape.html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https://drive.google.com/drive/folders/0B5yp7UsslPkzVHJOUWZFR3RsQUE/0B5yp7UsslPkzfldqeExYa3dERzlQeXdsLVdsemc2MzFveEFiWXNMZGsyUjJpN1NteWNqVk0/0B5yp7UsslPkzfkVUYzBmZkczZ09kWm1md1lGd1FXcjJSVFk3Qk4wYWlWR2ZhWUcyRFNwQUU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https://github.com/hadley/tidy-data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Parsing/Regex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*See my Editing Text Variables, and Regular Expressions docs in Most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with Dates: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https://docs.google.com/document/d/1On9rnqO-SOmaECR8eF7WUPL3_KFQMzLqoOfZL79yDc8/edit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docs.google.com/document/d/1On9rnqO-SOmaECR8eF7WUPL3_KFQMzLqoOfZL79yDc8/edit" TargetMode="External"/><Relationship Id="rId18" Type="http://schemas.openxmlformats.org/officeDocument/2006/relationships/hyperlink" Target="https://github.com/hadley/tidy-data" TargetMode="External"/><Relationship Id="rId17" Type="http://schemas.openxmlformats.org/officeDocument/2006/relationships/hyperlink" Target="https://drive.google.com/drive/folders/0B5yp7UsslPkzVHJOUWZFR3RsQUE/0B5yp7UsslPkzfldqeExYa3dERzlQeXdsLVdsemc2MzFveEFiWXNMZGsyUjJpN1NteWNqVk0/0B5yp7UsslPkzfkVUYzBmZkczZ09kWm1md1lGd1FXcjJSVFk3Qk4wYWlWR2ZhWUcyRFNwQUU" TargetMode="External"/><Relationship Id="rId16" Type="http://schemas.openxmlformats.org/officeDocument/2006/relationships/hyperlink" Target="http://seananderson.ca/2013/10/19/reshape.html" TargetMode="External"/><Relationship Id="rId15" Type="http://schemas.openxmlformats.org/officeDocument/2006/relationships/hyperlink" Target="http://cran.rstudio.com/web/packages/dplyr/vignettes/introduction.html" TargetMode="External"/><Relationship Id="rId14" Type="http://schemas.openxmlformats.org/officeDocument/2006/relationships/hyperlink" Target="https://stat545-ubc.github.io/bit001_dplyr-cheatsheet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onthelambda.com/2014/02/10/how-dplyr-replaced-my-most-common-r-idioms/" TargetMode="External"/><Relationship Id="rId13" Type="http://schemas.openxmlformats.org/officeDocument/2006/relationships/hyperlink" Target="https://github.com/hadley/dplyr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faculty.ucr.edu/~hanneman/linear_models/c10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github.com/beaunorgeot/dplyr-tutorial/blob/master/dplyr-tutorial.Rmd" TargetMode="External"/><Relationship Id="rId9" Type="http://schemas.openxmlformats.org/officeDocument/2006/relationships/hyperlink" Target="https://www.zoology.ubc.ca/~schluter/R/fit-model/" TargetMode="External"/><Relationship Id="rId6" Type="http://schemas.openxmlformats.org/officeDocument/2006/relationships/hyperlink" Target="https://www.youtube.com/channel/UCaNIxVagLhqupvUiDK01Mgg" TargetMode="External"/><Relationship Id="rId5" Type="http://schemas.openxmlformats.org/officeDocument/2006/relationships/hyperlink" Target="https://d396qusza40orc.cloudfront.net/repdata/docs/Science-2015-Leek-science.aaa6146.pdf" TargetMode="External"/><Relationship Id="rId8" Type="http://schemas.openxmlformats.org/officeDocument/2006/relationships/hyperlink" Target="http://varianceexplained.org/RData/code/code_lesson3/" TargetMode="External"/><Relationship Id="rId7" Type="http://schemas.openxmlformats.org/officeDocument/2006/relationships/hyperlink" Target="https://www.youtube.com/channel/UC1lb9cYp9wt8xjF3APM9bMw" TargetMode="External"/></Relationships>
</file>