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B3FD29">
      <w:pPr>
        <w:tabs>
          <w:tab w:val="left" w:pos="2031"/>
        </w:tabs>
        <w:rPr>
          <w:rFonts w:ascii="阿里巴巴普惠体 R" w:hAnsi="阿里巴巴普惠体 R" w:eastAsia="阿里巴巴普惠体 R" w:cs="阿里巴巴普惠体 R"/>
          <w:color w:val="000000"/>
          <w:szCs w:val="28"/>
        </w:rPr>
        <w:sectPr>
          <w:pgSz w:w="11907" w:h="16839"/>
          <w:pgMar w:top="1440" w:right="1803" w:bottom="1440" w:left="1803" w:header="851" w:footer="992" w:gutter="0"/>
          <w:cols w:space="720" w:num="1"/>
          <w:titlePg/>
          <w:docGrid w:type="lines" w:linePitch="312" w:charSpace="0"/>
        </w:sectPr>
      </w:pPr>
      <w:r>
        <w:rPr>
          <w:rFonts w:ascii="阿里巴巴普惠体 R" w:hAnsi="阿里巴巴普惠体 R" w:eastAsia="阿里巴巴普惠体 R" w:cs="阿里巴巴普惠体 R"/>
          <w:color w:val="000000"/>
          <w:szCs w:val="28"/>
        </w:rPr>
        <w:drawing>
          <wp:anchor distT="0" distB="0" distL="114300" distR="114300" simplePos="0" relativeHeight="251659264" behindDoc="0" locked="0" layoutInCell="1" allowOverlap="1">
            <wp:simplePos x="0" y="0"/>
            <wp:positionH relativeFrom="margin">
              <wp:posOffset>-1143000</wp:posOffset>
            </wp:positionH>
            <wp:positionV relativeFrom="margin">
              <wp:posOffset>-924560</wp:posOffset>
            </wp:positionV>
            <wp:extent cx="7556500" cy="10693400"/>
            <wp:effectExtent l="0" t="0" r="6350" b="12700"/>
            <wp:wrapNone/>
            <wp:docPr id="1" name="图片 1" descr="E:/图片仓库/图片1_副本.png图片1_副本"/>
            <wp:cNvGraphicFramePr/>
            <a:graphic xmlns:a="http://schemas.openxmlformats.org/drawingml/2006/main">
              <a:graphicData uri="http://schemas.openxmlformats.org/drawingml/2006/picture">
                <pic:pic xmlns:pic="http://schemas.openxmlformats.org/drawingml/2006/picture">
                  <pic:nvPicPr>
                    <pic:cNvPr id="1" name="图片 1" descr="E:/图片仓库/图片1_副本.png图片1_副本"/>
                    <pic:cNvPicPr/>
                  </pic:nvPicPr>
                  <pic:blipFill>
                    <a:blip r:embed="rId4"/>
                    <a:srcRect l="42" r="42"/>
                    <a:stretch>
                      <a:fillRect/>
                    </a:stretch>
                  </pic:blipFill>
                  <pic:spPr>
                    <a:xfrm>
                      <a:off x="0" y="0"/>
                      <a:ext cx="7556500" cy="10693400"/>
                    </a:xfrm>
                    <a:prstGeom prst="rect">
                      <a:avLst/>
                    </a:prstGeom>
                    <a:solidFill>
                      <a:srgbClr val="FFFFFF"/>
                    </a:solidFill>
                  </pic:spPr>
                </pic:pic>
              </a:graphicData>
            </a:graphic>
          </wp:anchor>
        </w:drawing>
      </w:r>
      <w:r>
        <w:rPr>
          <w:rFonts w:ascii="阿里巴巴普惠体 R" w:hAnsi="阿里巴巴普惠体 R" w:eastAsia="阿里巴巴普惠体 R" w:cs="阿里巴巴普惠体 R"/>
          <w:color w:val="000000"/>
          <w:szCs w:val="28"/>
        </w:rPr>
        <mc:AlternateContent>
          <mc:Choice Requires="wps">
            <w:drawing>
              <wp:anchor distT="0" distB="0" distL="114300" distR="114300" simplePos="0" relativeHeight="251660288" behindDoc="0" locked="0" layoutInCell="1" allowOverlap="1">
                <wp:simplePos x="0" y="0"/>
                <wp:positionH relativeFrom="margin">
                  <wp:posOffset>-1144905</wp:posOffset>
                </wp:positionH>
                <wp:positionV relativeFrom="margin">
                  <wp:posOffset>2895600</wp:posOffset>
                </wp:positionV>
                <wp:extent cx="7556500" cy="1117600"/>
                <wp:effectExtent l="0" t="0" r="0" b="6350"/>
                <wp:wrapNone/>
                <wp:docPr id="2" name="文本框 2"/>
                <wp:cNvGraphicFramePr/>
                <a:graphic xmlns:a="http://schemas.openxmlformats.org/drawingml/2006/main">
                  <a:graphicData uri="http://schemas.microsoft.com/office/word/2010/wordprocessingShape">
                    <wps:wsp>
                      <wps:cNvSpPr txBox="1"/>
                      <wps:spPr>
                        <a:xfrm>
                          <a:off x="0" y="0"/>
                          <a:ext cx="7556500" cy="1117600"/>
                        </a:xfrm>
                        <a:prstGeom prst="rect">
                          <a:avLst/>
                        </a:prstGeom>
                        <a:noFill/>
                        <a:ln w="6350">
                          <a:noFill/>
                        </a:ln>
                      </wps:spPr>
                      <wps:txbx>
                        <w:txbxContent>
                          <w:p w14:paraId="33791140">
                            <w:pPr>
                              <w:jc w:val="center"/>
                              <w:rPr>
                                <w:rFonts w:hint="default" w:ascii="幼圆" w:eastAsia="幼圆"/>
                                <w:b/>
                                <w:color w:val="01B1EC"/>
                                <w:sz w:val="90"/>
                                <w:lang w:val="en-US" w:eastAsia="zh-CN"/>
                              </w:rPr>
                            </w:pPr>
                            <w:r>
                              <w:rPr>
                                <w:rFonts w:hint="eastAsia" w:ascii="幼圆" w:eastAsia="幼圆"/>
                                <w:b/>
                                <w:color w:val="01B1EC"/>
                                <w:sz w:val="90"/>
                                <w:lang w:val="en-US" w:eastAsia="zh-CN"/>
                              </w:rPr>
                              <w:t>上海楼市政策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15pt;margin-top:228pt;height:88pt;width:595pt;mso-position-horizontal-relative:margin;mso-position-vertical-relative:margin;z-index:251660288;mso-width-relative:page;mso-height-relative:page;" filled="f" stroked="f" coordsize="21600,21600" o:gfxdata="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Y2NnndAAAADQEAAA8AAAAAAAAAAQAgAAAAIgAA&#10;AGRycy9kb3ducmV2LnhtbFBLAQIUABQAAAAIAIdO4kB4rLabPAIAAGcEAAAOAAAAAAAAAAEAIAAA&#10;ACwBAABkcnMvZTJvRG9jLnhtbFBLBQYAAAAABgAGAFkBAADaBQAAAAA=&#10;">
                <v:fill on="f" focussize="0,0"/>
                <v:stroke on="f" weight="0.5pt"/>
                <v:imagedata o:title=""/>
                <o:lock v:ext="edit" aspectratio="f"/>
                <v:textbox>
                  <w:txbxContent>
                    <w:p w14:paraId="33791140">
                      <w:pPr>
                        <w:jc w:val="center"/>
                        <w:rPr>
                          <w:rFonts w:hint="default" w:ascii="幼圆" w:eastAsia="幼圆"/>
                          <w:b/>
                          <w:color w:val="01B1EC"/>
                          <w:sz w:val="90"/>
                          <w:lang w:val="en-US" w:eastAsia="zh-CN"/>
                        </w:rPr>
                      </w:pPr>
                      <w:r>
                        <w:rPr>
                          <w:rFonts w:hint="eastAsia" w:ascii="幼圆" w:eastAsia="幼圆"/>
                          <w:b/>
                          <w:color w:val="01B1EC"/>
                          <w:sz w:val="90"/>
                          <w:lang w:val="en-US" w:eastAsia="zh-CN"/>
                        </w:rPr>
                        <w:t>上海楼市政策</w:t>
                      </w:r>
                    </w:p>
                  </w:txbxContent>
                </v:textbox>
              </v:shape>
            </w:pict>
          </mc:Fallback>
        </mc:AlternateContent>
      </w:r>
    </w:p>
    <w:p w14:paraId="03FF271F">
      <w:pPr>
        <w:pStyle w:val="3"/>
        <w:bidi w:val="0"/>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存量房交易基本流程</w:t>
      </w:r>
    </w:p>
    <w:p w14:paraId="60B101F2">
      <w:pPr>
        <w:rPr>
          <w:rFonts w:ascii="Arial" w:hAnsi="Arial" w:eastAsia="黑体" w:cs="Arial"/>
          <w:bCs/>
          <w:kern w:val="2"/>
          <w:sz w:val="44"/>
          <w:szCs w:val="32"/>
          <w:lang w:val="en-US" w:eastAsia="zh-CN" w:bidi="ar-SA"/>
        </w:rPr>
        <w:sectPr>
          <w:pgSz w:w="11907" w:h="16839"/>
          <w:pgMar w:top="1440" w:right="1803" w:bottom="1440" w:left="1803" w:header="851" w:footer="992" w:gutter="0"/>
          <w:cols w:space="720" w:num="1"/>
          <w:titlePg/>
          <w:docGrid w:type="lines" w:linePitch="312" w:charSpace="0"/>
        </w:sectPr>
      </w:pPr>
      <w:r>
        <w:rPr>
          <w:rFonts w:ascii="Arial" w:hAnsi="Arial" w:eastAsia="黑体" w:cs="Arial"/>
          <w:bCs/>
          <w:kern w:val="2"/>
          <w:sz w:val="44"/>
          <w:szCs w:val="32"/>
          <w:lang w:val="en-US" w:eastAsia="zh-CN" w:bidi="ar-SA"/>
        </w:rPr>
        <w:drawing>
          <wp:inline distT="0" distB="0" distL="114300" distR="114300">
            <wp:extent cx="5269865" cy="7080885"/>
            <wp:effectExtent l="0" t="0" r="0" b="0"/>
            <wp:docPr id="4"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wps"/>
                    <pic:cNvPicPr>
                      <a:picLocks noChangeAspect="1"/>
                    </pic:cNvPicPr>
                  </pic:nvPicPr>
                  <pic:blipFill>
                    <a:blip r:embed="rId5"/>
                    <a:stretch>
                      <a:fillRect/>
                    </a:stretch>
                  </pic:blipFill>
                  <pic:spPr>
                    <a:xfrm>
                      <a:off x="0" y="0"/>
                      <a:ext cx="5269865" cy="7080885"/>
                    </a:xfrm>
                    <a:prstGeom prst="rect">
                      <a:avLst/>
                    </a:prstGeom>
                  </pic:spPr>
                </pic:pic>
              </a:graphicData>
            </a:graphic>
          </wp:inline>
        </w:drawing>
      </w:r>
    </w:p>
    <w:p w14:paraId="058DE234">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4C4E6176">
      <w:pPr>
        <w:pStyle w:val="2"/>
        <w:bidi w:val="0"/>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限购政策</w:t>
      </w:r>
    </w:p>
    <w:p w14:paraId="114EF2EA">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为了加强房地产市场调控，国家在多地出台了限购、限售等房地产相关政策。上海市住房限购政策的实施日期是2011年1月31日（以网签日期为准），凡在上海购买居住用房的个人居民家庭，均需审核购房资质。</w:t>
      </w:r>
    </w:p>
    <w:p w14:paraId="4F17555C">
      <w:pPr>
        <w:pStyle w:val="3"/>
        <w:bidi w:val="0"/>
        <w:rPr>
          <w:rFonts w:hint="eastAsia" w:ascii="楷体" w:hAnsi="楷体" w:eastAsia="楷体" w:cs="楷体"/>
          <w:lang w:val="en-US" w:eastAsia="zh-CN"/>
        </w:rPr>
      </w:pPr>
      <w:r>
        <w:rPr>
          <w:rFonts w:hint="eastAsia" w:ascii="楷体" w:hAnsi="楷体" w:eastAsia="楷体" w:cs="楷体"/>
          <w:lang w:val="en-US" w:eastAsia="zh-CN"/>
        </w:rPr>
        <w:t>上海购房资格审核</w:t>
      </w:r>
    </w:p>
    <w:p w14:paraId="6B97E064">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上海户籍家庭，在本市限购2套住宅。</w:t>
      </w:r>
      <w:r>
        <w:rPr>
          <w:rFonts w:hint="eastAsia" w:ascii="宋体" w:hAnsi="宋体" w:eastAsia="宋体" w:cs="宋体"/>
          <w:i w:val="0"/>
          <w:iCs w:val="0"/>
          <w:caps w:val="0"/>
          <w:color w:val="424242"/>
          <w:spacing w:val="0"/>
          <w:sz w:val="24"/>
          <w:szCs w:val="24"/>
        </w:rPr>
        <w:t>对二孩及以上的多子女家庭（包括本市户籍和非本市户籍居民家庭），在执行现有住房限购政策基础上，可再购买1套住房。</w:t>
      </w:r>
    </w:p>
    <w:p w14:paraId="5F1B6953">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上海户籍单身人士，在本市限购1套住宅</w:t>
      </w:r>
    </w:p>
    <w:p w14:paraId="74EE5826">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i w:val="0"/>
          <w:iCs w:val="0"/>
          <w:caps w:val="0"/>
          <w:color w:val="424242"/>
          <w:spacing w:val="0"/>
          <w:sz w:val="24"/>
          <w:szCs w:val="24"/>
        </w:rPr>
        <w:t>对非本市户籍居民家庭以及单身人士购买外环外住房的，购房所需缴纳社会保险或个人所得税的年限，调整为购房之日前连续缴纳满1年及以上。</w:t>
      </w:r>
    </w:p>
    <w:p w14:paraId="114BD0F2">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大陆非上海户籍家庭，在本市限购1套住宅，须提供网签之日前夫妻双方任意一方在购房之日前连续缴纳满1年及以上。（简称“社保单”）或个人所得税税单（简称“个税单”）</w:t>
      </w:r>
    </w:p>
    <w:p w14:paraId="4B691137">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i w:val="0"/>
          <w:iCs w:val="0"/>
          <w:caps w:val="0"/>
          <w:color w:val="333333"/>
          <w:spacing w:val="0"/>
          <w:sz w:val="24"/>
          <w:szCs w:val="24"/>
          <w:shd w:val="clear" w:fill="FFFFFF"/>
        </w:rPr>
        <w:t>持《上海市居住证》且积分达到标准分值、在上海缴纳社会保险或个人所得税满3年及以上的非上海户籍居民家庭，在购买住房套数方面享受沪籍居民家庭的购房待遇</w:t>
      </w:r>
    </w:p>
    <w:p w14:paraId="7F73998E">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i w:val="0"/>
          <w:iCs w:val="0"/>
          <w:caps w:val="0"/>
          <w:color w:val="424242"/>
          <w:spacing w:val="0"/>
          <w:sz w:val="24"/>
          <w:szCs w:val="24"/>
        </w:rPr>
        <w:t>在自贸区临港新片区实施更加差异化的购房政策，对在新片区工作、存在职住分离的群体，在执行现有住房限购政策的基础上，可在新片区增购1套住房，促进职住平衡</w:t>
      </w:r>
    </w:p>
    <w:p w14:paraId="6BE6AFD4">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境外个人、港澳台居民，在本市限购一套住宅，须提供网签之日前已连续满1年且在有效期内的本市劳动合同及相对应的个税单或社保单，可在本市购买1套用于自住的住宅</w:t>
      </w:r>
    </w:p>
    <w:p w14:paraId="222150FF">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驻沪部队现役军官，在本市限购1套住宅，须已婚、且提供军队团级以上政治部门开具的户籍证明</w:t>
      </w:r>
    </w:p>
    <w:p w14:paraId="0612A4EF">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上海在读博士，在本市限购1套住宅，须满足在读、已婚、原籍大陆非上海户籍人士，因就学嵌入学校集体户口的，至学校所在地的派出所开具户籍证明，至学校开具博士在读证明</w:t>
      </w:r>
    </w:p>
    <w:p w14:paraId="701AA7B5">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上海进站博士后，在本市限购一套住宅</w:t>
      </w:r>
    </w:p>
    <w:p w14:paraId="050853F4">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大陆注册的企业，在本市限购1套住宅，须在合同网签备案日期前满足（1）（2）条件之一（此政策针对大陆注册企业，境外及港澳台注册的企业不可在上海市购买住房及非住宅类用房）</w:t>
      </w:r>
    </w:p>
    <w:p w14:paraId="16569311">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i w:val="0"/>
          <w:iCs w:val="0"/>
          <w:caps w:val="0"/>
          <w:color w:val="424242"/>
          <w:spacing w:val="0"/>
          <w:sz w:val="24"/>
          <w:szCs w:val="24"/>
        </w:rPr>
        <w:t>企业购房用于职工租住。对企业购买小户型二手住房（系指2000年前竣工、建筑面积在70平方米及以下的二手住房）用于职工租住的，不再限定购买住房套数。</w:t>
      </w:r>
    </w:p>
    <w:p w14:paraId="014ED442">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注：</w:t>
      </w:r>
    </w:p>
    <w:p w14:paraId="333DE2BA">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备注：</w:t>
      </w:r>
    </w:p>
    <w:p w14:paraId="1F3F0296">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1.</w:t>
      </w:r>
      <w:r>
        <w:rPr>
          <w:rFonts w:hint="eastAsia" w:ascii="宋体" w:hAnsi="宋体" w:eastAsia="宋体" w:cs="宋体"/>
          <w:kern w:val="2"/>
          <w:sz w:val="24"/>
          <w:szCs w:val="24"/>
          <w:lang w:val="en-US" w:eastAsia="zh-CN" w:bidi="ar-SA"/>
        </w:rPr>
        <w:t>家庭是指夫妻双方及未成年子女（含合法收养的未成年子女），未成年子女的判定标准：未满18周岁。成年子女单独视为一个家庭。</w:t>
      </w:r>
    </w:p>
    <w:p w14:paraId="04B28D9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2.</w:t>
      </w:r>
      <w:r>
        <w:rPr>
          <w:rFonts w:hint="eastAsia" w:ascii="宋体" w:hAnsi="宋体" w:eastAsia="宋体" w:cs="宋体"/>
          <w:kern w:val="2"/>
          <w:sz w:val="24"/>
          <w:szCs w:val="24"/>
          <w:lang w:val="en-US" w:eastAsia="zh-CN" w:bidi="ar-SA"/>
        </w:rPr>
        <w:t>外地户口家庭在上海跟父母在限购前共有房屋，同时算在父母与子女名下。（即，非户籍家庭限购前与父母共有住房不可剔除，需计入套数）</w:t>
      </w:r>
    </w:p>
    <w:p w14:paraId="62FA9ED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3.</w:t>
      </w:r>
      <w:r>
        <w:rPr>
          <w:rFonts w:hint="eastAsia" w:ascii="宋体" w:hAnsi="宋体" w:eastAsia="宋体" w:cs="宋体"/>
          <w:kern w:val="2"/>
          <w:sz w:val="24"/>
          <w:szCs w:val="24"/>
          <w:lang w:val="en-US" w:eastAsia="zh-CN" w:bidi="ar-SA"/>
        </w:rPr>
        <w:t>外地户口家庭，具备购房资格的人必须上产证。（即：A满足购房资格条件，B不满足，B不可单独上产证）</w:t>
      </w:r>
    </w:p>
    <w:p w14:paraId="0AD1F1D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4</w:t>
      </w:r>
      <w:r>
        <w:rPr>
          <w:rFonts w:hint="eastAsia" w:ascii="宋体" w:hAnsi="宋体" w:eastAsia="宋体" w:cs="宋体"/>
          <w:kern w:val="2"/>
          <w:sz w:val="24"/>
          <w:szCs w:val="24"/>
          <w:lang w:val="en-US" w:eastAsia="zh-CN" w:bidi="ar-SA"/>
        </w:rPr>
        <w:t>社保跟税单在签约当月的数据都不认，必须在签约前满足12个月内12个月有效缴纳。（即11月签约，则11月的社保/税单不予认可，截至10月份需要满足购房条件）</w:t>
      </w:r>
    </w:p>
    <w:p w14:paraId="10641C5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left"/>
        <w:textAlignment w:val="auto"/>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t>上海户口与外地户口为夫妻的家庭，首套房外地户口具备购房资格的可以单独上产证。（注：若上海户口在限购前跟父母有住房的，首套房外地户口不能单独上产证，上海户口必须上产证）</w:t>
      </w:r>
    </w:p>
    <w:p w14:paraId="4C5E5BF7">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t>沪籍人士和父母在2011年1月30日前共有房屋可最多剔除2套，沪籍家庭和父母在2011年1月30日前共有房屋最多可剔除4套。</w:t>
      </w:r>
    </w:p>
    <w:p w14:paraId="490F1AFA">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541C2CE3">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default" w:ascii="宋体" w:hAnsi="宋体" w:eastAsia="宋体" w:cs="宋体"/>
          <w:strike/>
          <w:dstrike w:val="0"/>
          <w:kern w:val="2"/>
          <w:sz w:val="24"/>
          <w:szCs w:val="24"/>
          <w:lang w:val="en-US" w:eastAsia="zh-CN" w:bidi="ar-SA"/>
        </w:rPr>
        <w:sectPr>
          <w:pgSz w:w="11907" w:h="16839"/>
          <w:pgMar w:top="1440" w:right="1803" w:bottom="1440" w:left="1803" w:header="851" w:footer="992" w:gutter="0"/>
          <w:cols w:space="720" w:num="1"/>
          <w:titlePg/>
          <w:docGrid w:type="lines" w:linePitch="312" w:charSpace="0"/>
        </w:sectPr>
      </w:pPr>
    </w:p>
    <w:p w14:paraId="5717D03B">
      <w:pPr>
        <w:pStyle w:val="3"/>
        <w:bidi w:val="0"/>
        <w:rPr>
          <w:rFonts w:hint="eastAsia" w:ascii="宋体" w:hAnsi="宋体" w:eastAsia="宋体" w:cs="宋体"/>
          <w:lang w:val="en-US" w:eastAsia="zh-CN"/>
        </w:rPr>
      </w:pPr>
      <w:r>
        <w:rPr>
          <w:rFonts w:hint="eastAsia" w:ascii="宋体" w:hAnsi="宋体" w:eastAsia="宋体" w:cs="宋体"/>
          <w:lang w:val="en-US" w:eastAsia="zh-CN"/>
        </w:rPr>
        <w:t>特殊限购区域</w:t>
      </w:r>
    </w:p>
    <w:p w14:paraId="5744AE48">
      <w:pPr>
        <w:pStyle w:val="4"/>
        <w:bidi w:val="0"/>
        <w:rPr>
          <w:rFonts w:hint="eastAsia" w:ascii="楷体" w:hAnsi="楷体" w:eastAsia="楷体" w:cs="楷体"/>
          <w:lang w:val="en-US" w:eastAsia="zh-CN"/>
        </w:rPr>
      </w:pPr>
      <w:r>
        <w:rPr>
          <w:rFonts w:hint="eastAsia" w:ascii="楷体" w:hAnsi="楷体" w:eastAsia="楷体" w:cs="楷体"/>
          <w:lang w:val="en-US" w:eastAsia="zh-CN"/>
        </w:rPr>
        <w:t>临港</w:t>
      </w:r>
    </w:p>
    <w:p w14:paraId="633C4665">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eastAsia="zh-CN"/>
        </w:rPr>
      </w:pPr>
      <w:r>
        <w:rPr>
          <w:rFonts w:hint="eastAsia" w:ascii="宋体" w:hAnsi="宋体" w:eastAsia="宋体" w:cs="宋体"/>
          <w:sz w:val="24"/>
          <w:szCs w:val="24"/>
        </w:rPr>
        <w:t>为精准服务人才需求，打造具有创新活力的人才高地，促进临港新片区高质量发展，推进产城融合，临港新片区管委会组织对临港新片区人才住房政策操作口径进行了优化调整</w:t>
      </w:r>
      <w:r>
        <w:rPr>
          <w:rFonts w:hint="eastAsia" w:ascii="宋体" w:hAnsi="宋体" w:eastAsia="宋体" w:cs="宋体"/>
          <w:sz w:val="24"/>
          <w:szCs w:val="24"/>
          <w:lang w:eastAsia="zh-CN"/>
        </w:rPr>
        <w:t>。</w:t>
      </w:r>
    </w:p>
    <w:p w14:paraId="357E5E25">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eastAsia="zh-CN"/>
        </w:rPr>
      </w:pPr>
    </w:p>
    <w:p w14:paraId="08CFBA90">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将原《购房资格确认函》调整为《临港新片区人才住房政策认定函》，有效期由原6个月调整为12个月。</w:t>
      </w:r>
    </w:p>
    <w:p w14:paraId="0FA8F530">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483B2AE3">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根据临港新片区的产业发展导向及城市功能发展需求，经综合评定，形成了《2022年临港新片区人才住房政策重点支持单位清单》（以下简称“2022年重点支持单位清单”）。《2022年重点支持单位清单》将按需组织更新并公示。</w:t>
      </w:r>
    </w:p>
    <w:p w14:paraId="4B5FF3D4">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eastAsia="zh-CN"/>
        </w:rPr>
      </w:pPr>
      <w:r>
        <w:rPr>
          <w:rFonts w:hint="eastAsia" w:ascii="宋体" w:hAnsi="宋体" w:eastAsia="宋体" w:cs="宋体"/>
          <w:sz w:val="24"/>
          <w:szCs w:val="24"/>
        </w:rPr>
        <w:t>重点支持单位中工作的人才，“须在新片区工作满一年以上”缩短为3个月</w:t>
      </w:r>
      <w:r>
        <w:rPr>
          <w:rFonts w:hint="eastAsia" w:ascii="宋体" w:hAnsi="宋体" w:eastAsia="宋体" w:cs="宋体"/>
          <w:sz w:val="24"/>
          <w:szCs w:val="24"/>
          <w:lang w:eastAsia="zh-CN"/>
        </w:rPr>
        <w:t>”</w:t>
      </w:r>
    </w:p>
    <w:p w14:paraId="51846C78">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其余条件仍参照《临港新片区人才住房政策适用范围及操作口径》执行。</w:t>
      </w:r>
    </w:p>
    <w:p w14:paraId="137BF2A2">
      <w:pPr>
        <w:keepNext w:val="0"/>
        <w:keepLines w:val="0"/>
        <w:pageBreakBefore w:val="0"/>
        <w:widowControl w:val="0"/>
        <w:kinsoku/>
        <w:wordWrap/>
        <w:overflowPunct/>
        <w:topLinePunct w:val="0"/>
        <w:autoSpaceDE/>
        <w:autoSpaceDN/>
        <w:bidi w:val="0"/>
        <w:adjustRightInd/>
        <w:snapToGrid/>
        <w:spacing w:line="288" w:lineRule="auto"/>
        <w:ind w:firstLine="480"/>
        <w:textAlignment w:val="auto"/>
        <w:rPr>
          <w:rFonts w:hint="eastAsia" w:ascii="宋体" w:hAnsi="宋体" w:eastAsia="宋体" w:cs="宋体"/>
          <w:sz w:val="24"/>
          <w:szCs w:val="24"/>
        </w:rPr>
      </w:pPr>
    </w:p>
    <w:p w14:paraId="74E141DF">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购房条件：非本市户籍购房资格由家庭调整为个人社保年限由原有的5年缩短至3年，外地单身且在临港新片区工作满1年以上，即有机会在细则划定范围内购房。（需要申请购房资格确认函）</w:t>
      </w:r>
    </w:p>
    <w:p w14:paraId="4319F752">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p>
    <w:p w14:paraId="3D75B486">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非本市户籍在上海临港买房要提供社保缴纳证明，需满足3年以上，名下已经有房产的，则不再满足购房条件。</w:t>
      </w:r>
    </w:p>
    <w:p w14:paraId="7FA78642">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临港引进人才，其购房条件会有所放宽，非本市户籍人才个税或社保满</w:t>
      </w:r>
      <w:r>
        <w:rPr>
          <w:rFonts w:hint="eastAsia" w:ascii="宋体" w:hAnsi="宋体" w:eastAsia="宋体" w:cs="宋体"/>
          <w:sz w:val="24"/>
          <w:szCs w:val="24"/>
          <w:lang w:val="en-US" w:eastAsia="zh-CN"/>
        </w:rPr>
        <w:t>3个月</w:t>
      </w:r>
      <w:r>
        <w:rPr>
          <w:rFonts w:hint="eastAsia" w:ascii="宋体" w:hAnsi="宋体" w:eastAsia="宋体" w:cs="宋体"/>
          <w:sz w:val="24"/>
          <w:szCs w:val="24"/>
        </w:rPr>
        <w:t>，且在本市无住房的，可限购1套住房，所购住房自合同网签备案满7年后可转让。</w:t>
      </w:r>
    </w:p>
    <w:p w14:paraId="2C1CDBA0">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上海临港新片区限购政策中，人才“居转户”</w:t>
      </w:r>
      <w:r>
        <w:rPr>
          <w:rFonts w:hint="eastAsia" w:ascii="宋体" w:hAnsi="宋体" w:eastAsia="宋体" w:cs="宋体"/>
          <w:sz w:val="24"/>
          <w:szCs w:val="24"/>
          <w:lang w:eastAsia="zh-CN"/>
        </w:rPr>
        <w:t>（</w:t>
      </w:r>
      <w:r>
        <w:rPr>
          <w:rFonts w:hint="eastAsia" w:ascii="宋体" w:hAnsi="宋体" w:eastAsia="宋体" w:cs="宋体"/>
          <w:sz w:val="24"/>
          <w:szCs w:val="24"/>
        </w:rPr>
        <w:t>居住证转户籍</w:t>
      </w:r>
      <w:r>
        <w:rPr>
          <w:rFonts w:hint="eastAsia" w:ascii="宋体" w:hAnsi="宋体" w:eastAsia="宋体" w:cs="宋体"/>
          <w:sz w:val="24"/>
          <w:szCs w:val="24"/>
          <w:lang w:eastAsia="zh-CN"/>
        </w:rPr>
        <w:t>）</w:t>
      </w:r>
      <w:r>
        <w:rPr>
          <w:rFonts w:hint="eastAsia" w:ascii="宋体" w:hAnsi="宋体" w:eastAsia="宋体" w:cs="宋体"/>
          <w:sz w:val="24"/>
          <w:szCs w:val="24"/>
        </w:rPr>
        <w:t>年限从原来的7年缩短到5年，核心人才进一步缩短到3年。</w:t>
      </w:r>
    </w:p>
    <w:p w14:paraId="7485BD66">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本市户籍在上海临港买房限购2套住房，如果购房者名下已经有两套住房了，就不能在临港再买房了。</w:t>
      </w:r>
    </w:p>
    <w:p w14:paraId="7DCF205D">
      <w:pPr>
        <w:numPr>
          <w:ilvl w:val="0"/>
          <w:numId w:val="2"/>
        </w:numPr>
        <w:ind w:left="425" w:leftChars="0" w:hanging="425" w:firstLineChars="0"/>
        <w:rPr>
          <w:rFonts w:hint="eastAsia" w:ascii="宋体" w:hAnsi="宋体" w:eastAsia="宋体" w:cs="宋体"/>
          <w:sz w:val="24"/>
          <w:szCs w:val="24"/>
        </w:rPr>
      </w:pPr>
      <w:r>
        <w:rPr>
          <w:rFonts w:hint="eastAsia" w:ascii="宋体" w:hAnsi="宋体" w:eastAsia="宋体" w:cs="宋体"/>
          <w:sz w:val="24"/>
          <w:szCs w:val="24"/>
        </w:rPr>
        <w:t>不管是外地户籍还是本地户籍，购房资格由居民家庭调整为个人，在上海临港买房对购房者的婚姻状态不做限制要求，单身人士一样可以买房。</w:t>
      </w:r>
    </w:p>
    <w:p w14:paraId="7FF444CC">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2E8FD6AB">
      <w:pPr>
        <w:rPr>
          <w:rFonts w:hint="eastAsia"/>
          <w:lang w:val="en-US" w:eastAsia="zh-CN"/>
        </w:rPr>
      </w:pPr>
    </w:p>
    <w:p w14:paraId="0E81A636">
      <w:pPr>
        <w:pStyle w:val="4"/>
        <w:bidi w:val="0"/>
        <w:rPr>
          <w:rFonts w:hint="eastAsia"/>
          <w:lang w:val="en-US" w:eastAsia="zh-CN"/>
        </w:rPr>
      </w:pPr>
      <w:r>
        <w:rPr>
          <w:rFonts w:hint="eastAsia" w:ascii="楷体" w:hAnsi="楷体" w:eastAsia="楷体" w:cs="楷体"/>
          <w:lang w:val="en-US" w:eastAsia="zh-CN"/>
        </w:rPr>
        <w:t>金山</w:t>
      </w:r>
    </w:p>
    <w:p w14:paraId="6C387B6A">
      <w:pPr>
        <w:numPr>
          <w:ilvl w:val="0"/>
          <w:numId w:val="0"/>
        </w:numPr>
        <w:jc w:val="left"/>
        <w:rPr>
          <w:rFonts w:hint="eastAsia" w:ascii="仿宋_GB2312" w:hAnsi="Times New Roman" w:eastAsia="仿宋_GB2312" w:cs="Times New Roman"/>
          <w:kern w:val="2"/>
          <w:sz w:val="32"/>
          <w:szCs w:val="32"/>
          <w:lang w:val="en-US" w:eastAsia="zh-CN" w:bidi="ar-SA"/>
        </w:rPr>
      </w:pPr>
      <w:r>
        <w:rPr>
          <w:rFonts w:hint="eastAsia" w:ascii="宋体" w:hAnsi="宋体" w:eastAsia="宋体" w:cs="宋体"/>
          <w:kern w:val="2"/>
          <w:sz w:val="24"/>
          <w:szCs w:val="24"/>
          <w:lang w:val="en-US" w:eastAsia="zh-CN" w:bidi="ar-SA"/>
        </w:rPr>
        <w:t>为了全面推动金山区转型新发展，聚焦区域发展需要和人才需求，推进重点产业人才集聚，服务人才安居，自2023年10月24日推出实施细则。</w:t>
      </w:r>
    </w:p>
    <w:p w14:paraId="55491C85">
      <w:pPr>
        <w:pStyle w:val="5"/>
        <w:bidi w:val="0"/>
        <w:rPr>
          <w:rFonts w:hint="eastAsia" w:ascii="楷体" w:hAnsi="楷体" w:eastAsia="楷体" w:cs="楷体"/>
          <w:lang w:val="en-US" w:eastAsia="zh-CN"/>
        </w:rPr>
      </w:pPr>
      <w:r>
        <w:rPr>
          <w:rFonts w:hint="eastAsia" w:ascii="楷体" w:hAnsi="楷体" w:eastAsia="楷体" w:cs="楷体"/>
          <w:lang w:val="en-US" w:eastAsia="zh-CN"/>
        </w:rPr>
        <w:t>购房实施范围</w:t>
      </w:r>
    </w:p>
    <w:p w14:paraId="2B1348EC">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根据区域转型发展和产城融合需要确定金山区重点转型区域人才购房政策实施范围，包括滨海城区、高新社区以及亭枫社区三个重点区域，共计36.2平方公里。具体为：</w:t>
      </w:r>
    </w:p>
    <w:p w14:paraId="08B43995">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5C6D9E9F">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滨海城区：东至亭卫公路、西至张泾河－金卫城河－张泾河南延伸段－金涛路、南至沪杭公路－金涛路、北至红旗港，以及其辐射区，面积28.9平方公里；</w:t>
      </w:r>
    </w:p>
    <w:p w14:paraId="4FC93294">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34B1622B">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高新社区：东至夏宁路/西新泾、西至秋灵路、南至天工路、北至金山工业区大道/九工路，面积1.5平方公里；</w:t>
      </w:r>
    </w:p>
    <w:p w14:paraId="3B2EA32F">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2C514C99">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亭枫社区：东至金山铁路、西至车亭公路、南至大亭公路、北至南枫公路，以及其拓展区，面积5.8平方公里。</w:t>
      </w:r>
    </w:p>
    <w:p w14:paraId="0C874E70">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64A49544">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在总量不突破的前提下，根据城镇发展实际和产业升级需求，上述范围可适当优化。</w:t>
      </w:r>
    </w:p>
    <w:p w14:paraId="5F81A603">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仿宋_GB2312" w:hAnsi="Times New Roman" w:eastAsia="仿宋_GB2312" w:cs="Times New Roman"/>
          <w:kern w:val="2"/>
          <w:sz w:val="32"/>
          <w:szCs w:val="32"/>
          <w:lang w:val="en-US" w:eastAsia="zh-CN" w:bidi="ar-SA"/>
        </w:rPr>
      </w:pPr>
      <w:r>
        <w:rPr>
          <w:rFonts w:hint="eastAsia" w:ascii="宋体" w:hAnsi="宋体" w:eastAsia="宋体" w:cs="宋体"/>
          <w:kern w:val="2"/>
          <w:sz w:val="24"/>
          <w:szCs w:val="24"/>
          <w:lang w:val="en-US" w:eastAsia="zh-CN" w:bidi="ar-SA"/>
        </w:rPr>
        <w:t>具体范围大致如下：</w:t>
      </w:r>
      <w:r>
        <w:rPr>
          <w:rFonts w:hint="default" w:ascii="仿宋_GB2312" w:hAnsi="Times New Roman" w:eastAsia="仿宋_GB2312" w:cs="Times New Roman"/>
          <w:kern w:val="2"/>
          <w:sz w:val="32"/>
          <w:szCs w:val="32"/>
          <w:lang w:val="en-US" w:eastAsia="zh-CN" w:bidi="ar-SA"/>
        </w:rPr>
        <w:drawing>
          <wp:inline distT="0" distB="0" distL="114300" distR="114300">
            <wp:extent cx="2899410" cy="2598420"/>
            <wp:effectExtent l="0" t="0" r="5715" b="1905"/>
            <wp:docPr id="3" name="图片 3" descr="705b1db1eee14aa6cba7ee15cb175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05b1db1eee14aa6cba7ee15cb1759d"/>
                    <pic:cNvPicPr>
                      <a:picLocks noChangeAspect="1"/>
                    </pic:cNvPicPr>
                  </pic:nvPicPr>
                  <pic:blipFill>
                    <a:blip r:embed="rId6"/>
                    <a:stretch>
                      <a:fillRect/>
                    </a:stretch>
                  </pic:blipFill>
                  <pic:spPr>
                    <a:xfrm>
                      <a:off x="0" y="0"/>
                      <a:ext cx="2899410" cy="2598420"/>
                    </a:xfrm>
                    <a:prstGeom prst="rect">
                      <a:avLst/>
                    </a:prstGeom>
                  </pic:spPr>
                </pic:pic>
              </a:graphicData>
            </a:graphic>
          </wp:inline>
        </w:drawing>
      </w:r>
    </w:p>
    <w:p w14:paraId="4F6EAE85">
      <w:pPr>
        <w:numPr>
          <w:ilvl w:val="0"/>
          <w:numId w:val="0"/>
        </w:numPr>
        <w:jc w:val="left"/>
        <w:rPr>
          <w:rFonts w:hint="eastAsia" w:ascii="仿宋_GB2312" w:hAnsi="Times New Roman" w:eastAsia="仿宋_GB2312" w:cs="Times New Roman"/>
          <w:kern w:val="2"/>
          <w:sz w:val="32"/>
          <w:szCs w:val="32"/>
          <w:lang w:val="en-US" w:eastAsia="zh-CN" w:bidi="ar-SA"/>
        </w:rPr>
      </w:pPr>
    </w:p>
    <w:p w14:paraId="44D95661">
      <w:pPr>
        <w:rPr>
          <w:rFonts w:hint="eastAsia"/>
          <w:lang w:val="en-US" w:eastAsia="zh-CN"/>
        </w:rPr>
      </w:pPr>
    </w:p>
    <w:p w14:paraId="11A86854">
      <w:pPr>
        <w:pStyle w:val="5"/>
        <w:bidi w:val="0"/>
        <w:rPr>
          <w:rFonts w:hint="eastAsia" w:ascii="楷体" w:hAnsi="楷体" w:eastAsia="楷体" w:cs="楷体"/>
          <w:lang w:val="en-US" w:eastAsia="zh-CN"/>
        </w:rPr>
      </w:pPr>
      <w:r>
        <w:rPr>
          <w:rFonts w:hint="eastAsia" w:ascii="楷体" w:hAnsi="楷体" w:eastAsia="楷体" w:cs="楷体"/>
          <w:lang w:val="en-US" w:eastAsia="zh-CN"/>
        </w:rPr>
        <w:t>优化人才购房准入条件</w:t>
      </w:r>
    </w:p>
    <w:p w14:paraId="10F00965">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按照区域发展和产业导向，经区人才管理部门认定，同时符合以下单位条件之一、个人条件之一，并与金山区用人单位签订二年及以上劳动（聘用）合同且工作满一年的非沪籍人才，按规定在沪缴纳职工社会保险或个人所得税满3年及以上、且在本市无住房的，可购买1套住房，同时购房资格由居民家庭调整为个人。</w:t>
      </w:r>
    </w:p>
    <w:p w14:paraId="504CA875">
      <w:pPr>
        <w:pStyle w:val="5"/>
        <w:bidi w:val="0"/>
        <w:rPr>
          <w:rFonts w:hint="eastAsia" w:ascii="楷体" w:hAnsi="楷体" w:eastAsia="楷体" w:cs="楷体"/>
          <w:lang w:val="en-US" w:eastAsia="zh-CN"/>
        </w:rPr>
      </w:pPr>
      <w:r>
        <w:rPr>
          <w:rFonts w:hint="eastAsia" w:ascii="楷体" w:hAnsi="楷体" w:eastAsia="楷体" w:cs="楷体"/>
          <w:lang w:val="en-US" w:eastAsia="zh-CN"/>
        </w:rPr>
        <w:t>单位条件</w:t>
      </w:r>
    </w:p>
    <w:p w14:paraId="60BDFE90">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符合金山区产业发展导向，且工商注册地、生产经营地、税收户管地均在南北地区重点转型区域的用人单位；</w:t>
      </w:r>
    </w:p>
    <w:p w14:paraId="605AAA5B">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金山区重点支持引进、重点发展，或为金山区经济社会发展作出贡献的其他单位或机构。</w:t>
      </w:r>
    </w:p>
    <w:p w14:paraId="2C4B3C2A">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符合上述条件的用人单位实行清单管理，并定期更新。</w:t>
      </w:r>
    </w:p>
    <w:p w14:paraId="5F924BB9">
      <w:pPr>
        <w:pStyle w:val="5"/>
        <w:bidi w:val="0"/>
        <w:rPr>
          <w:rFonts w:hint="eastAsia" w:ascii="楷体" w:hAnsi="楷体" w:eastAsia="楷体" w:cs="楷体"/>
          <w:lang w:val="en-US" w:eastAsia="zh-CN"/>
        </w:rPr>
      </w:pPr>
      <w:r>
        <w:rPr>
          <w:rFonts w:hint="eastAsia" w:ascii="楷体" w:hAnsi="楷体" w:eastAsia="楷体" w:cs="楷体"/>
          <w:lang w:val="en-US" w:eastAsia="zh-CN"/>
        </w:rPr>
        <w:t>个人条件</w:t>
      </w:r>
    </w:p>
    <w:p w14:paraId="378A74F5">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具有大学本科及以上学历或学士及以上学位；</w:t>
      </w:r>
    </w:p>
    <w:p w14:paraId="7C64A692">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具有中级及以上职称或职业资格；</w:t>
      </w:r>
    </w:p>
    <w:p w14:paraId="11499226">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取得国家三级职业资格（高级工）及以上证书的高技能人才，工种与证书相符，且符合单位主导产业或行业（单位提供证明）；</w:t>
      </w:r>
    </w:p>
    <w:p w14:paraId="3219E9E6">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最近3年内累计24个月在本市缴纳职工社会保险基数大于等于本市上年度职工社会平均工资2倍；</w:t>
      </w:r>
    </w:p>
    <w:p w14:paraId="3238EC17">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入选“上海湾区”人才计划、市级及以上人才计划或具有相当层次的人才；</w:t>
      </w:r>
    </w:p>
    <w:p w14:paraId="4ED26142">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由用人单位提出、行业主管部门推荐并经区人才管理部门审核认定，金山区经济社会发展紧缺急需或为金山区经济社会发展做出特殊贡献的其他人才。</w:t>
      </w:r>
    </w:p>
    <w:p w14:paraId="0D6B3318">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其中，符合个人条件5-6的人才实行白名单制，不受单位条件以及工作年限、劳动（聘用）合同年限等前置条件的限制。</w:t>
      </w:r>
    </w:p>
    <w:p w14:paraId="7B28F486">
      <w:pPr>
        <w:pStyle w:val="5"/>
        <w:bidi w:val="0"/>
        <w:rPr>
          <w:rFonts w:hint="eastAsia" w:ascii="楷体" w:hAnsi="楷体" w:eastAsia="楷体" w:cs="楷体"/>
          <w:lang w:val="en-US" w:eastAsia="zh-CN"/>
        </w:rPr>
      </w:pPr>
      <w:r>
        <w:rPr>
          <w:rFonts w:hint="eastAsia" w:ascii="楷体" w:hAnsi="楷体" w:eastAsia="楷体" w:cs="楷体"/>
          <w:lang w:val="en-US" w:eastAsia="zh-CN"/>
        </w:rPr>
        <w:t>认定流程</w:t>
      </w:r>
    </w:p>
    <w:p w14:paraId="2FEB7C1D">
      <w:pPr>
        <w:pStyle w:val="6"/>
        <w:bidi w:val="0"/>
        <w:rPr>
          <w:rFonts w:hint="eastAsia" w:ascii="楷体" w:hAnsi="楷体" w:eastAsia="楷体" w:cs="楷体"/>
          <w:lang w:val="en-US" w:eastAsia="zh-CN"/>
        </w:rPr>
      </w:pPr>
      <w:r>
        <w:rPr>
          <w:rFonts w:hint="eastAsia" w:ascii="楷体" w:hAnsi="楷体" w:eastAsia="楷体" w:cs="楷体"/>
          <w:lang w:val="en-US" w:eastAsia="zh-CN"/>
        </w:rPr>
        <w:t>单位认定</w:t>
      </w:r>
    </w:p>
    <w:p w14:paraId="409A9B15">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0" w:leftChars="0" w:firstLine="42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针对重点转型区域中符合条件的用人单位，由区各行业管理部门落实单位认定标准，实行清单管理，并定期更新；</w:t>
      </w:r>
    </w:p>
    <w:p w14:paraId="29A19A7A">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0" w:leftChars="0" w:firstLine="42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针对重点支持引进、重点发展，或为金山区经济社会发展作出贡献的单位或机构，由区级部门专项审定、严格把控。</w:t>
      </w:r>
    </w:p>
    <w:p w14:paraId="576832C2">
      <w:pPr>
        <w:pStyle w:val="6"/>
        <w:bidi w:val="0"/>
        <w:rPr>
          <w:rFonts w:hint="eastAsia" w:ascii="楷体" w:hAnsi="楷体" w:eastAsia="楷体" w:cs="楷体"/>
          <w:lang w:val="en-US" w:eastAsia="zh-CN"/>
        </w:rPr>
      </w:pPr>
      <w:r>
        <w:rPr>
          <w:rFonts w:hint="eastAsia" w:ascii="楷体" w:hAnsi="楷体" w:eastAsia="楷体" w:cs="楷体"/>
          <w:lang w:val="en-US" w:eastAsia="zh-CN"/>
        </w:rPr>
        <w:t>人才认定</w:t>
      </w:r>
    </w:p>
    <w:p w14:paraId="6E75E759">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符合条件的人才经用人单位初审，凭劳动合同、本人承诺书、学历证书等证明材料，经属地相关管理部门复核认定后，出具购房资格认定单作为购房依据。</w:t>
      </w:r>
    </w:p>
    <w:p w14:paraId="45ABEFD0">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65412F0C">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其余操作流程按现行上海市商品住房相关政策执行。</w:t>
      </w:r>
    </w:p>
    <w:p w14:paraId="75BC7C94">
      <w:pPr>
        <w:numPr>
          <w:ilvl w:val="0"/>
          <w:numId w:val="0"/>
        </w:numPr>
        <w:jc w:val="left"/>
        <w:rPr>
          <w:rFonts w:hint="eastAsia" w:ascii="宋体" w:hAnsi="宋体" w:eastAsia="宋体" w:cs="宋体"/>
          <w:kern w:val="2"/>
          <w:sz w:val="24"/>
          <w:szCs w:val="24"/>
          <w:lang w:val="en-US" w:eastAsia="zh-CN" w:bidi="ar-SA"/>
        </w:rPr>
      </w:pPr>
    </w:p>
    <w:p w14:paraId="2991AF04">
      <w:pPr>
        <w:numPr>
          <w:ilvl w:val="0"/>
          <w:numId w:val="0"/>
        </w:numPr>
        <w:jc w:val="left"/>
        <w:rPr>
          <w:rStyle w:val="18"/>
          <w:rFonts w:hint="eastAsia" w:ascii="宋体" w:hAnsi="宋体" w:eastAsia="宋体" w:cs="宋体"/>
          <w:kern w:val="2"/>
          <w:sz w:val="24"/>
          <w:szCs w:val="24"/>
          <w:lang w:val="en-US" w:eastAsia="zh-CN" w:bidi="ar-SA"/>
        </w:rPr>
      </w:pPr>
      <w:r>
        <w:rPr>
          <w:rFonts w:hint="eastAsia" w:ascii="宋体" w:hAnsi="宋体" w:eastAsia="宋体" w:cs="宋体"/>
          <w:color w:val="auto"/>
          <w:kern w:val="2"/>
          <w:sz w:val="24"/>
          <w:szCs w:val="24"/>
          <w:u w:val="none"/>
          <w:lang w:val="en-US" w:eastAsia="zh-CN" w:bidi="ar-SA"/>
        </w:rPr>
        <w:fldChar w:fldCharType="begin"/>
      </w:r>
      <w:r>
        <w:rPr>
          <w:rFonts w:hint="eastAsia" w:ascii="宋体" w:hAnsi="宋体" w:eastAsia="宋体" w:cs="宋体"/>
          <w:color w:val="auto"/>
          <w:kern w:val="2"/>
          <w:sz w:val="24"/>
          <w:szCs w:val="24"/>
          <w:u w:val="none"/>
          <w:lang w:val="en-US" w:eastAsia="zh-CN" w:bidi="ar-SA"/>
        </w:rPr>
        <w:instrText xml:space="preserve"> HYPERLINK "金山区人才购房资格认定单.doc" </w:instrText>
      </w:r>
      <w:r>
        <w:rPr>
          <w:rFonts w:hint="eastAsia" w:ascii="宋体" w:hAnsi="宋体" w:eastAsia="宋体" w:cs="宋体"/>
          <w:color w:val="auto"/>
          <w:kern w:val="2"/>
          <w:sz w:val="24"/>
          <w:szCs w:val="24"/>
          <w:u w:val="none"/>
          <w:lang w:val="en-US" w:eastAsia="zh-CN" w:bidi="ar-SA"/>
        </w:rPr>
        <w:fldChar w:fldCharType="separate"/>
      </w:r>
      <w:r>
        <w:rPr>
          <w:rStyle w:val="18"/>
          <w:rFonts w:hint="eastAsia" w:ascii="宋体" w:hAnsi="宋体" w:eastAsia="宋体" w:cs="宋体"/>
          <w:kern w:val="2"/>
          <w:sz w:val="24"/>
          <w:szCs w:val="24"/>
          <w:lang w:val="en-US" w:eastAsia="zh-CN" w:bidi="ar-SA"/>
        </w:rPr>
        <w:t>金山区人才购房资格认定单（下载）</w:t>
      </w:r>
    </w:p>
    <w:p w14:paraId="5A72CAEF">
      <w:pPr>
        <w:numPr>
          <w:ilvl w:val="0"/>
          <w:numId w:val="0"/>
        </w:numPr>
        <w:jc w:val="left"/>
        <w:rPr>
          <w:rFonts w:hint="default" w:ascii="仿宋_GB2312" w:hAnsi="Times New Roman" w:eastAsia="仿宋_GB2312" w:cs="Times New Roman"/>
          <w:kern w:val="2"/>
          <w:sz w:val="32"/>
          <w:szCs w:val="32"/>
          <w:lang w:val="en-US" w:eastAsia="zh-CN" w:bidi="ar-SA"/>
        </w:rPr>
      </w:pPr>
      <w:r>
        <w:rPr>
          <w:rFonts w:hint="eastAsia" w:ascii="宋体" w:hAnsi="宋体" w:eastAsia="宋体" w:cs="宋体"/>
          <w:color w:val="auto"/>
          <w:kern w:val="2"/>
          <w:sz w:val="24"/>
          <w:szCs w:val="24"/>
          <w:u w:val="none"/>
          <w:lang w:val="en-US" w:eastAsia="zh-CN" w:bidi="ar-SA"/>
        </w:rPr>
        <w:fldChar w:fldCharType="end"/>
      </w:r>
    </w:p>
    <w:p w14:paraId="1B47F711">
      <w:pPr>
        <w:jc w:val="center"/>
        <w:rPr>
          <w:rFonts w:hint="eastAsia" w:ascii="楷体" w:hAnsi="楷体" w:eastAsia="楷体" w:cs="楷体"/>
          <w:b/>
          <w:bCs/>
          <w:sz w:val="44"/>
          <w:szCs w:val="44"/>
          <w:lang w:val="en-US" w:eastAsia="zh-CN"/>
        </w:rPr>
      </w:pPr>
    </w:p>
    <w:p w14:paraId="71A2AE37">
      <w:pPr>
        <w:jc w:val="center"/>
        <w:rPr>
          <w:rFonts w:hint="eastAsia" w:ascii="楷体" w:hAnsi="楷体" w:eastAsia="楷体" w:cs="楷体"/>
          <w:b/>
          <w:bCs/>
          <w:sz w:val="44"/>
          <w:szCs w:val="44"/>
          <w:lang w:val="en-US" w:eastAsia="zh-CN"/>
        </w:rPr>
      </w:pPr>
    </w:p>
    <w:p w14:paraId="46B6A099">
      <w:pPr>
        <w:jc w:val="center"/>
        <w:rPr>
          <w:rFonts w:hint="eastAsia" w:ascii="楷体" w:hAnsi="楷体" w:eastAsia="楷体" w:cs="楷体"/>
          <w:b/>
          <w:bCs/>
          <w:sz w:val="44"/>
          <w:szCs w:val="44"/>
          <w:lang w:val="en-US" w:eastAsia="zh-CN"/>
        </w:rPr>
      </w:pPr>
    </w:p>
    <w:p w14:paraId="36DC4D49">
      <w:pPr>
        <w:jc w:val="center"/>
        <w:rPr>
          <w:rFonts w:hint="eastAsia" w:ascii="楷体" w:hAnsi="楷体" w:eastAsia="楷体" w:cs="楷体"/>
          <w:b/>
          <w:bCs/>
          <w:sz w:val="44"/>
          <w:szCs w:val="44"/>
          <w:lang w:val="en-US" w:eastAsia="zh-CN"/>
        </w:rPr>
      </w:pPr>
    </w:p>
    <w:p w14:paraId="2F6CA18C">
      <w:pPr>
        <w:jc w:val="center"/>
        <w:rPr>
          <w:rFonts w:hint="eastAsia" w:ascii="楷体" w:hAnsi="楷体" w:eastAsia="楷体" w:cs="楷体"/>
          <w:b/>
          <w:bCs/>
          <w:sz w:val="44"/>
          <w:szCs w:val="44"/>
          <w:lang w:val="en-US" w:eastAsia="zh-CN"/>
        </w:rPr>
      </w:pPr>
    </w:p>
    <w:p w14:paraId="7D22F6F4">
      <w:pPr>
        <w:jc w:val="center"/>
        <w:rPr>
          <w:rFonts w:hint="eastAsia" w:ascii="楷体" w:hAnsi="楷体" w:eastAsia="楷体" w:cs="楷体"/>
          <w:b/>
          <w:bCs/>
          <w:sz w:val="44"/>
          <w:szCs w:val="44"/>
          <w:lang w:val="en-US" w:eastAsia="zh-CN"/>
        </w:rPr>
      </w:pPr>
    </w:p>
    <w:p w14:paraId="27385CBF">
      <w:pPr>
        <w:jc w:val="center"/>
        <w:rPr>
          <w:rFonts w:hint="eastAsia" w:ascii="楷体" w:hAnsi="楷体" w:eastAsia="楷体" w:cs="楷体"/>
          <w:b/>
          <w:bCs/>
          <w:sz w:val="44"/>
          <w:szCs w:val="44"/>
          <w:lang w:val="en-US" w:eastAsia="zh-CN"/>
        </w:rPr>
      </w:pPr>
    </w:p>
    <w:p w14:paraId="4E014985">
      <w:pPr>
        <w:jc w:val="center"/>
        <w:rPr>
          <w:rFonts w:hint="eastAsia" w:ascii="楷体" w:hAnsi="楷体" w:eastAsia="楷体" w:cs="楷体"/>
          <w:b/>
          <w:bCs/>
          <w:sz w:val="44"/>
          <w:szCs w:val="44"/>
          <w:lang w:val="en-US" w:eastAsia="zh-CN"/>
        </w:rPr>
      </w:pPr>
    </w:p>
    <w:p w14:paraId="7600A9A8">
      <w:pPr>
        <w:jc w:val="center"/>
        <w:rPr>
          <w:rFonts w:hint="eastAsia" w:ascii="楷体" w:hAnsi="楷体" w:eastAsia="楷体" w:cs="楷体"/>
          <w:b/>
          <w:bCs/>
          <w:sz w:val="44"/>
          <w:szCs w:val="44"/>
          <w:lang w:val="en-US" w:eastAsia="zh-CN"/>
        </w:rPr>
      </w:pPr>
    </w:p>
    <w:p w14:paraId="2A882066">
      <w:pPr>
        <w:jc w:val="center"/>
        <w:rPr>
          <w:rFonts w:hint="eastAsia" w:ascii="楷体" w:hAnsi="楷体" w:eastAsia="楷体" w:cs="楷体"/>
          <w:b/>
          <w:bCs/>
          <w:sz w:val="44"/>
          <w:szCs w:val="44"/>
          <w:lang w:val="en-US" w:eastAsia="zh-CN"/>
        </w:rPr>
      </w:pPr>
    </w:p>
    <w:p w14:paraId="01EED054">
      <w:pPr>
        <w:jc w:val="center"/>
        <w:rPr>
          <w:rFonts w:hint="eastAsia" w:ascii="楷体" w:hAnsi="楷体" w:eastAsia="楷体" w:cs="楷体"/>
          <w:b/>
          <w:bCs/>
          <w:sz w:val="44"/>
          <w:szCs w:val="44"/>
          <w:lang w:val="en-US" w:eastAsia="zh-CN"/>
        </w:rPr>
      </w:pPr>
    </w:p>
    <w:p w14:paraId="4564B1B4">
      <w:pPr>
        <w:jc w:val="center"/>
        <w:rPr>
          <w:rFonts w:hint="eastAsia" w:ascii="楷体" w:hAnsi="楷体" w:eastAsia="楷体" w:cs="楷体"/>
          <w:b/>
          <w:bCs/>
          <w:sz w:val="44"/>
          <w:szCs w:val="44"/>
          <w:lang w:val="en-US" w:eastAsia="zh-CN"/>
        </w:rPr>
      </w:pPr>
    </w:p>
    <w:p w14:paraId="43480820">
      <w:pPr>
        <w:jc w:val="center"/>
        <w:rPr>
          <w:rFonts w:hint="eastAsia" w:ascii="楷体" w:hAnsi="楷体" w:eastAsia="楷体" w:cs="楷体"/>
          <w:b/>
          <w:bCs/>
          <w:sz w:val="44"/>
          <w:szCs w:val="44"/>
          <w:lang w:val="en-US" w:eastAsia="zh-CN"/>
        </w:rPr>
      </w:pPr>
    </w:p>
    <w:p w14:paraId="53172A15">
      <w:pPr>
        <w:jc w:val="both"/>
        <w:rPr>
          <w:rFonts w:hint="eastAsia" w:ascii="楷体" w:hAnsi="楷体" w:eastAsia="楷体" w:cs="楷体"/>
          <w:b/>
          <w:bCs/>
          <w:sz w:val="44"/>
          <w:szCs w:val="44"/>
          <w:lang w:val="en-US" w:eastAsia="zh-CN"/>
        </w:rPr>
      </w:pPr>
    </w:p>
    <w:p w14:paraId="73E9DAD5">
      <w:pPr>
        <w:jc w:val="center"/>
        <w:rPr>
          <w:rFonts w:hint="eastAsia" w:ascii="楷体" w:hAnsi="楷体" w:eastAsia="楷体" w:cs="楷体"/>
          <w:b/>
          <w:bCs/>
          <w:sz w:val="44"/>
          <w:szCs w:val="44"/>
          <w:lang w:val="en-US" w:eastAsia="zh-CN"/>
        </w:rPr>
      </w:pPr>
    </w:p>
    <w:p w14:paraId="15276DDF">
      <w:pPr>
        <w:pStyle w:val="2"/>
        <w:bidi w:val="0"/>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个人住房商业性贷款</w:t>
      </w:r>
    </w:p>
    <w:p w14:paraId="641EB50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left"/>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贷款市场报价利率（Loan Prime Rate, LPR）是由具有</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"https://baike.baidu.com/item/%E4%BB%A3%E8%A1%A8%E6%80%A7/22482495?fromModule=lemma_inlink" \t "https://baike.baidu.com/item/%E8%B4%B7%E6%AC%BE%E5%B8%82%E5%9C%BA%E6%8A%A5%E4%BB%B7%E5%88%A9%E7%8E%87/_blank"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代表性</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的报价行，根据本行对最</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"https://baike.baidu.com/item/%E4%BC%98%E8%B4%A8%E5%AE%A2%E6%88%B7/314186?fromModule=lemma_inlink" \t "https://baike.baidu.com/item/%E8%B4%B7%E6%AC%BE%E5%B8%82%E5%9C%BA%E6%8A%A5%E4%BB%B7%E5%88%A9%E7%8E%87/_blank"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优质客户</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的</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"https://baike.baidu.com/item/%E8%B4%B7%E6%AC%BE%E5%88%A9%E7%8E%87/2996207?fromModule=lemma_inlink" \t "https://baike.baidu.com/item/%E8%B4%B7%E6%AC%BE%E5%B8%82%E5%9C%BA%E6%8A%A5%E4%BB%B7%E5%88%A9%E7%8E%87/_blank"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贷款利率</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，以公开市场操作利率（主要指</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"https://baike.baidu.com/item/%E4%B8%AD%E6%9C%9F%E5%80%9F%E8%B4%B7%E4%BE%BF%E5%88%A9/16020696?fromModule=lemma_inlink" \t "https://baike.baidu.com/item/%E8%B4%B7%E6%AC%BE%E5%B8%82%E5%9C%BA%E6%8A%A5%E4%BB%B7%E5%88%A9%E7%8E%87/_blank"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中期借贷便利</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利率）加点形成的方式报价，由</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"https://baike.baidu.com/item/%E4%B8%AD%E5%9B%BD%E4%BA%BA%E6%B0%91%E9%93%B6%E8%A1%8C/418386?fromModule=lemma_inlink" \t "https://baike.baidu.com/item/%E8%B4%B7%E6%AC%BE%E5%B8%82%E5%9C%BA%E6%8A%A5%E4%BB%B7%E5%88%A9%E7%8E%87/_blank"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中国人民银行</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授权全国</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"https://baike.baidu.com/item/%E9%93%B6%E8%A1%8C%E9%97%B4%E5%90%8C%E4%B8%9A%E6%8B%86%E5%80%9F/8163565?fromModule=lemma_inlink" \t "https://baike.baidu.com/item/%E8%B4%B7%E6%AC%BE%E5%B8%82%E5%9C%BA%E6%8A%A5%E4%BB%B7%E5%88%A9%E7%8E%87/_blank"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银行间同业拆借</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中心计算并公布的基础性的贷款参考利率，各金融机构应主要参考LPR进行</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"https://baike.baidu.com/item/%E8%B4%B7%E6%AC%BE%E5%AE%9A%E4%BB%B7/3534723?fromModule=lemma_inlink" \t "https://baike.baidu.com/item/%E8%B4%B7%E6%AC%BE%E5%B8%82%E5%9C%BA%E6%8A%A5%E4%BB%B7%E5%88%A9%E7%8E%87/_blank"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贷款定价</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 现行的LPR包括1年期和5年期以上两个品种。</w:t>
      </w:r>
    </w:p>
    <w:p w14:paraId="246E5065">
      <w:pPr>
        <w:keepNext w:val="0"/>
        <w:keepLines w:val="0"/>
        <w:pageBreakBefore w:val="0"/>
        <w:widowControl w:val="0"/>
        <w:numPr>
          <w:ilvl w:val="0"/>
          <w:numId w:val="0"/>
        </w:numPr>
        <w:kinsoku/>
        <w:wordWrap/>
        <w:overflowPunct/>
        <w:topLinePunct w:val="0"/>
        <w:autoSpaceDE/>
        <w:autoSpaceDN/>
        <w:bidi w:val="0"/>
        <w:adjustRightInd/>
        <w:snapToGrid/>
        <w:spacing w:line="720" w:lineRule="auto"/>
        <w:ind w:firstLine="723" w:firstLineChars="200"/>
        <w:jc w:val="left"/>
        <w:textAlignment w:val="auto"/>
        <w:rPr>
          <w:rFonts w:hint="eastAsia" w:ascii="仿宋" w:hAnsi="仿宋" w:eastAsia="仿宋" w:cs="仿宋"/>
          <w:b/>
          <w:bCs/>
          <w:kern w:val="2"/>
          <w:sz w:val="36"/>
          <w:szCs w:val="36"/>
          <w:lang w:val="en-US" w:eastAsia="zh-CN" w:bidi="ar-SA"/>
        </w:rPr>
      </w:pPr>
      <w:r>
        <w:rPr>
          <w:rFonts w:hint="eastAsia" w:ascii="仿宋" w:hAnsi="仿宋" w:eastAsia="仿宋" w:cs="仿宋"/>
          <w:b/>
          <w:bCs/>
          <w:i/>
          <w:iCs/>
          <w:kern w:val="2"/>
          <w:sz w:val="36"/>
          <w:szCs w:val="36"/>
          <w:lang w:val="en-US" w:eastAsia="zh-CN" w:bidi="ar-SA"/>
        </w:rPr>
        <w:t>1年期LPR，5年期LPR。</w:t>
      </w:r>
    </w:p>
    <w:p w14:paraId="4D4D96A1">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商贷利率计算：</w:t>
      </w:r>
    </w:p>
    <w:p w14:paraId="69DDFB2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2019年10月8日起，新发放商业性个人住房贷款利率以最近一个月相应期限的贷款市场报价利率（LPR）为定价基准点形成。</w:t>
      </w:r>
    </w:p>
    <w:p w14:paraId="6261BAD3">
      <w:pPr>
        <w:pStyle w:val="3"/>
        <w:bidi w:val="0"/>
        <w:rPr>
          <w:rFonts w:hint="eastAsia" w:ascii="楷体" w:hAnsi="楷体" w:eastAsia="楷体" w:cs="楷体"/>
          <w:lang w:val="en-US" w:eastAsia="zh-CN"/>
        </w:rPr>
      </w:pPr>
      <w:r>
        <w:rPr>
          <w:rFonts w:hint="eastAsia" w:ascii="楷体" w:hAnsi="楷体" w:eastAsia="楷体" w:cs="楷体"/>
          <w:lang w:val="en-US" w:eastAsia="zh-CN"/>
        </w:rPr>
        <w:t>上海当前执行利率</w:t>
      </w:r>
    </w:p>
    <w:p w14:paraId="2C03F7E0">
      <w:pPr>
        <w:numPr>
          <w:ilvl w:val="0"/>
          <w:numId w:val="0"/>
        </w:numPr>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首套个人住房贷款利率不应低于相应期</w:t>
      </w:r>
    </w:p>
    <w:p w14:paraId="3127EBD3">
      <w:pPr>
        <w:numPr>
          <w:ilvl w:val="0"/>
          <w:numId w:val="0"/>
        </w:numPr>
        <w:spacing w:line="720" w:lineRule="auto"/>
        <w:ind w:firstLine="723" w:firstLineChars="200"/>
        <w:jc w:val="left"/>
        <w:rPr>
          <w:rFonts w:hint="eastAsia" w:ascii="仿宋" w:hAnsi="仿宋" w:eastAsia="仿宋" w:cs="仿宋"/>
          <w:b/>
          <w:bCs/>
          <w:i/>
          <w:iCs/>
          <w:kern w:val="2"/>
          <w:sz w:val="36"/>
          <w:szCs w:val="36"/>
          <w:lang w:val="en-US" w:eastAsia="zh-CN" w:bidi="ar-SA"/>
        </w:rPr>
      </w:pPr>
      <w:r>
        <w:rPr>
          <w:rFonts w:hint="eastAsia" w:ascii="仿宋" w:hAnsi="仿宋" w:eastAsia="仿宋" w:cs="仿宋"/>
          <w:b/>
          <w:bCs/>
          <w:i/>
          <w:iCs/>
          <w:kern w:val="2"/>
          <w:sz w:val="36"/>
          <w:szCs w:val="36"/>
          <w:lang w:val="en-US" w:eastAsia="zh-CN" w:bidi="ar-SA"/>
        </w:rPr>
        <w:t>LPR-45基点</w:t>
      </w:r>
    </w:p>
    <w:p w14:paraId="283754EC">
      <w:pPr>
        <w:numPr>
          <w:ilvl w:val="0"/>
          <w:numId w:val="0"/>
        </w:numPr>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二套个人住房贷款利率不低于相应期限</w:t>
      </w:r>
    </w:p>
    <w:p w14:paraId="6D0F5BCA">
      <w:pPr>
        <w:numPr>
          <w:ilvl w:val="0"/>
          <w:numId w:val="0"/>
        </w:numPr>
        <w:spacing w:line="720" w:lineRule="auto"/>
        <w:ind w:firstLine="723" w:firstLineChars="200"/>
        <w:jc w:val="left"/>
        <w:rPr>
          <w:rFonts w:hint="eastAsia" w:ascii="仿宋" w:hAnsi="仿宋" w:eastAsia="仿宋" w:cs="仿宋"/>
          <w:b/>
          <w:bCs/>
          <w:i/>
          <w:iCs/>
          <w:kern w:val="2"/>
          <w:sz w:val="32"/>
          <w:szCs w:val="32"/>
          <w:lang w:val="en-US" w:eastAsia="zh-CN" w:bidi="ar-SA"/>
        </w:rPr>
      </w:pPr>
      <w:r>
        <w:rPr>
          <w:rFonts w:hint="eastAsia" w:ascii="仿宋" w:hAnsi="仿宋" w:eastAsia="仿宋" w:cs="仿宋"/>
          <w:b/>
          <w:bCs/>
          <w:i/>
          <w:iCs/>
          <w:kern w:val="2"/>
          <w:sz w:val="36"/>
          <w:szCs w:val="36"/>
          <w:lang w:val="en-US" w:eastAsia="zh-CN" w:bidi="ar-SA"/>
        </w:rPr>
        <w:t>LPR-5基点</w:t>
      </w:r>
    </w:p>
    <w:p w14:paraId="370FC9A1">
      <w:pPr>
        <w:numPr>
          <w:ilvl w:val="0"/>
          <w:numId w:val="0"/>
        </w:numPr>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自贸区临港新片区以及嘉定、青浦、松江、奉贤、宝山、金山6个行政区全域实行差异化政策</w:t>
      </w:r>
    </w:p>
    <w:p w14:paraId="129BE8B6">
      <w:pPr>
        <w:numPr>
          <w:ilvl w:val="0"/>
          <w:numId w:val="0"/>
        </w:numPr>
        <w:spacing w:line="720" w:lineRule="auto"/>
        <w:ind w:firstLine="723" w:firstLineChars="200"/>
        <w:jc w:val="left"/>
        <w:rPr>
          <w:rFonts w:hint="eastAsia" w:ascii="仿宋" w:hAnsi="仿宋" w:eastAsia="仿宋" w:cs="仿宋"/>
          <w:kern w:val="2"/>
          <w:sz w:val="24"/>
          <w:szCs w:val="24"/>
          <w:lang w:val="en-US" w:eastAsia="zh-CN" w:bidi="ar-SA"/>
        </w:rPr>
      </w:pPr>
      <w:r>
        <w:rPr>
          <w:rFonts w:hint="eastAsia" w:ascii="仿宋" w:hAnsi="仿宋" w:eastAsia="仿宋" w:cs="仿宋"/>
          <w:b/>
          <w:bCs/>
          <w:i/>
          <w:iCs/>
          <w:kern w:val="2"/>
          <w:sz w:val="36"/>
          <w:szCs w:val="36"/>
          <w:lang w:val="en-US" w:eastAsia="zh-CN" w:bidi="ar-SA"/>
        </w:rPr>
        <w:t>LPR-25基点</w:t>
      </w:r>
    </w:p>
    <w:p w14:paraId="562AAA52">
      <w:pPr>
        <w:pStyle w:val="3"/>
        <w:bidi w:val="0"/>
        <w:rPr>
          <w:rFonts w:hint="eastAsia" w:ascii="楷体" w:hAnsi="楷体" w:eastAsia="楷体" w:cs="楷体"/>
          <w:lang w:val="en-US" w:eastAsia="zh-CN"/>
        </w:rPr>
      </w:pPr>
      <w:r>
        <w:rPr>
          <w:rFonts w:hint="eastAsia" w:ascii="楷体" w:hAnsi="楷体" w:eastAsia="楷体" w:cs="楷体"/>
          <w:lang w:val="en-US" w:eastAsia="zh-CN"/>
        </w:rPr>
        <w:t>主贷人条件</w:t>
      </w:r>
    </w:p>
    <w:p w14:paraId="4AE7C720">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18-70周岁，有完全民事行为能力（个别银行政策不同，根据当时银行政策）：</w:t>
      </w:r>
    </w:p>
    <w:p w14:paraId="436FF7F1">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有稳定收入，借款人家庭的收入是家庭负债的2倍，有相对应的银行流水。</w:t>
      </w:r>
    </w:p>
    <w:p w14:paraId="7ED0E269">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征信较好。逾期不能“连三累六”。逾期越多，征信越差，拒绝贷款的可能性越大。</w:t>
      </w:r>
    </w:p>
    <w:p w14:paraId="4FE5617A">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首付款来源明确（不可通过借贷、信用贷、经营贷等第三方方式得来）。</w:t>
      </w:r>
    </w:p>
    <w:p w14:paraId="304EE938">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家庭负债的认定：通过家庭成员的征信报告认定。</w:t>
      </w:r>
    </w:p>
    <w:p w14:paraId="794CCADB">
      <w:pPr>
        <w:pStyle w:val="3"/>
        <w:bidi w:val="0"/>
        <w:rPr>
          <w:rFonts w:hint="eastAsia"/>
          <w:lang w:val="en-US" w:eastAsia="zh-CN"/>
        </w:rPr>
      </w:pPr>
      <w:r>
        <w:rPr>
          <w:rFonts w:hint="eastAsia" w:ascii="楷体" w:hAnsi="楷体" w:eastAsia="楷体" w:cs="楷体"/>
          <w:lang w:val="en-US" w:eastAsia="zh-CN"/>
        </w:rPr>
        <w:t>抵押物条件</w:t>
      </w:r>
    </w:p>
    <w:p w14:paraId="1C2BFB0D">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住宅类房屋（房屋性质为公寓）</w:t>
      </w:r>
    </w:p>
    <w:p w14:paraId="33B5E002">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借款年限最长不超过30年</w:t>
      </w:r>
    </w:p>
    <w:p w14:paraId="1FE3D375">
      <w:pPr>
        <w:pStyle w:val="3"/>
        <w:bidi w:val="0"/>
        <w:rPr>
          <w:rFonts w:hint="eastAsia"/>
          <w:lang w:val="en-US" w:eastAsia="zh-CN"/>
        </w:rPr>
      </w:pPr>
      <w:r>
        <w:rPr>
          <w:rFonts w:hint="eastAsia" w:ascii="楷体" w:hAnsi="楷体" w:eastAsia="楷体" w:cs="楷体"/>
          <w:lang w:val="en-US" w:eastAsia="zh-CN"/>
        </w:rPr>
        <w:t>商业贷款年限确定</w:t>
      </w:r>
    </w:p>
    <w:p w14:paraId="19D3D852">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与房龄相关：一般要求房龄在40年内最长贷款年限计算：</w:t>
      </w:r>
    </w:p>
    <w:p w14:paraId="15FAB606">
      <w:pPr>
        <w:keepNext w:val="0"/>
        <w:keepLines w:val="0"/>
        <w:pageBreakBefore w:val="0"/>
        <w:widowControl w:val="0"/>
        <w:numPr>
          <w:ilvl w:val="0"/>
          <w:numId w:val="0"/>
        </w:numPr>
        <w:kinsoku/>
        <w:wordWrap/>
        <w:overflowPunct/>
        <w:topLinePunct w:val="0"/>
        <w:autoSpaceDE/>
        <w:autoSpaceDN/>
        <w:bidi w:val="0"/>
        <w:adjustRightInd/>
        <w:snapToGrid/>
        <w:spacing w:line="600" w:lineRule="auto"/>
        <w:ind w:firstLine="721"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b/>
          <w:bCs/>
          <w:i/>
          <w:iCs/>
          <w:kern w:val="2"/>
          <w:sz w:val="36"/>
          <w:szCs w:val="36"/>
          <w:lang w:val="en-US" w:eastAsia="zh-CN" w:bidi="ar-SA"/>
        </w:rPr>
        <w:t>贷款年限+房龄≤70年（各银行间有差异）</w:t>
      </w:r>
    </w:p>
    <w:p w14:paraId="74ECE616">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与借款人年龄相关：一般可至男性65周岁，女性60周岁。最高贷款年限计算：</w:t>
      </w:r>
    </w:p>
    <w:p w14:paraId="27B6604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1" w:firstLineChars="200"/>
        <w:jc w:val="left"/>
        <w:textAlignment w:val="auto"/>
        <w:rPr>
          <w:rFonts w:hint="eastAsia" w:ascii="宋体" w:hAnsi="宋体" w:eastAsia="宋体" w:cs="宋体"/>
          <w:b/>
          <w:bCs/>
          <w:i/>
          <w:iCs/>
          <w:kern w:val="2"/>
          <w:sz w:val="36"/>
          <w:szCs w:val="36"/>
          <w:lang w:val="en-US" w:eastAsia="zh-CN" w:bidi="ar-SA"/>
        </w:rPr>
      </w:pPr>
      <w:r>
        <w:rPr>
          <w:rFonts w:hint="eastAsia" w:ascii="宋体" w:hAnsi="宋体" w:eastAsia="宋体" w:cs="宋体"/>
          <w:b/>
          <w:bCs/>
          <w:i/>
          <w:iCs/>
          <w:kern w:val="2"/>
          <w:sz w:val="36"/>
          <w:szCs w:val="36"/>
          <w:lang w:val="en-US" w:eastAsia="zh-CN" w:bidi="ar-SA"/>
        </w:rPr>
        <w:t>贷款年限+借款人年龄≤70周岁</w:t>
      </w:r>
    </w:p>
    <w:p w14:paraId="44FF92E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1" w:firstLineChars="200"/>
        <w:jc w:val="left"/>
        <w:textAlignment w:val="auto"/>
        <w:rPr>
          <w:rFonts w:hint="eastAsia" w:ascii="宋体" w:hAnsi="宋体" w:eastAsia="宋体" w:cs="宋体"/>
          <w:b/>
          <w:bCs/>
          <w:i/>
          <w:iCs/>
          <w:kern w:val="2"/>
          <w:sz w:val="36"/>
          <w:szCs w:val="36"/>
          <w:lang w:val="en-US" w:eastAsia="zh-CN" w:bidi="ar-SA"/>
        </w:rPr>
      </w:pPr>
      <w:r>
        <w:rPr>
          <w:rFonts w:hint="eastAsia" w:ascii="宋体" w:hAnsi="宋体" w:eastAsia="宋体" w:cs="宋体"/>
          <w:b/>
          <w:bCs/>
          <w:i/>
          <w:iCs/>
          <w:kern w:val="2"/>
          <w:sz w:val="36"/>
          <w:szCs w:val="36"/>
          <w:lang w:val="en-US" w:eastAsia="zh-CN" w:bidi="ar-SA"/>
        </w:rPr>
        <w:t>最长不超过30年（住宅）</w:t>
      </w:r>
    </w:p>
    <w:p w14:paraId="4A58490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1" w:firstLineChars="200"/>
        <w:jc w:val="left"/>
        <w:textAlignment w:val="auto"/>
        <w:rPr>
          <w:rFonts w:hint="eastAsia" w:ascii="宋体" w:hAnsi="宋体" w:eastAsia="宋体" w:cs="宋体"/>
          <w:b/>
          <w:bCs/>
          <w:i/>
          <w:iCs/>
          <w:kern w:val="2"/>
          <w:sz w:val="36"/>
          <w:szCs w:val="36"/>
          <w:lang w:val="en-US" w:eastAsia="zh-CN" w:bidi="ar-SA"/>
        </w:rPr>
      </w:pPr>
      <w:r>
        <w:rPr>
          <w:rFonts w:hint="eastAsia" w:ascii="宋体" w:hAnsi="宋体" w:eastAsia="宋体" w:cs="宋体"/>
          <w:b/>
          <w:bCs/>
          <w:i/>
          <w:iCs/>
          <w:kern w:val="2"/>
          <w:sz w:val="36"/>
          <w:szCs w:val="36"/>
          <w:lang w:val="en-US" w:eastAsia="zh-CN" w:bidi="ar-SA"/>
        </w:rPr>
        <w:t>非居住用房最长贷款年限10年</w:t>
      </w:r>
    </w:p>
    <w:p w14:paraId="14E728F1">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注：以上三点同时满足，以贷款年限短的为准。</w:t>
      </w:r>
    </w:p>
    <w:p w14:paraId="3D16FC46">
      <w:pPr>
        <w:pStyle w:val="3"/>
        <w:bidi w:val="0"/>
        <w:rPr>
          <w:rFonts w:hint="eastAsia" w:ascii="楷体" w:hAnsi="楷体" w:eastAsia="楷体" w:cs="楷体"/>
          <w:lang w:val="en-US" w:eastAsia="zh-CN"/>
        </w:rPr>
      </w:pPr>
      <w:r>
        <w:rPr>
          <w:rFonts w:hint="eastAsia" w:ascii="楷体" w:hAnsi="楷体" w:eastAsia="楷体" w:cs="楷体"/>
          <w:lang w:val="en-US" w:eastAsia="zh-CN"/>
        </w:rPr>
        <w:t>商贷套数认定</w:t>
      </w:r>
    </w:p>
    <w:p w14:paraId="690E10A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首套：家庭成员在我市名下无成套住房的，不论是否已利用贷款购买过住房，均按首套住房执行。</w:t>
      </w:r>
    </w:p>
    <w:p w14:paraId="7624C645">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left"/>
        <w:textAlignment w:val="auto"/>
        <w:rPr>
          <w:rFonts w:hint="eastAsia" w:ascii="楷体" w:hAnsi="楷体" w:eastAsia="楷体" w:cs="楷体"/>
          <w:b/>
          <w:bCs/>
          <w:kern w:val="2"/>
          <w:sz w:val="32"/>
          <w:szCs w:val="32"/>
          <w:lang w:val="en-US" w:eastAsia="zh-CN" w:bidi="ar-SA"/>
        </w:rPr>
      </w:pPr>
      <w:r>
        <w:rPr>
          <w:rFonts w:hint="eastAsia" w:ascii="宋体" w:hAnsi="宋体" w:eastAsia="宋体" w:cs="宋体"/>
          <w:b w:val="0"/>
          <w:bCs w:val="0"/>
          <w:kern w:val="2"/>
          <w:sz w:val="24"/>
          <w:szCs w:val="24"/>
          <w:lang w:val="en-US" w:eastAsia="zh-CN" w:bidi="ar-SA"/>
        </w:rPr>
        <w:t>二套：家庭名下在本市有一套住房。（已备案过的动迁协议都计入套数认定</w:t>
      </w:r>
      <w:r>
        <w:rPr>
          <w:rFonts w:hint="eastAsia" w:ascii="宋体" w:hAnsi="宋体" w:eastAsia="宋体" w:cs="宋体"/>
          <w:kern w:val="2"/>
          <w:sz w:val="24"/>
          <w:szCs w:val="24"/>
          <w:lang w:val="en-US" w:eastAsia="zh-CN" w:bidi="ar-SA"/>
        </w:rPr>
        <w:t>）</w:t>
      </w:r>
    </w:p>
    <w:p w14:paraId="6BDD3E44">
      <w:pPr>
        <w:pStyle w:val="3"/>
        <w:bidi w:val="0"/>
        <w:rPr>
          <w:rFonts w:hint="eastAsia" w:ascii="楷体" w:hAnsi="楷体" w:eastAsia="楷体" w:cs="楷体"/>
          <w:lang w:val="en-US" w:eastAsia="zh-CN"/>
        </w:rPr>
      </w:pPr>
      <w:r>
        <w:rPr>
          <w:rFonts w:hint="eastAsia" w:ascii="楷体" w:hAnsi="楷体" w:eastAsia="楷体" w:cs="楷体"/>
          <w:lang w:val="en-US" w:eastAsia="zh-CN"/>
        </w:rPr>
        <w:t>贷款额度判定</w:t>
      </w:r>
    </w:p>
    <w:p w14:paraId="3D6A81E8">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left"/>
        <w:textAlignment w:val="auto"/>
        <w:rPr>
          <w:rFonts w:hint="eastAsia"/>
          <w:lang w:val="en-US" w:eastAsia="zh-CN"/>
        </w:rPr>
      </w:pPr>
      <w:r>
        <w:rPr>
          <w:rFonts w:hint="eastAsia" w:ascii="宋体" w:hAnsi="宋体" w:eastAsia="宋体" w:cs="宋体"/>
          <w:kern w:val="2"/>
          <w:sz w:val="24"/>
          <w:szCs w:val="24"/>
          <w:lang w:val="en-US" w:eastAsia="zh-CN" w:bidi="ar-SA"/>
        </w:rPr>
        <w:t>首套 最低首付比率</w:t>
      </w:r>
      <w:r>
        <w:rPr>
          <w:rFonts w:hint="eastAsia" w:ascii="宋体" w:hAnsi="宋体" w:eastAsia="宋体" w:cs="宋体"/>
          <w:b/>
          <w:bCs/>
          <w:i/>
          <w:iCs/>
          <w:kern w:val="2"/>
          <w:sz w:val="30"/>
          <w:szCs w:val="30"/>
          <w:lang w:val="en-US" w:eastAsia="zh-CN" w:bidi="ar-SA"/>
        </w:rPr>
        <w:t>15%</w:t>
      </w:r>
      <w:r>
        <w:rPr>
          <w:rFonts w:hint="eastAsia" w:ascii="宋体" w:hAnsi="宋体" w:eastAsia="宋体" w:cs="宋体"/>
          <w:kern w:val="2"/>
          <w:sz w:val="24"/>
          <w:szCs w:val="24"/>
          <w:lang w:val="en-US" w:eastAsia="zh-CN" w:bidi="ar-SA"/>
        </w:rPr>
        <w:t xml:space="preserve"> 二套 最低首付比率</w:t>
      </w:r>
      <w:r>
        <w:rPr>
          <w:rFonts w:hint="eastAsia" w:ascii="宋体" w:hAnsi="宋体" w:eastAsia="宋体" w:cs="宋体"/>
          <w:kern w:val="2"/>
          <w:sz w:val="30"/>
          <w:szCs w:val="30"/>
          <w:lang w:val="en-US" w:eastAsia="zh-CN" w:bidi="ar-SA"/>
        </w:rPr>
        <w:t xml:space="preserve"> </w:t>
      </w:r>
      <w:r>
        <w:rPr>
          <w:rFonts w:hint="eastAsia" w:ascii="宋体" w:hAnsi="宋体" w:eastAsia="宋体" w:cs="宋体"/>
          <w:b/>
          <w:bCs/>
          <w:i/>
          <w:iCs/>
          <w:kern w:val="2"/>
          <w:sz w:val="30"/>
          <w:szCs w:val="30"/>
          <w:lang w:val="en-US" w:eastAsia="zh-CN" w:bidi="ar-SA"/>
        </w:rPr>
        <w:t>25%，</w:t>
      </w:r>
      <w:r>
        <w:rPr>
          <w:rFonts w:hint="eastAsia" w:ascii="宋体" w:hAnsi="宋体" w:eastAsia="宋体" w:cs="宋体"/>
          <w:kern w:val="2"/>
          <w:sz w:val="24"/>
          <w:szCs w:val="24"/>
          <w:lang w:val="en-US" w:eastAsia="zh-CN" w:bidi="ar-SA"/>
        </w:rPr>
        <w:t>在自贸区临港新片区以及嘉定、青浦、松江、奉贤、宝山、金山6个行政区全域实行差异化政策，最低首付比率</w:t>
      </w:r>
      <w:r>
        <w:rPr>
          <w:rFonts w:hint="eastAsia" w:ascii="宋体" w:hAnsi="宋体" w:eastAsia="宋体" w:cs="宋体"/>
          <w:b/>
          <w:bCs/>
          <w:i/>
          <w:iCs/>
          <w:kern w:val="2"/>
          <w:sz w:val="30"/>
          <w:szCs w:val="30"/>
          <w:lang w:val="en-US" w:eastAsia="zh-CN" w:bidi="ar-SA"/>
        </w:rPr>
        <w:t xml:space="preserve">20% </w:t>
      </w:r>
    </w:p>
    <w:p w14:paraId="70C89A55">
      <w:pPr>
        <w:pStyle w:val="3"/>
        <w:bidi w:val="0"/>
        <w:rPr>
          <w:rFonts w:hint="eastAsia" w:ascii="楷体" w:hAnsi="楷体" w:eastAsia="楷体" w:cs="楷体"/>
          <w:lang w:val="en-US" w:eastAsia="zh-CN"/>
        </w:rPr>
      </w:pPr>
      <w:r>
        <w:rPr>
          <w:rFonts w:hint="eastAsia" w:ascii="楷体" w:hAnsi="楷体" w:eastAsia="楷体" w:cs="楷体"/>
          <w:lang w:val="en-US" w:eastAsia="zh-CN"/>
        </w:rPr>
        <w:t>住房公积金贷款和组合贷款</w:t>
      </w:r>
    </w:p>
    <w:p w14:paraId="2D8130A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住房公积金，也称公积金，是指职工及其所在工作单位缴存的长期住房储备金。住房公积金具有福利性，除职工缴存的住房公积金外，单位也要为职工缴纳不低于职工个人缴纳的金额，而且住房公积金贷款的利率低于商业性贷款。不论职工自己缴存的住房公积金，还是职工所在工作单位为职工缴存的住房公积金，均属于职工个人所有。</w:t>
      </w:r>
    </w:p>
    <w:p w14:paraId="3A0E353D">
      <w:pPr>
        <w:pStyle w:val="4"/>
        <w:bidi w:val="0"/>
        <w:rPr>
          <w:rFonts w:hint="eastAsia" w:ascii="楷体" w:hAnsi="楷体" w:eastAsia="楷体" w:cs="楷体"/>
          <w:lang w:val="en-US" w:eastAsia="zh-CN"/>
        </w:rPr>
      </w:pPr>
      <w:r>
        <w:rPr>
          <w:rFonts w:hint="eastAsia" w:ascii="楷体" w:hAnsi="楷体" w:eastAsia="楷体" w:cs="楷体"/>
          <w:lang w:val="en-US" w:eastAsia="zh-CN"/>
        </w:rPr>
        <w:t>申请公积金应同时具备的条件</w:t>
      </w:r>
    </w:p>
    <w:p w14:paraId="0F557D5B">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在本市缴纳公积金的在职职工（退休、离职的都不可以）</w:t>
      </w:r>
    </w:p>
    <w:p w14:paraId="4E1C14A0">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在办理贷款前，已连续缴存住房公积金不少于6个月</w:t>
      </w:r>
    </w:p>
    <w:p w14:paraId="41D61BDC">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在办理贷款前，夫妻双方都无已在受理中的住房公积金贷款或还款</w:t>
      </w:r>
    </w:p>
    <w:p w14:paraId="771C0688">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购买的住房需为公寓、新工房等居住性质，非居住类住房不能使用公积金贷款。</w:t>
      </w:r>
    </w:p>
    <w:p w14:paraId="1AB3E88B">
      <w:pPr>
        <w:pStyle w:val="4"/>
        <w:bidi w:val="0"/>
        <w:rPr>
          <w:rFonts w:hint="eastAsia" w:ascii="楷体" w:hAnsi="楷体" w:eastAsia="楷体" w:cs="楷体"/>
          <w:lang w:val="en-US" w:eastAsia="zh-CN"/>
        </w:rPr>
      </w:pPr>
      <w:r>
        <w:rPr>
          <w:rFonts w:hint="eastAsia" w:ascii="楷体" w:hAnsi="楷体" w:eastAsia="楷体" w:cs="楷体"/>
          <w:lang w:val="en-US" w:eastAsia="zh-CN"/>
        </w:rPr>
        <w:t>套数认定</w:t>
      </w:r>
    </w:p>
    <w:p w14:paraId="169215B4">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首套住宅的认定。缴存职工家庭名下在本市无住房、在全国未使用过住房公积金个人住房贷款或首次住房公积金个人住房贷款已经结清的，认定为首套住房。</w:t>
      </w:r>
    </w:p>
    <w:p w14:paraId="6F25C5AC">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第二套改善性住房的认定。缴存职工家庭名下在本市已有一套住房、在全国未使用过住房公积金个人住房贷款或首套住房公积金个人住房贷款已经结清的，认定为第二套改善型住房。</w:t>
      </w:r>
    </w:p>
    <w:p w14:paraId="22A6BF34">
      <w:pPr>
        <w:pStyle w:val="4"/>
        <w:bidi w:val="0"/>
        <w:rPr>
          <w:rFonts w:hint="eastAsia" w:ascii="楷体" w:hAnsi="楷体" w:eastAsia="楷体" w:cs="楷体"/>
          <w:lang w:val="en-US" w:eastAsia="zh-CN"/>
        </w:rPr>
      </w:pPr>
      <w:r>
        <w:rPr>
          <w:rFonts w:hint="eastAsia" w:ascii="楷体" w:hAnsi="楷体" w:eastAsia="楷体" w:cs="楷体"/>
          <w:lang w:val="en-US" w:eastAsia="zh-CN"/>
        </w:rPr>
        <w:t>住房公积金贷款限贷情况</w:t>
      </w:r>
    </w:p>
    <w:p w14:paraId="2759275D">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家庭名下在本市有2套（含）以上住房</w:t>
      </w:r>
    </w:p>
    <w:p w14:paraId="6F0777A7">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家庭名下在全国有公积金贷款在还或有2次（含）以上公积金贷款记录</w:t>
      </w:r>
    </w:p>
    <w:p w14:paraId="6144004A">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征信报告显示连6累12（五年内逾期连续6次累计超过12次）</w:t>
      </w:r>
    </w:p>
    <w:p w14:paraId="13C2B782">
      <w:pPr>
        <w:pStyle w:val="4"/>
        <w:bidi w:val="0"/>
        <w:rPr>
          <w:rFonts w:hint="eastAsia" w:ascii="楷体" w:hAnsi="楷体" w:eastAsia="楷体" w:cs="楷体"/>
          <w:lang w:val="en-US" w:eastAsia="zh-CN"/>
        </w:rPr>
      </w:pPr>
      <w:r>
        <w:rPr>
          <w:rFonts w:hint="eastAsia" w:ascii="楷体" w:hAnsi="楷体" w:eastAsia="楷体" w:cs="楷体"/>
          <w:lang w:val="en-US" w:eastAsia="zh-CN"/>
        </w:rPr>
        <w:t>首付款比例</w:t>
      </w:r>
    </w:p>
    <w:p w14:paraId="2BCB0058">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对于认定为首套住房贷款的，首付款比例不低于20%；</w:t>
      </w:r>
    </w:p>
    <w:p w14:paraId="399E8E64">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于认定为第二套改善性住房贷款的，所购住房为普通住房的，首付款比例不低于25%，且贷款所购住房位于中国（上海）自由贸易试验区临港片区以及嘉定、青浦、松江、奉贤、宝山、金山6个行政区全域的最低首付款比例为20%；</w:t>
      </w:r>
    </w:p>
    <w:p w14:paraId="3B283087">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申请组合贷款的，应当同时满足组合贷款中的商业贷款的首付比要求。</w:t>
      </w:r>
    </w:p>
    <w:p w14:paraId="0331EA6A">
      <w:pPr>
        <w:pStyle w:val="4"/>
        <w:bidi w:val="0"/>
        <w:rPr>
          <w:rFonts w:hint="eastAsia" w:ascii="楷体" w:hAnsi="楷体" w:eastAsia="楷体" w:cs="楷体"/>
          <w:lang w:val="en-US" w:eastAsia="zh-CN"/>
        </w:rPr>
      </w:pPr>
      <w:r>
        <w:rPr>
          <w:rFonts w:hint="eastAsia" w:ascii="楷体" w:hAnsi="楷体" w:eastAsia="楷体" w:cs="楷体"/>
          <w:lang w:val="en-US" w:eastAsia="zh-CN"/>
        </w:rPr>
        <w:t>贷款额度</w:t>
      </w:r>
    </w:p>
    <w:p w14:paraId="469AC0E7">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公积金贷款额度应当同时符合下列限额标准：</w:t>
      </w:r>
    </w:p>
    <w:p w14:paraId="63A07D6C">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不高于借款申请人、共同借款申请人住房公积金账户余额倍数确定的贷款限额（基本住房公积金账户余额倍数为30倍，补充住房公积金账户余额倍数为10倍）</w:t>
      </w:r>
    </w:p>
    <w:p w14:paraId="74EDE0EC">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不高于扣除规定比例首付款资金后剩余的房屋总价数</w:t>
      </w:r>
    </w:p>
    <w:p w14:paraId="5E95F241">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不高于申请人、共同借款申请人还款能力确定的贷款限额（借款申请人、共同借款申请人公积金贷款的每月还本额占月工资基数比例不超过40%）</w:t>
      </w:r>
    </w:p>
    <w:p w14:paraId="0D4C1149">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不高于本市最高贷款限额</w:t>
      </w:r>
    </w:p>
    <w:p w14:paraId="2C428C92">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对于认定为首套住房贷款的，个人最高贷款额度为80万元，家庭最高贷款额度为160万元。</w:t>
      </w:r>
    </w:p>
    <w:p w14:paraId="416F83AA">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对于认定为第二套改善性住房贷款的，个人最高贷款额度为40万元，家庭最高贷款额度为80万元。</w:t>
      </w:r>
    </w:p>
    <w:p w14:paraId="78EDE0F4">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缴交补充住房公积金的，个人最高贷款额度在上述限额基础上增加10万元，家庭最高贷款额度在上述限额基础上增加20万元。</w:t>
      </w:r>
    </w:p>
    <w:p w14:paraId="1F028B21">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符合我国生育政策的多子女家庭在本市购买首套住房，且申请公积金贷款时至少有一个子女为未成年人的，最高贷款限额（含补充公积金最高贷款限额）在本市现行公积金最高贷款限额的基础上上浮20%，即个人最高贷款限额为96万元；家庭最高贷款限额为192万元。</w:t>
      </w:r>
    </w:p>
    <w:p w14:paraId="22B9E9D7">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0" w:leftChars="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影响贷款额度的其他因素</w:t>
      </w:r>
    </w:p>
    <w:p w14:paraId="4FD9046C">
      <w:pPr>
        <w:pStyle w:val="4"/>
        <w:bidi w:val="0"/>
        <w:rPr>
          <w:rFonts w:hint="eastAsia" w:ascii="楷体" w:hAnsi="楷体" w:eastAsia="楷体" w:cs="楷体"/>
          <w:lang w:val="en-US" w:eastAsia="zh-CN"/>
        </w:rPr>
      </w:pPr>
      <w:r>
        <w:rPr>
          <w:rFonts w:hint="eastAsia" w:ascii="楷体" w:hAnsi="楷体" w:eastAsia="楷体" w:cs="楷体"/>
          <w:lang w:val="en-US" w:eastAsia="zh-CN"/>
        </w:rPr>
        <w:t>贷款期限</w:t>
      </w:r>
    </w:p>
    <w:p w14:paraId="53A2D40E">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最长可贷款年限为以下几项最小值</w:t>
      </w:r>
    </w:p>
    <w:p w14:paraId="14BD15A0">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公积金贷款最长期限不超过申请人法定离退休年龄后5年（法定离退休年龄；男性60岁、女性55岁）</w:t>
      </w:r>
    </w:p>
    <w:p w14:paraId="312D5A9E">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购买一手住房的，公积金贷款期限不超过30年</w:t>
      </w:r>
    </w:p>
    <w:p w14:paraId="4EEFAE82">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购买二手住房的</w:t>
      </w:r>
    </w:p>
    <w:p w14:paraId="293B0B58">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0" w:leftChars="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所购住房房龄在20年以下的，公积金贷款期限不超过30年</w:t>
      </w:r>
    </w:p>
    <w:p w14:paraId="764174B7">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0" w:leftChars="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所购住房房龄在20年（含）至35年之间的，公积金贷款期限不超过50年与房龄之差</w:t>
      </w:r>
    </w:p>
    <w:p w14:paraId="7197AB37">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0" w:leftChars="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所购住房房龄在35年（含）以上的，公积金贷款期限不超过15年。</w:t>
      </w:r>
    </w:p>
    <w:p w14:paraId="796F1919">
      <w:pPr>
        <w:pStyle w:val="4"/>
        <w:bidi w:val="0"/>
        <w:rPr>
          <w:rFonts w:hint="eastAsia" w:ascii="楷体" w:hAnsi="楷体" w:eastAsia="楷体" w:cs="楷体"/>
          <w:lang w:val="en-US" w:eastAsia="zh-CN"/>
        </w:rPr>
      </w:pPr>
      <w:r>
        <w:rPr>
          <w:rFonts w:hint="eastAsia" w:ascii="楷体" w:hAnsi="楷体" w:eastAsia="楷体" w:cs="楷体"/>
          <w:lang w:val="en-US" w:eastAsia="zh-CN"/>
        </w:rPr>
        <w:t>贷款利率</w:t>
      </w:r>
    </w:p>
    <w:p w14:paraId="68B2F409">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楷体" w:hAnsi="楷体" w:eastAsia="楷体" w:cs="楷体"/>
          <w:b/>
          <w:bCs/>
          <w:kern w:val="2"/>
          <w:sz w:val="24"/>
          <w:szCs w:val="24"/>
          <w:lang w:val="en-US" w:eastAsia="zh-CN" w:bidi="ar-SA"/>
        </w:rPr>
      </w:pPr>
      <w:r>
        <w:rPr>
          <w:rFonts w:hint="eastAsia" w:ascii="宋体" w:hAnsi="宋体" w:eastAsia="宋体" w:cs="宋体"/>
          <w:kern w:val="2"/>
          <w:sz w:val="24"/>
          <w:szCs w:val="24"/>
          <w:lang w:val="en-US" w:eastAsia="zh-CN" w:bidi="ar-SA"/>
        </w:rPr>
        <w:t>公积金贷款利率按照中国人民银行公布的利率和差别化住房公积金贷款政策执行</w:t>
      </w:r>
    </w:p>
    <w:p w14:paraId="33E157E5">
      <w:pPr>
        <w:pStyle w:val="4"/>
        <w:bidi w:val="0"/>
        <w:rPr>
          <w:rFonts w:hint="eastAsia" w:ascii="楷体" w:hAnsi="楷体" w:eastAsia="楷体" w:cs="楷体"/>
          <w:lang w:val="en-US" w:eastAsia="zh-CN"/>
        </w:rPr>
      </w:pPr>
      <w:r>
        <w:rPr>
          <w:rFonts w:hint="eastAsia" w:ascii="楷体" w:hAnsi="楷体" w:eastAsia="楷体" w:cs="楷体"/>
          <w:lang w:val="en-US" w:eastAsia="zh-CN"/>
        </w:rPr>
        <w:t>还款方式</w:t>
      </w:r>
    </w:p>
    <w:p w14:paraId="258B00D6">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按月等额本息还款法：借款人每月偿还的本金固定不变，贷款利息逐月递减的还款方式</w:t>
      </w:r>
    </w:p>
    <w:p w14:paraId="0C882EE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position w:val="-32"/>
          <w:sz w:val="24"/>
          <w:szCs w:val="24"/>
          <w:lang w:val="en-US" w:eastAsia="zh-CN" w:bidi="ar-SA"/>
        </w:rPr>
        <w:object>
          <v:shape id="_x0000_i1025" o:spt="75" type="#_x0000_t75" style="height:39pt;width:253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14:paraId="3B82579A">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按月等额本金还款法：借款人每月偿还的本金固定不变，贷款利息逐月递减的还款</w:t>
      </w:r>
      <w:r>
        <w:rPr>
          <w:rFonts w:hint="eastAsia" w:ascii="宋体" w:hAnsi="宋体" w:eastAsia="宋体" w:cs="宋体"/>
          <w:kern w:val="2"/>
          <w:position w:val="-32"/>
          <w:sz w:val="24"/>
          <w:szCs w:val="24"/>
          <w:lang w:val="en-US" w:eastAsia="zh-CN" w:bidi="ar-SA"/>
        </w:rPr>
        <w:t>方</w:t>
      </w:r>
      <w:r>
        <w:rPr>
          <w:rFonts w:hint="eastAsia" w:ascii="宋体" w:hAnsi="宋体" w:eastAsia="宋体" w:cs="宋体"/>
          <w:kern w:val="2"/>
          <w:sz w:val="24"/>
          <w:szCs w:val="24"/>
          <w:lang w:val="en-US" w:eastAsia="zh-CN" w:bidi="ar-SA"/>
        </w:rPr>
        <w:t>式</w:t>
      </w:r>
    </w:p>
    <w:p w14:paraId="6DDCE093">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80" w:firstLineChars="200"/>
        <w:jc w:val="left"/>
        <w:textAlignment w:val="auto"/>
        <w:rPr>
          <w:rFonts w:hint="eastAsia" w:ascii="瀹嬩綋" w:hAnsi="瀹嬩綋" w:eastAsia="瀹嬩綋" w:cs="瀹嬩綋"/>
          <w:i w:val="0"/>
          <w:iCs w:val="0"/>
          <w:caps w:val="0"/>
          <w:color w:val="4B4B4B"/>
          <w:spacing w:val="15"/>
          <w:sz w:val="24"/>
          <w:szCs w:val="24"/>
          <w:shd w:val="clear" w:fill="FFFFFF"/>
          <w:lang w:val="en-US" w:eastAsia="zh-CN"/>
        </w:rPr>
      </w:pPr>
      <w:r>
        <w:rPr>
          <w:rFonts w:hint="eastAsia" w:ascii="宋体" w:hAnsi="宋体" w:eastAsia="宋体" w:cs="宋体"/>
          <w:kern w:val="2"/>
          <w:position w:val="-44"/>
          <w:sz w:val="24"/>
          <w:szCs w:val="24"/>
          <w:lang w:val="en-US" w:eastAsia="zh-CN" w:bidi="ar-SA"/>
        </w:rPr>
        <w:object>
          <v:shape id="_x0000_i1026" o:spt="75" type="#_x0000_t75" style="height:49.9pt;width:301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p w14:paraId="0405EA79">
      <w:pPr>
        <w:pStyle w:val="4"/>
        <w:bidi w:val="0"/>
        <w:rPr>
          <w:rFonts w:hint="eastAsia" w:ascii="楷体" w:hAnsi="楷体" w:eastAsia="楷体" w:cs="楷体"/>
          <w:lang w:val="en-US" w:eastAsia="zh-CN"/>
        </w:rPr>
      </w:pPr>
      <w:r>
        <w:rPr>
          <w:rFonts w:hint="eastAsia" w:ascii="楷体" w:hAnsi="楷体" w:eastAsia="楷体" w:cs="楷体"/>
          <w:lang w:val="en-US" w:eastAsia="zh-CN"/>
        </w:rPr>
        <w:t>个人住房公积金贷款额度、首付及利率政策表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3"/>
        <w:gridCol w:w="781"/>
        <w:gridCol w:w="642"/>
        <w:gridCol w:w="878"/>
        <w:gridCol w:w="739"/>
        <w:gridCol w:w="1946"/>
        <w:gridCol w:w="2518"/>
      </w:tblGrid>
      <w:tr w14:paraId="79592A33">
        <w:tc>
          <w:tcPr>
            <w:tcW w:w="0" w:type="auto"/>
            <w:vAlign w:val="center"/>
          </w:tcPr>
          <w:p w14:paraId="18A9BD75">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所购住房</w:t>
            </w:r>
          </w:p>
        </w:tc>
        <w:tc>
          <w:tcPr>
            <w:tcW w:w="0" w:type="auto"/>
            <w:gridSpan w:val="4"/>
            <w:vAlign w:val="center"/>
          </w:tcPr>
          <w:p w14:paraId="4E8064C1">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购买首套住房</w:t>
            </w:r>
          </w:p>
        </w:tc>
        <w:tc>
          <w:tcPr>
            <w:tcW w:w="0" w:type="auto"/>
            <w:gridSpan w:val="2"/>
            <w:vAlign w:val="center"/>
          </w:tcPr>
          <w:p w14:paraId="2ECC142A">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购买第二套改善性住房</w:t>
            </w:r>
          </w:p>
        </w:tc>
      </w:tr>
      <w:tr w14:paraId="446C9486">
        <w:trPr>
          <w:trHeight w:val="1874" w:hRule="atLeast"/>
        </w:trPr>
        <w:tc>
          <w:tcPr>
            <w:tcW w:w="0" w:type="auto"/>
            <w:vMerge w:val="restart"/>
            <w:vAlign w:val="center"/>
          </w:tcPr>
          <w:p w14:paraId="6DBE43CA">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借款家庭</w:t>
            </w:r>
          </w:p>
        </w:tc>
        <w:tc>
          <w:tcPr>
            <w:tcW w:w="0" w:type="auto"/>
            <w:gridSpan w:val="2"/>
            <w:vAlign w:val="center"/>
          </w:tcPr>
          <w:p w14:paraId="4EA6B7C0">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1人参与贷款</w:t>
            </w:r>
          </w:p>
        </w:tc>
        <w:tc>
          <w:tcPr>
            <w:tcW w:w="0" w:type="auto"/>
            <w:gridSpan w:val="2"/>
            <w:vAlign w:val="center"/>
          </w:tcPr>
          <w:p w14:paraId="29DE0D7B">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2人以上参与贷款</w:t>
            </w:r>
          </w:p>
        </w:tc>
        <w:tc>
          <w:tcPr>
            <w:tcW w:w="0" w:type="auto"/>
            <w:vMerge w:val="restart"/>
            <w:vAlign w:val="center"/>
          </w:tcPr>
          <w:p w14:paraId="6F49F053">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1人参与贷款</w:t>
            </w:r>
          </w:p>
        </w:tc>
        <w:tc>
          <w:tcPr>
            <w:tcW w:w="0" w:type="auto"/>
            <w:vMerge w:val="restart"/>
            <w:vAlign w:val="center"/>
          </w:tcPr>
          <w:p w14:paraId="728AB061">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2人以上参与贷款</w:t>
            </w:r>
          </w:p>
        </w:tc>
      </w:tr>
      <w:tr w14:paraId="4FF5C664">
        <w:tc>
          <w:tcPr>
            <w:tcW w:w="0" w:type="auto"/>
            <w:vMerge w:val="continue"/>
            <w:vAlign w:val="center"/>
          </w:tcPr>
          <w:p w14:paraId="1C3FEBBB">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p>
        </w:tc>
        <w:tc>
          <w:tcPr>
            <w:tcW w:w="0" w:type="auto"/>
            <w:vAlign w:val="center"/>
          </w:tcPr>
          <w:p w14:paraId="0DBB65B4">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无孩或单子女家庭</w:t>
            </w:r>
          </w:p>
        </w:tc>
        <w:tc>
          <w:tcPr>
            <w:tcW w:w="0" w:type="auto"/>
            <w:vAlign w:val="center"/>
          </w:tcPr>
          <w:p w14:paraId="5CBC1351">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多子女家庭</w:t>
            </w:r>
          </w:p>
        </w:tc>
        <w:tc>
          <w:tcPr>
            <w:tcW w:w="0" w:type="auto"/>
            <w:vAlign w:val="center"/>
          </w:tcPr>
          <w:p w14:paraId="1224093D">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无孩或单子女家庭</w:t>
            </w:r>
          </w:p>
        </w:tc>
        <w:tc>
          <w:tcPr>
            <w:tcW w:w="0" w:type="auto"/>
            <w:vAlign w:val="center"/>
          </w:tcPr>
          <w:p w14:paraId="651A0A1D">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多子女家庭</w:t>
            </w:r>
          </w:p>
        </w:tc>
        <w:tc>
          <w:tcPr>
            <w:tcW w:w="0" w:type="auto"/>
            <w:vMerge w:val="continue"/>
            <w:vAlign w:val="center"/>
          </w:tcPr>
          <w:p w14:paraId="68FC2C26">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p>
        </w:tc>
        <w:tc>
          <w:tcPr>
            <w:tcW w:w="0" w:type="auto"/>
            <w:vMerge w:val="continue"/>
            <w:vAlign w:val="center"/>
          </w:tcPr>
          <w:p w14:paraId="3524F235">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p>
        </w:tc>
      </w:tr>
      <w:tr w14:paraId="08D8BB54">
        <w:tc>
          <w:tcPr>
            <w:tcW w:w="0" w:type="auto"/>
            <w:vAlign w:val="center"/>
          </w:tcPr>
          <w:p w14:paraId="55E231E8">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住房公积金最高可贷金额</w:t>
            </w:r>
          </w:p>
        </w:tc>
        <w:tc>
          <w:tcPr>
            <w:tcW w:w="0" w:type="auto"/>
            <w:vAlign w:val="center"/>
          </w:tcPr>
          <w:p w14:paraId="6498857C">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65万元</w:t>
            </w:r>
          </w:p>
        </w:tc>
        <w:tc>
          <w:tcPr>
            <w:tcW w:w="0" w:type="auto"/>
            <w:vAlign w:val="center"/>
          </w:tcPr>
          <w:p w14:paraId="4B862F75">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78万元</w:t>
            </w:r>
          </w:p>
        </w:tc>
        <w:tc>
          <w:tcPr>
            <w:tcW w:w="0" w:type="auto"/>
            <w:vAlign w:val="center"/>
          </w:tcPr>
          <w:p w14:paraId="1136B248">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130万元</w:t>
            </w:r>
          </w:p>
        </w:tc>
        <w:tc>
          <w:tcPr>
            <w:tcW w:w="0" w:type="auto"/>
            <w:vAlign w:val="center"/>
          </w:tcPr>
          <w:p w14:paraId="5571990B">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156万元</w:t>
            </w:r>
          </w:p>
        </w:tc>
        <w:tc>
          <w:tcPr>
            <w:tcW w:w="0" w:type="auto"/>
            <w:vAlign w:val="center"/>
          </w:tcPr>
          <w:p w14:paraId="51078992">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50万元</w:t>
            </w:r>
          </w:p>
        </w:tc>
        <w:tc>
          <w:tcPr>
            <w:tcW w:w="0" w:type="auto"/>
            <w:vAlign w:val="center"/>
          </w:tcPr>
          <w:p w14:paraId="5F8DD04E">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100万元</w:t>
            </w:r>
          </w:p>
        </w:tc>
      </w:tr>
      <w:tr w14:paraId="2D1286D1">
        <w:tc>
          <w:tcPr>
            <w:tcW w:w="0" w:type="auto"/>
            <w:vAlign w:val="center"/>
          </w:tcPr>
          <w:p w14:paraId="1619DB7A">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补充住房公积金最高可贷金额</w:t>
            </w:r>
          </w:p>
        </w:tc>
        <w:tc>
          <w:tcPr>
            <w:tcW w:w="0" w:type="auto"/>
            <w:vAlign w:val="center"/>
          </w:tcPr>
          <w:p w14:paraId="4DE255B6">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15万元</w:t>
            </w:r>
          </w:p>
        </w:tc>
        <w:tc>
          <w:tcPr>
            <w:tcW w:w="0" w:type="auto"/>
            <w:vAlign w:val="center"/>
          </w:tcPr>
          <w:p w14:paraId="1D17C5BF">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18万元</w:t>
            </w:r>
          </w:p>
        </w:tc>
        <w:tc>
          <w:tcPr>
            <w:tcW w:w="0" w:type="auto"/>
            <w:vAlign w:val="center"/>
          </w:tcPr>
          <w:p w14:paraId="741054FF">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30万元</w:t>
            </w:r>
          </w:p>
        </w:tc>
        <w:tc>
          <w:tcPr>
            <w:tcW w:w="0" w:type="auto"/>
            <w:vAlign w:val="center"/>
          </w:tcPr>
          <w:p w14:paraId="15374837">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36万元</w:t>
            </w:r>
          </w:p>
        </w:tc>
        <w:tc>
          <w:tcPr>
            <w:tcW w:w="0" w:type="auto"/>
            <w:vAlign w:val="center"/>
          </w:tcPr>
          <w:p w14:paraId="1124DC07">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15万元</w:t>
            </w:r>
          </w:p>
        </w:tc>
        <w:tc>
          <w:tcPr>
            <w:tcW w:w="0" w:type="auto"/>
            <w:vAlign w:val="center"/>
          </w:tcPr>
          <w:p w14:paraId="3AD52063">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30万元</w:t>
            </w:r>
          </w:p>
        </w:tc>
      </w:tr>
      <w:tr w14:paraId="04456A41">
        <w:tc>
          <w:tcPr>
            <w:tcW w:w="0" w:type="auto"/>
            <w:vAlign w:val="center"/>
          </w:tcPr>
          <w:p w14:paraId="07A9A5F2">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可贷款金额合计</w:t>
            </w:r>
          </w:p>
        </w:tc>
        <w:tc>
          <w:tcPr>
            <w:tcW w:w="0" w:type="auto"/>
            <w:vAlign w:val="center"/>
          </w:tcPr>
          <w:p w14:paraId="27A443A2">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80万元</w:t>
            </w:r>
          </w:p>
        </w:tc>
        <w:tc>
          <w:tcPr>
            <w:tcW w:w="0" w:type="auto"/>
            <w:vAlign w:val="center"/>
          </w:tcPr>
          <w:p w14:paraId="66CC7B74">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96万元</w:t>
            </w:r>
          </w:p>
        </w:tc>
        <w:tc>
          <w:tcPr>
            <w:tcW w:w="0" w:type="auto"/>
            <w:vAlign w:val="center"/>
          </w:tcPr>
          <w:p w14:paraId="7608335C">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160万元</w:t>
            </w:r>
          </w:p>
        </w:tc>
        <w:tc>
          <w:tcPr>
            <w:tcW w:w="0" w:type="auto"/>
            <w:vAlign w:val="center"/>
          </w:tcPr>
          <w:p w14:paraId="75E99D83">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192万元</w:t>
            </w:r>
          </w:p>
        </w:tc>
        <w:tc>
          <w:tcPr>
            <w:tcW w:w="0" w:type="auto"/>
            <w:vAlign w:val="center"/>
          </w:tcPr>
          <w:p w14:paraId="003F5260">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65万元</w:t>
            </w:r>
          </w:p>
        </w:tc>
        <w:tc>
          <w:tcPr>
            <w:tcW w:w="0" w:type="auto"/>
            <w:vAlign w:val="center"/>
          </w:tcPr>
          <w:p w14:paraId="5E6EA611">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130万元</w:t>
            </w:r>
          </w:p>
        </w:tc>
      </w:tr>
      <w:tr w14:paraId="6061329A">
        <w:tc>
          <w:tcPr>
            <w:tcW w:w="0" w:type="auto"/>
            <w:vAlign w:val="center"/>
          </w:tcPr>
          <w:p w14:paraId="7BCAFD95">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首付比例</w:t>
            </w:r>
          </w:p>
        </w:tc>
        <w:tc>
          <w:tcPr>
            <w:tcW w:w="0" w:type="auto"/>
            <w:gridSpan w:val="4"/>
            <w:vAlign w:val="center"/>
          </w:tcPr>
          <w:p w14:paraId="47E14246">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20%</w:t>
            </w:r>
          </w:p>
        </w:tc>
        <w:tc>
          <w:tcPr>
            <w:tcW w:w="0" w:type="auto"/>
            <w:gridSpan w:val="2"/>
            <w:vAlign w:val="center"/>
          </w:tcPr>
          <w:p w14:paraId="4DC86F52">
            <w:pPr>
              <w:keepNext w:val="0"/>
              <w:keepLines w:val="0"/>
              <w:pageBreakBefore w:val="0"/>
              <w:widowControl w:val="0"/>
              <w:numPr>
                <w:ilvl w:val="0"/>
                <w:numId w:val="18"/>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最低首付比例调整为35%，所购住宅位于中国（上海）自由贸易试验区，临港新片区以及嘉定、青浦、松江、奉贤、宝山、金山6个行政区全域的，最低首付比例调整为30%</w:t>
            </w:r>
          </w:p>
        </w:tc>
      </w:tr>
      <w:tr w14:paraId="5E8C5319">
        <w:tc>
          <w:tcPr>
            <w:tcW w:w="0" w:type="auto"/>
            <w:vAlign w:val="center"/>
          </w:tcPr>
          <w:p w14:paraId="734A6551">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贷款利率</w:t>
            </w:r>
          </w:p>
        </w:tc>
        <w:tc>
          <w:tcPr>
            <w:tcW w:w="0" w:type="auto"/>
            <w:gridSpan w:val="4"/>
            <w:vAlign w:val="center"/>
          </w:tcPr>
          <w:p w14:paraId="3C77DD97">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五年期（含）以下2.35%</w:t>
            </w:r>
          </w:p>
          <w:p w14:paraId="4B1CB624">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五年期以上2.85%</w:t>
            </w:r>
          </w:p>
        </w:tc>
        <w:tc>
          <w:tcPr>
            <w:tcW w:w="0" w:type="auto"/>
            <w:gridSpan w:val="2"/>
            <w:vAlign w:val="center"/>
          </w:tcPr>
          <w:p w14:paraId="191B5A3E">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五年期（含）以下2.775%</w:t>
            </w:r>
          </w:p>
          <w:p w14:paraId="65D8D750">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五年期以上3.325%</w:t>
            </w:r>
          </w:p>
        </w:tc>
      </w:tr>
    </w:tbl>
    <w:p w14:paraId="33E89A23">
      <w:pPr>
        <w:widowControl w:val="0"/>
        <w:numPr>
          <w:ilvl w:val="0"/>
          <w:numId w:val="0"/>
        </w:numPr>
        <w:jc w:val="center"/>
        <w:rPr>
          <w:rFonts w:hint="eastAsia" w:ascii="宋体" w:hAnsi="宋体" w:eastAsia="宋体" w:cs="宋体"/>
          <w:i w:val="0"/>
          <w:iCs w:val="0"/>
          <w:caps w:val="0"/>
          <w:color w:val="4B4B4B"/>
          <w:spacing w:val="15"/>
          <w:sz w:val="24"/>
          <w:szCs w:val="24"/>
          <w:shd w:val="clear" w:fill="FFFFFF"/>
          <w:lang w:val="en-US" w:eastAsia="zh-CN"/>
        </w:rPr>
        <w:sectPr>
          <w:pgSz w:w="11907" w:h="16839"/>
          <w:pgMar w:top="1440" w:right="1803" w:bottom="1440" w:left="1803" w:header="851" w:footer="992" w:gutter="0"/>
          <w:cols w:space="720" w:num="1"/>
          <w:titlePg/>
          <w:docGrid w:type="lines" w:linePitch="312" w:charSpace="0"/>
        </w:sectPr>
      </w:pPr>
    </w:p>
    <w:p w14:paraId="5635A8BF">
      <w:pPr>
        <w:pStyle w:val="2"/>
        <w:bidi w:val="0"/>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不动产交易税费</w:t>
      </w:r>
    </w:p>
    <w:p w14:paraId="3980AB0E">
      <w:pPr>
        <w:pStyle w:val="3"/>
        <w:bidi w:val="0"/>
        <w:rPr>
          <w:rFonts w:hint="eastAsia" w:ascii="楷体" w:hAnsi="楷体" w:eastAsia="楷体" w:cs="楷体"/>
          <w:lang w:val="en-US" w:eastAsia="zh-CN"/>
        </w:rPr>
      </w:pPr>
      <w:r>
        <w:rPr>
          <w:rFonts w:hint="eastAsia" w:ascii="楷体" w:hAnsi="楷体" w:eastAsia="楷体" w:cs="楷体"/>
          <w:lang w:val="en-US" w:eastAsia="zh-CN"/>
        </w:rPr>
        <w:t>增值税及附加</w:t>
      </w:r>
    </w:p>
    <w:p w14:paraId="28D7BF78">
      <w:pPr>
        <w:bidi w:val="0"/>
        <w:rPr>
          <w:rFonts w:hint="eastAsia"/>
          <w:sz w:val="24"/>
          <w:szCs w:val="24"/>
          <w:lang w:val="en-US" w:eastAsia="zh-CN"/>
        </w:rPr>
      </w:pPr>
      <w:r>
        <w:rPr>
          <w:rFonts w:hint="eastAsia"/>
          <w:sz w:val="24"/>
          <w:szCs w:val="24"/>
          <w:lang w:val="en-US" w:eastAsia="zh-CN"/>
        </w:rPr>
        <w:t>增值税及附加：增值税是以不动产在流转过程中产生的增值额作为计税依据而征收的一种流转税，是一种卖方需要承受的税。</w:t>
      </w:r>
    </w:p>
    <w:tbl>
      <w:tblPr>
        <w:tblStyle w:val="1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9"/>
        <w:gridCol w:w="864"/>
        <w:gridCol w:w="6281"/>
      </w:tblGrid>
      <w:tr w14:paraId="0AF05312">
        <w:tc>
          <w:tcPr>
            <w:tcW w:w="804" w:type="pct"/>
            <w:vMerge w:val="restart"/>
            <w:vAlign w:val="center"/>
          </w:tcPr>
          <w:p w14:paraId="43C99A12">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普通住宅</w:t>
            </w:r>
          </w:p>
        </w:tc>
        <w:tc>
          <w:tcPr>
            <w:tcW w:w="507" w:type="pct"/>
            <w:vAlign w:val="center"/>
          </w:tcPr>
          <w:p w14:paraId="6F34AD03">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＜2年</w:t>
            </w:r>
          </w:p>
        </w:tc>
        <w:tc>
          <w:tcPr>
            <w:tcW w:w="3688" w:type="pct"/>
            <w:vAlign w:val="center"/>
          </w:tcPr>
          <w:p w14:paraId="307BE9F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w:t>
            </w:r>
          </w:p>
        </w:tc>
      </w:tr>
      <w:tr w14:paraId="2D3BB4B3">
        <w:tc>
          <w:tcPr>
            <w:tcW w:w="804" w:type="pct"/>
            <w:vMerge w:val="continue"/>
            <w:vAlign w:val="center"/>
          </w:tcPr>
          <w:p w14:paraId="713CE6ED">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tc>
        <w:tc>
          <w:tcPr>
            <w:tcW w:w="507" w:type="pct"/>
            <w:vAlign w:val="center"/>
          </w:tcPr>
          <w:p w14:paraId="063F9864">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≥2年</w:t>
            </w:r>
          </w:p>
        </w:tc>
        <w:tc>
          <w:tcPr>
            <w:tcW w:w="3688" w:type="pct"/>
            <w:vAlign w:val="center"/>
          </w:tcPr>
          <w:p w14:paraId="68175347">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免征</w:t>
            </w:r>
          </w:p>
        </w:tc>
      </w:tr>
      <w:tr w14:paraId="4A66FCF9">
        <w:tc>
          <w:tcPr>
            <w:tcW w:w="804" w:type="pct"/>
            <w:vAlign w:val="center"/>
          </w:tcPr>
          <w:p w14:paraId="1010AFAE">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企业</w:t>
            </w:r>
          </w:p>
        </w:tc>
        <w:tc>
          <w:tcPr>
            <w:tcW w:w="507" w:type="pct"/>
            <w:vAlign w:val="center"/>
          </w:tcPr>
          <w:p w14:paraId="2DAE6F56">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tc>
        <w:tc>
          <w:tcPr>
            <w:tcW w:w="3688" w:type="pct"/>
            <w:vAlign w:val="center"/>
          </w:tcPr>
          <w:p w14:paraId="5751D8EC">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增值税=（税务核定价 - 原值）÷1.05×5%</w:t>
            </w:r>
          </w:p>
          <w:p w14:paraId="329AFF8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增值税及附加=（税务核定价）÷1.05×5.5%（微小企业5.3%）</w:t>
            </w:r>
          </w:p>
        </w:tc>
      </w:tr>
    </w:tbl>
    <w:p w14:paraId="77CF5432">
      <w:pPr>
        <w:pStyle w:val="4"/>
        <w:bidi w:val="0"/>
        <w:rPr>
          <w:rFonts w:hint="eastAsia"/>
          <w:lang w:val="en-US" w:eastAsia="zh-CN"/>
        </w:rPr>
      </w:pPr>
      <w:r>
        <w:rPr>
          <w:rFonts w:hint="eastAsia" w:ascii="楷体" w:hAnsi="楷体" w:eastAsia="楷体" w:cs="楷体"/>
          <w:lang w:val="en-US" w:eastAsia="zh-CN"/>
        </w:rPr>
        <w:t>增值税免征常见情形</w:t>
      </w:r>
    </w:p>
    <w:p w14:paraId="503798D6">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法定继承人（包括配偶、子女、父母、兄弟姐妹、祖父母、外祖父母）继承土地、房屋权属、免征增值税。</w:t>
      </w:r>
    </w:p>
    <w:p w14:paraId="1898D091">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夫妻更名、夫妻房屋财产分割，免征增值税。</w:t>
      </w:r>
    </w:p>
    <w:p w14:paraId="470345D0">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直系亲属间赠与（不包括取得新产证后再出售的情况），免征增值税。</w:t>
      </w:r>
    </w:p>
    <w:p w14:paraId="2BCD69CE">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0" w:leftChars="0" w:firstLine="0" w:firstLineChars="0"/>
        <w:jc w:val="left"/>
        <w:textAlignment w:val="auto"/>
        <w:rPr>
          <w:rFonts w:hint="eastAsia"/>
          <w:sz w:val="24"/>
          <w:szCs w:val="24"/>
          <w:lang w:val="en-US" w:eastAsia="zh-CN"/>
        </w:rPr>
      </w:pPr>
      <w:r>
        <w:rPr>
          <w:rFonts w:hint="eastAsia" w:ascii="宋体" w:hAnsi="宋体" w:eastAsia="宋体" w:cs="宋体"/>
          <w:kern w:val="2"/>
          <w:sz w:val="24"/>
          <w:szCs w:val="24"/>
          <w:lang w:val="en-US" w:eastAsia="zh-CN" w:bidi="ar-SA"/>
        </w:rPr>
        <w:t>出售房改房（售后公房、房改售房、已购公房）、动迁安置房免征增值税。</w:t>
      </w:r>
    </w:p>
    <w:p w14:paraId="65541FB4">
      <w:pPr>
        <w:keepNext w:val="0"/>
        <w:keepLines w:val="0"/>
        <w:pageBreakBefore w:val="0"/>
        <w:widowControl w:val="0"/>
        <w:numPr>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52906D05">
      <w:pPr>
        <w:keepNext w:val="0"/>
        <w:keepLines w:val="0"/>
        <w:pageBreakBefore w:val="0"/>
        <w:widowControl w:val="0"/>
        <w:numPr>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2344E3A4">
      <w:pPr>
        <w:keepNext w:val="0"/>
        <w:keepLines w:val="0"/>
        <w:pageBreakBefore w:val="0"/>
        <w:widowControl w:val="0"/>
        <w:numPr>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1A2ABB94">
      <w:pPr>
        <w:keepNext w:val="0"/>
        <w:keepLines w:val="0"/>
        <w:pageBreakBefore w:val="0"/>
        <w:widowControl w:val="0"/>
        <w:numPr>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01399237">
      <w:pPr>
        <w:keepNext w:val="0"/>
        <w:keepLines w:val="0"/>
        <w:pageBreakBefore w:val="0"/>
        <w:widowControl w:val="0"/>
        <w:numPr>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62D425F5">
      <w:pPr>
        <w:keepNext w:val="0"/>
        <w:keepLines w:val="0"/>
        <w:pageBreakBefore w:val="0"/>
        <w:widowControl w:val="0"/>
        <w:numPr>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2F3EB4F5">
      <w:pPr>
        <w:keepNext w:val="0"/>
        <w:keepLines w:val="0"/>
        <w:pageBreakBefore w:val="0"/>
        <w:widowControl w:val="0"/>
        <w:numPr>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kern w:val="2"/>
          <w:sz w:val="24"/>
          <w:szCs w:val="24"/>
          <w:lang w:val="en-US" w:eastAsia="zh-CN" w:bidi="ar-SA"/>
        </w:rPr>
      </w:pPr>
    </w:p>
    <w:p w14:paraId="669552D8">
      <w:pPr>
        <w:pStyle w:val="3"/>
        <w:bidi w:val="0"/>
        <w:rPr>
          <w:rFonts w:hint="eastAsia"/>
          <w:lang w:val="en-US" w:eastAsia="zh-CN"/>
        </w:rPr>
      </w:pPr>
      <w:r>
        <w:rPr>
          <w:rFonts w:hint="eastAsia"/>
          <w:lang w:val="en-US" w:eastAsia="zh-CN"/>
        </w:rPr>
        <w:t>个人所得税</w:t>
      </w:r>
    </w:p>
    <w:p w14:paraId="64478F0E">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个人所得税，是指对本国公民、居住在本国境内的个人财产转让取得的所得和境外个人来源于本国的财产转让所得征收的一种所得税。</w:t>
      </w:r>
    </w:p>
    <w:p w14:paraId="1A249362">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是一种卖方需要承受的税。</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8"/>
        <w:gridCol w:w="1770"/>
        <w:gridCol w:w="5619"/>
      </w:tblGrid>
      <w:tr w14:paraId="532858EE">
        <w:trPr>
          <w:trHeight w:val="3661" w:hRule="atLeast"/>
        </w:trPr>
        <w:tc>
          <w:tcPr>
            <w:tcW w:w="662" w:type="pct"/>
            <w:vMerge w:val="restart"/>
            <w:vAlign w:val="center"/>
          </w:tcPr>
          <w:p w14:paraId="5F31208C">
            <w:pPr>
              <w:pStyle w:val="3"/>
              <w:keepNext/>
              <w:keepLines/>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非满五唯一</w:t>
            </w:r>
          </w:p>
        </w:tc>
        <w:tc>
          <w:tcPr>
            <w:tcW w:w="1038" w:type="pct"/>
            <w:vAlign w:val="center"/>
          </w:tcPr>
          <w:p w14:paraId="77504824">
            <w:pPr>
              <w:pStyle w:val="3"/>
              <w:keepNext/>
              <w:keepLines/>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核定征收</w:t>
            </w:r>
          </w:p>
        </w:tc>
        <w:tc>
          <w:tcPr>
            <w:tcW w:w="3298" w:type="pct"/>
            <w:vAlign w:val="center"/>
          </w:tcPr>
          <w:p w14:paraId="465E4EE3">
            <w:pPr>
              <w:pStyle w:val="3"/>
              <w:keepNext/>
              <w:keepLines/>
              <w:pageBreakBefore w:val="0"/>
              <w:widowControl w:val="0"/>
              <w:kinsoku/>
              <w:wordWrap/>
              <w:overflowPunct/>
              <w:topLinePunct w:val="0"/>
              <w:autoSpaceDE/>
              <w:autoSpaceDN/>
              <w:bidi w:val="0"/>
              <w:adjustRightInd/>
              <w:snapToGrid/>
              <w:spacing w:line="288" w:lineRule="auto"/>
              <w:ind w:firstLine="480" w:firstLineChars="200"/>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（税务核定价格－本次交易增值税）×1%</w:t>
            </w:r>
          </w:p>
          <w:p w14:paraId="3CFA1D42">
            <w:pPr>
              <w:pStyle w:val="3"/>
              <w:keepNext/>
              <w:keepLines/>
              <w:pageBreakBefore w:val="0"/>
              <w:widowControl w:val="0"/>
              <w:kinsoku/>
              <w:wordWrap/>
              <w:overflowPunct/>
              <w:topLinePunct w:val="0"/>
              <w:autoSpaceDE/>
              <w:autoSpaceDN/>
              <w:bidi w:val="0"/>
              <w:adjustRightInd/>
              <w:snapToGrid/>
              <w:spacing w:line="288" w:lineRule="auto"/>
              <w:ind w:firstLine="480" w:firstLineChars="200"/>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（全额缴纳个人所得税需减去增值税后计算，附加税不能扣除）</w:t>
            </w:r>
          </w:p>
        </w:tc>
      </w:tr>
      <w:tr w14:paraId="3DD4A272">
        <w:tc>
          <w:tcPr>
            <w:tcW w:w="662" w:type="pct"/>
            <w:vMerge w:val="continue"/>
            <w:vAlign w:val="center"/>
          </w:tcPr>
          <w:p w14:paraId="408ADDF4">
            <w:pPr>
              <w:pStyle w:val="3"/>
              <w:keepNext/>
              <w:keepLines/>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b w:val="0"/>
                <w:kern w:val="2"/>
                <w:sz w:val="24"/>
                <w:szCs w:val="24"/>
                <w:lang w:val="en-US" w:eastAsia="zh-CN" w:bidi="ar-SA"/>
              </w:rPr>
            </w:pPr>
          </w:p>
        </w:tc>
        <w:tc>
          <w:tcPr>
            <w:tcW w:w="1038" w:type="pct"/>
            <w:vAlign w:val="center"/>
          </w:tcPr>
          <w:p w14:paraId="66D8151E">
            <w:pPr>
              <w:pStyle w:val="3"/>
              <w:keepNext/>
              <w:keepLines/>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差额征收</w:t>
            </w:r>
          </w:p>
        </w:tc>
        <w:tc>
          <w:tcPr>
            <w:tcW w:w="3298" w:type="pct"/>
            <w:vAlign w:val="center"/>
          </w:tcPr>
          <w:p w14:paraId="6348B329">
            <w:pPr>
              <w:pStyle w:val="3"/>
              <w:keepNext/>
              <w:keepLines/>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（核定计税价格-买入合同价-买入契税-按揭贷款利息-本次增值税）×20%</w:t>
            </w:r>
          </w:p>
        </w:tc>
      </w:tr>
      <w:tr w14:paraId="70DDD4C3">
        <w:tc>
          <w:tcPr>
            <w:tcW w:w="1701" w:type="pct"/>
            <w:gridSpan w:val="2"/>
            <w:vAlign w:val="center"/>
          </w:tcPr>
          <w:p w14:paraId="7503EAD4">
            <w:pPr>
              <w:pStyle w:val="3"/>
              <w:keepNext/>
              <w:keepLines/>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满5年且是家庭唯一</w:t>
            </w:r>
          </w:p>
        </w:tc>
        <w:tc>
          <w:tcPr>
            <w:tcW w:w="3298" w:type="pct"/>
            <w:vAlign w:val="center"/>
          </w:tcPr>
          <w:p w14:paraId="73F08AA8">
            <w:pPr>
              <w:pStyle w:val="3"/>
              <w:keepNext/>
              <w:keepLines/>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免征</w:t>
            </w:r>
          </w:p>
        </w:tc>
      </w:tr>
    </w:tbl>
    <w:p w14:paraId="6FCC5F47">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注：</w:t>
      </w:r>
    </w:p>
    <w:p w14:paraId="4179BDFF">
      <w:pPr>
        <w:keepNext w:val="0"/>
        <w:keepLines w:val="0"/>
        <w:pageBreakBefore w:val="0"/>
        <w:widowControl w:val="0"/>
        <w:numPr>
          <w:ilvl w:val="0"/>
          <w:numId w:val="20"/>
        </w:numPr>
        <w:kinsoku/>
        <w:wordWrap/>
        <w:overflowPunct/>
        <w:topLinePunct w:val="0"/>
        <w:autoSpaceDE/>
        <w:autoSpaceDN/>
        <w:bidi w:val="0"/>
        <w:adjustRightInd/>
        <w:snapToGrid/>
        <w:spacing w:line="288" w:lineRule="auto"/>
        <w:ind w:left="0" w:leftChars="0" w:firstLine="420" w:firstLineChars="0"/>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出售房改房（售后公房、房改售房、已购公房）、动迁房，个人所得税的税率为1%或免征（满五唯一）。</w:t>
      </w:r>
    </w:p>
    <w:p w14:paraId="5E258582">
      <w:pPr>
        <w:keepNext w:val="0"/>
        <w:keepLines w:val="0"/>
        <w:pageBreakBefore w:val="0"/>
        <w:widowControl w:val="0"/>
        <w:numPr>
          <w:ilvl w:val="0"/>
          <w:numId w:val="20"/>
        </w:numPr>
        <w:kinsoku/>
        <w:wordWrap/>
        <w:overflowPunct/>
        <w:topLinePunct w:val="0"/>
        <w:autoSpaceDE/>
        <w:autoSpaceDN/>
        <w:bidi w:val="0"/>
        <w:adjustRightInd/>
        <w:snapToGrid/>
        <w:spacing w:line="288" w:lineRule="auto"/>
        <w:ind w:left="0" w:leftChars="0" w:firstLine="420" w:firstLineChars="0"/>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按利润20%缴纳个人所得税时可抵扣相应项目，即利润=本次出售的核定价-【购入的合同价格+购入所缴纳的契税+本次出售的增值税及附加税+装修费用（≤购入的房屋合同价格的10%）+购房按揭贷款利息】</w:t>
      </w:r>
    </w:p>
    <w:p w14:paraId="4AE87102">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宋体" w:hAnsi="宋体" w:eastAsia="宋体" w:cs="宋体"/>
          <w:b w:val="0"/>
          <w:kern w:val="2"/>
          <w:sz w:val="24"/>
          <w:szCs w:val="24"/>
          <w:lang w:val="en-US" w:eastAsia="zh-CN" w:bidi="ar-SA"/>
        </w:rPr>
      </w:pPr>
    </w:p>
    <w:p w14:paraId="0A34CEB5">
      <w:pPr>
        <w:pStyle w:val="4"/>
        <w:bidi w:val="0"/>
        <w:rPr>
          <w:rFonts w:hint="eastAsia" w:ascii="楷体" w:hAnsi="楷体" w:eastAsia="楷体" w:cs="楷体"/>
          <w:lang w:val="en-US" w:eastAsia="zh-CN"/>
        </w:rPr>
      </w:pPr>
      <w:r>
        <w:rPr>
          <w:rFonts w:hint="eastAsia" w:ascii="楷体" w:hAnsi="楷体" w:eastAsia="楷体" w:cs="楷体"/>
          <w:lang w:val="en-US" w:eastAsia="zh-CN"/>
        </w:rPr>
        <w:t>抵扣装修费用及购房按揭贷款利息时需提供以下备件</w:t>
      </w:r>
    </w:p>
    <w:p w14:paraId="7A39CCF0">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装修费用：需提供装修合同、装修发票、结算明细清单</w:t>
      </w:r>
    </w:p>
    <w:p w14:paraId="19F74687">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购房按揭贷款利息：需提供按揭贷款合同、银行利息清单（主贷人姓名、利息总和、物业地址、贷款合同编号、加盖银行业务章）</w:t>
      </w:r>
    </w:p>
    <w:p w14:paraId="35585705">
      <w:pPr>
        <w:pStyle w:val="4"/>
        <w:bidi w:val="0"/>
        <w:rPr>
          <w:rFonts w:hint="eastAsia" w:ascii="楷体" w:hAnsi="楷体" w:eastAsia="楷体" w:cs="楷体"/>
          <w:lang w:val="en-US" w:eastAsia="zh-CN"/>
        </w:rPr>
      </w:pPr>
      <w:r>
        <w:rPr>
          <w:rFonts w:hint="eastAsia" w:ascii="楷体" w:hAnsi="楷体" w:eastAsia="楷体" w:cs="楷体"/>
          <w:lang w:val="en-US" w:eastAsia="zh-CN"/>
        </w:rPr>
        <w:t>非住宅类用房的计算方式</w:t>
      </w:r>
    </w:p>
    <w:p w14:paraId="3E927F20">
      <w:pPr>
        <w:bidi w:val="0"/>
        <w:rPr>
          <w:rFonts w:hint="eastAsia" w:ascii="宋体" w:hAnsi="宋体" w:eastAsia="宋体" w:cs="宋体"/>
          <w:i/>
          <w:iCs/>
          <w:sz w:val="28"/>
          <w:szCs w:val="28"/>
          <w:lang w:val="en-US" w:eastAsia="zh-CN"/>
        </w:rPr>
      </w:pPr>
      <w:r>
        <w:rPr>
          <w:rFonts w:hint="eastAsia" w:ascii="宋体" w:hAnsi="宋体" w:eastAsia="宋体" w:cs="宋体"/>
          <w:i/>
          <w:iCs/>
          <w:sz w:val="28"/>
          <w:szCs w:val="28"/>
          <w:lang w:val="en-US" w:eastAsia="zh-CN"/>
        </w:rPr>
        <w:t>个人所得税 = （税务核定价-购入价格-土地增值税-增值税及附加税-购入契税-评估费-印花税）×20%</w:t>
      </w:r>
    </w:p>
    <w:p w14:paraId="3D0ADA01">
      <w:pPr>
        <w:pStyle w:val="5"/>
        <w:bidi w:val="0"/>
        <w:rPr>
          <w:rFonts w:hint="eastAsia" w:ascii="楷体" w:hAnsi="楷体" w:eastAsia="楷体" w:cs="楷体"/>
          <w:lang w:val="en-US" w:eastAsia="zh-CN"/>
        </w:rPr>
      </w:pPr>
      <w:r>
        <w:rPr>
          <w:rFonts w:hint="eastAsia" w:ascii="楷体" w:hAnsi="楷体" w:eastAsia="楷体" w:cs="楷体"/>
          <w:lang w:val="en-US" w:eastAsia="zh-CN"/>
        </w:rPr>
        <w:t>多人共同持有住房，再出售时个人所得税的计算方式</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
        <w:gridCol w:w="2479"/>
        <w:gridCol w:w="3323"/>
        <w:gridCol w:w="1783"/>
      </w:tblGrid>
      <w:tr w14:paraId="2851CC2B">
        <w:tc>
          <w:tcPr>
            <w:tcW w:w="547" w:type="pct"/>
            <w:vAlign w:val="center"/>
          </w:tcPr>
          <w:p w14:paraId="73B385BB">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vertAlign w:val="baseline"/>
                <w:lang w:val="en-US" w:eastAsia="zh-CN" w:bidi="ar-SA"/>
              </w:rPr>
            </w:pPr>
            <w:r>
              <w:rPr>
                <w:rFonts w:hint="eastAsia" w:ascii="宋体" w:hAnsi="宋体" w:eastAsia="宋体" w:cs="宋体"/>
                <w:b w:val="0"/>
                <w:kern w:val="2"/>
                <w:sz w:val="24"/>
                <w:szCs w:val="24"/>
                <w:vertAlign w:val="baseline"/>
                <w:lang w:val="en-US" w:eastAsia="zh-CN" w:bidi="ar-SA"/>
              </w:rPr>
              <w:t>产权人</w:t>
            </w:r>
          </w:p>
        </w:tc>
        <w:tc>
          <w:tcPr>
            <w:tcW w:w="1455" w:type="pct"/>
            <w:vAlign w:val="center"/>
          </w:tcPr>
          <w:p w14:paraId="37716835">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vertAlign w:val="baseline"/>
                <w:lang w:val="en-US" w:eastAsia="zh-CN" w:bidi="ar-SA"/>
              </w:rPr>
            </w:pPr>
            <w:r>
              <w:rPr>
                <w:rFonts w:hint="eastAsia" w:ascii="宋体" w:hAnsi="宋体" w:eastAsia="宋体" w:cs="宋体"/>
                <w:b w:val="0"/>
                <w:kern w:val="2"/>
                <w:sz w:val="24"/>
                <w:szCs w:val="24"/>
                <w:vertAlign w:val="baseline"/>
                <w:lang w:val="en-US" w:eastAsia="zh-CN" w:bidi="ar-SA"/>
              </w:rPr>
              <w:t>所占份额（a + b = 100%）</w:t>
            </w:r>
          </w:p>
        </w:tc>
        <w:tc>
          <w:tcPr>
            <w:tcW w:w="1950" w:type="pct"/>
            <w:vAlign w:val="center"/>
          </w:tcPr>
          <w:p w14:paraId="053E2D2A">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vertAlign w:val="baseline"/>
                <w:lang w:val="en-US" w:eastAsia="zh-CN" w:bidi="ar-SA"/>
              </w:rPr>
            </w:pPr>
            <w:r>
              <w:rPr>
                <w:rFonts w:hint="eastAsia" w:ascii="宋体" w:hAnsi="宋体" w:eastAsia="宋体" w:cs="宋体"/>
                <w:b w:val="0"/>
                <w:kern w:val="2"/>
                <w:sz w:val="24"/>
                <w:szCs w:val="24"/>
                <w:vertAlign w:val="baseline"/>
                <w:lang w:val="en-US" w:eastAsia="zh-CN" w:bidi="ar-SA"/>
              </w:rPr>
              <w:t>不同产权人应缴纳的个人所得税</w:t>
            </w:r>
          </w:p>
        </w:tc>
        <w:tc>
          <w:tcPr>
            <w:tcW w:w="1046" w:type="pct"/>
            <w:vAlign w:val="center"/>
          </w:tcPr>
          <w:p w14:paraId="6772B91F">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vertAlign w:val="baseline"/>
                <w:lang w:val="en-US" w:eastAsia="zh-CN" w:bidi="ar-SA"/>
              </w:rPr>
            </w:pPr>
            <w:r>
              <w:rPr>
                <w:rFonts w:hint="eastAsia" w:ascii="宋体" w:hAnsi="宋体" w:eastAsia="宋体" w:cs="宋体"/>
                <w:b w:val="0"/>
                <w:kern w:val="2"/>
                <w:sz w:val="24"/>
                <w:szCs w:val="24"/>
                <w:vertAlign w:val="baseline"/>
                <w:lang w:val="en-US" w:eastAsia="zh-CN" w:bidi="ar-SA"/>
              </w:rPr>
              <w:t>应缴个人所得税总额</w:t>
            </w:r>
          </w:p>
        </w:tc>
      </w:tr>
      <w:tr w14:paraId="2EF93956">
        <w:tc>
          <w:tcPr>
            <w:tcW w:w="547" w:type="pct"/>
            <w:vAlign w:val="center"/>
          </w:tcPr>
          <w:p w14:paraId="4D5F9732">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vertAlign w:val="baseline"/>
                <w:lang w:val="en-US" w:eastAsia="zh-CN" w:bidi="ar-SA"/>
              </w:rPr>
            </w:pPr>
            <w:r>
              <w:rPr>
                <w:rFonts w:hint="eastAsia" w:ascii="宋体" w:hAnsi="宋体" w:eastAsia="宋体" w:cs="宋体"/>
                <w:b w:val="0"/>
                <w:kern w:val="2"/>
                <w:sz w:val="24"/>
                <w:szCs w:val="24"/>
                <w:vertAlign w:val="baseline"/>
                <w:lang w:val="en-US" w:eastAsia="zh-CN" w:bidi="ar-SA"/>
              </w:rPr>
              <w:t>产权人A</w:t>
            </w:r>
          </w:p>
        </w:tc>
        <w:tc>
          <w:tcPr>
            <w:tcW w:w="1455" w:type="pct"/>
            <w:vAlign w:val="center"/>
          </w:tcPr>
          <w:p w14:paraId="483BAF71">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vertAlign w:val="baseline"/>
                <w:lang w:val="en-US" w:eastAsia="zh-CN" w:bidi="ar-SA"/>
              </w:rPr>
            </w:pPr>
            <w:r>
              <w:rPr>
                <w:rFonts w:hint="eastAsia" w:ascii="宋体" w:hAnsi="宋体" w:eastAsia="宋体" w:cs="宋体"/>
                <w:b w:val="0"/>
                <w:kern w:val="2"/>
                <w:sz w:val="24"/>
                <w:szCs w:val="24"/>
                <w:vertAlign w:val="baseline"/>
                <w:lang w:val="en-US" w:eastAsia="zh-CN" w:bidi="ar-SA"/>
              </w:rPr>
              <w:t>a</w:t>
            </w:r>
          </w:p>
        </w:tc>
        <w:tc>
          <w:tcPr>
            <w:tcW w:w="1950" w:type="pct"/>
            <w:vAlign w:val="center"/>
          </w:tcPr>
          <w:p w14:paraId="0FE1CEA7">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vertAlign w:val="baseline"/>
                <w:lang w:val="en-US" w:eastAsia="zh-CN" w:bidi="ar-SA"/>
              </w:rPr>
            </w:pPr>
            <w:r>
              <w:rPr>
                <w:rFonts w:hint="eastAsia" w:ascii="宋体" w:hAnsi="宋体" w:eastAsia="宋体" w:cs="宋体"/>
                <w:b w:val="0"/>
                <w:kern w:val="2"/>
                <w:sz w:val="24"/>
                <w:szCs w:val="24"/>
                <w:vertAlign w:val="baseline"/>
                <w:lang w:val="en-US" w:eastAsia="zh-CN" w:bidi="ar-SA"/>
              </w:rPr>
              <w:t>X = 产权人A持有的a%份额应缴纳个人所得税</w:t>
            </w:r>
          </w:p>
        </w:tc>
        <w:tc>
          <w:tcPr>
            <w:tcW w:w="1046" w:type="pct"/>
            <w:vMerge w:val="restart"/>
            <w:vAlign w:val="center"/>
          </w:tcPr>
          <w:p w14:paraId="066D9155">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vertAlign w:val="baseline"/>
                <w:lang w:val="en-US" w:eastAsia="zh-CN" w:bidi="ar-SA"/>
              </w:rPr>
            </w:pPr>
            <w:r>
              <w:rPr>
                <w:rFonts w:hint="eastAsia" w:ascii="宋体" w:hAnsi="宋体" w:eastAsia="宋体" w:cs="宋体"/>
                <w:b w:val="0"/>
                <w:kern w:val="2"/>
                <w:sz w:val="24"/>
                <w:szCs w:val="24"/>
                <w:vertAlign w:val="baseline"/>
                <w:lang w:val="en-US" w:eastAsia="zh-CN" w:bidi="ar-SA"/>
              </w:rPr>
              <w:t>X+Y</w:t>
            </w:r>
          </w:p>
        </w:tc>
      </w:tr>
      <w:tr w14:paraId="3AC2ED37">
        <w:tc>
          <w:tcPr>
            <w:tcW w:w="547" w:type="pct"/>
            <w:vAlign w:val="center"/>
          </w:tcPr>
          <w:p w14:paraId="2EEB3EC7">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vertAlign w:val="baseline"/>
                <w:lang w:val="en-US" w:eastAsia="zh-CN" w:bidi="ar-SA"/>
              </w:rPr>
            </w:pPr>
            <w:r>
              <w:rPr>
                <w:rFonts w:hint="eastAsia" w:ascii="宋体" w:hAnsi="宋体" w:eastAsia="宋体" w:cs="宋体"/>
                <w:b w:val="0"/>
                <w:kern w:val="2"/>
                <w:sz w:val="24"/>
                <w:szCs w:val="24"/>
                <w:vertAlign w:val="baseline"/>
                <w:lang w:val="en-US" w:eastAsia="zh-CN" w:bidi="ar-SA"/>
              </w:rPr>
              <w:t>产权人B</w:t>
            </w:r>
          </w:p>
        </w:tc>
        <w:tc>
          <w:tcPr>
            <w:tcW w:w="1455" w:type="pct"/>
            <w:vAlign w:val="center"/>
          </w:tcPr>
          <w:p w14:paraId="033038E2">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vertAlign w:val="baseline"/>
                <w:lang w:val="en-US" w:eastAsia="zh-CN" w:bidi="ar-SA"/>
              </w:rPr>
            </w:pPr>
            <w:r>
              <w:rPr>
                <w:rFonts w:hint="eastAsia" w:ascii="宋体" w:hAnsi="宋体" w:eastAsia="宋体" w:cs="宋体"/>
                <w:b w:val="0"/>
                <w:kern w:val="2"/>
                <w:sz w:val="24"/>
                <w:szCs w:val="24"/>
                <w:vertAlign w:val="baseline"/>
                <w:lang w:val="en-US" w:eastAsia="zh-CN" w:bidi="ar-SA"/>
              </w:rPr>
              <w:t>b</w:t>
            </w:r>
          </w:p>
        </w:tc>
        <w:tc>
          <w:tcPr>
            <w:tcW w:w="1950" w:type="pct"/>
            <w:vAlign w:val="center"/>
          </w:tcPr>
          <w:p w14:paraId="36DA94F3">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vertAlign w:val="baseline"/>
                <w:lang w:val="en-US" w:eastAsia="zh-CN" w:bidi="ar-SA"/>
              </w:rPr>
            </w:pPr>
            <w:r>
              <w:rPr>
                <w:rFonts w:hint="eastAsia" w:ascii="宋体" w:hAnsi="宋体" w:eastAsia="宋体" w:cs="宋体"/>
                <w:b w:val="0"/>
                <w:kern w:val="2"/>
                <w:sz w:val="24"/>
                <w:szCs w:val="24"/>
                <w:vertAlign w:val="baseline"/>
                <w:lang w:val="en-US" w:eastAsia="zh-CN" w:bidi="ar-SA"/>
              </w:rPr>
              <w:t>Y=产权人持有的b%份额应缴纳个人所得税</w:t>
            </w:r>
          </w:p>
        </w:tc>
        <w:tc>
          <w:tcPr>
            <w:tcW w:w="1046" w:type="pct"/>
            <w:vMerge w:val="continue"/>
            <w:vAlign w:val="center"/>
          </w:tcPr>
          <w:p w14:paraId="1BA340B1">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vertAlign w:val="baseline"/>
                <w:lang w:val="en-US" w:eastAsia="zh-CN" w:bidi="ar-SA"/>
              </w:rPr>
            </w:pPr>
          </w:p>
        </w:tc>
      </w:tr>
    </w:tbl>
    <w:p w14:paraId="752C99EC">
      <w:pPr>
        <w:pStyle w:val="5"/>
        <w:bidi w:val="0"/>
        <w:rPr>
          <w:rFonts w:hint="eastAsia"/>
          <w:lang w:val="en-US" w:eastAsia="zh-CN"/>
        </w:rPr>
      </w:pPr>
      <w:r>
        <w:rPr>
          <w:rFonts w:hint="eastAsia" w:ascii="楷体" w:hAnsi="楷体" w:eastAsia="楷体" w:cs="楷体"/>
          <w:lang w:val="en-US" w:eastAsia="zh-CN"/>
        </w:rPr>
        <w:t>出售一人独有住房的个人所得税的计算方式</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2513"/>
        <w:gridCol w:w="3248"/>
        <w:gridCol w:w="1812"/>
      </w:tblGrid>
      <w:tr w14:paraId="697A6D4C">
        <w:tc>
          <w:tcPr>
            <w:tcW w:w="554" w:type="pct"/>
          </w:tcPr>
          <w:p w14:paraId="0FC7F359">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产权人</w:t>
            </w:r>
          </w:p>
        </w:tc>
        <w:tc>
          <w:tcPr>
            <w:tcW w:w="1475" w:type="pct"/>
          </w:tcPr>
          <w:p w14:paraId="13D30C39">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持有份额（a + b = 100%）</w:t>
            </w:r>
          </w:p>
        </w:tc>
        <w:tc>
          <w:tcPr>
            <w:tcW w:w="1906" w:type="pct"/>
          </w:tcPr>
          <w:p w14:paraId="51A35410">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个人所得税算法</w:t>
            </w:r>
          </w:p>
        </w:tc>
        <w:tc>
          <w:tcPr>
            <w:tcW w:w="1063" w:type="pct"/>
          </w:tcPr>
          <w:p w14:paraId="0A9AA3C0">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应缴个人所得税总额</w:t>
            </w:r>
          </w:p>
        </w:tc>
      </w:tr>
      <w:tr w14:paraId="630BFA2A">
        <w:tc>
          <w:tcPr>
            <w:tcW w:w="554" w:type="pct"/>
            <w:vMerge w:val="restart"/>
          </w:tcPr>
          <w:p w14:paraId="63D7EC78">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产权人A</w:t>
            </w:r>
          </w:p>
        </w:tc>
        <w:tc>
          <w:tcPr>
            <w:tcW w:w="1475" w:type="pct"/>
          </w:tcPr>
          <w:p w14:paraId="6BAAFEE6">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a%</w:t>
            </w:r>
          </w:p>
        </w:tc>
        <w:tc>
          <w:tcPr>
            <w:tcW w:w="1906" w:type="pct"/>
          </w:tcPr>
          <w:p w14:paraId="3E5FA322">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X=产权人A持有的a%份额应缴纳个人所得税</w:t>
            </w:r>
          </w:p>
        </w:tc>
        <w:tc>
          <w:tcPr>
            <w:tcW w:w="1063" w:type="pct"/>
            <w:vMerge w:val="restart"/>
          </w:tcPr>
          <w:p w14:paraId="030B1443">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X+Y</w:t>
            </w:r>
          </w:p>
        </w:tc>
      </w:tr>
      <w:tr w14:paraId="1B6A0B41">
        <w:tc>
          <w:tcPr>
            <w:tcW w:w="554" w:type="pct"/>
            <w:vMerge w:val="continue"/>
          </w:tcPr>
          <w:p w14:paraId="1241010A">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lang w:val="en-US" w:eastAsia="zh-CN" w:bidi="ar-SA"/>
              </w:rPr>
            </w:pPr>
          </w:p>
        </w:tc>
        <w:tc>
          <w:tcPr>
            <w:tcW w:w="1475" w:type="pct"/>
          </w:tcPr>
          <w:p w14:paraId="4C4EB133">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b%</w:t>
            </w:r>
          </w:p>
        </w:tc>
        <w:tc>
          <w:tcPr>
            <w:tcW w:w="1906" w:type="pct"/>
          </w:tcPr>
          <w:p w14:paraId="2DD587F7">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Y=产权人A持有的b%份额应缴纳个人所得税</w:t>
            </w:r>
          </w:p>
        </w:tc>
        <w:tc>
          <w:tcPr>
            <w:tcW w:w="1063" w:type="pct"/>
            <w:vMerge w:val="continue"/>
          </w:tcPr>
          <w:p w14:paraId="25E588DE">
            <w:pPr>
              <w:pageBreakBefore w:val="0"/>
              <w:widowControl w:val="0"/>
              <w:kinsoku/>
              <w:wordWrap/>
              <w:overflowPunct/>
              <w:topLinePunct w:val="0"/>
              <w:autoSpaceDE/>
              <w:autoSpaceDN/>
              <w:bidi w:val="0"/>
              <w:adjustRightInd/>
              <w:snapToGrid/>
              <w:spacing w:line="24" w:lineRule="atLeast"/>
              <w:jc w:val="center"/>
              <w:textAlignment w:val="auto"/>
              <w:rPr>
                <w:rFonts w:hint="eastAsia" w:ascii="宋体" w:hAnsi="宋体" w:eastAsia="宋体" w:cs="宋体"/>
                <w:sz w:val="24"/>
                <w:szCs w:val="24"/>
                <w:vertAlign w:val="baseline"/>
                <w:lang w:val="en-US" w:eastAsia="zh-CN"/>
              </w:rPr>
            </w:pPr>
          </w:p>
        </w:tc>
      </w:tr>
    </w:tbl>
    <w:p w14:paraId="322509EF">
      <w:pPr>
        <w:pStyle w:val="4"/>
        <w:bidi w:val="0"/>
        <w:rPr>
          <w:rFonts w:hint="eastAsia" w:ascii="楷体" w:hAnsi="楷体" w:eastAsia="楷体" w:cs="楷体"/>
          <w:b/>
          <w:bCs/>
          <w:szCs w:val="32"/>
          <w:lang w:val="en-US" w:eastAsia="zh-CN"/>
        </w:rPr>
      </w:pPr>
      <w:r>
        <w:rPr>
          <w:rFonts w:hint="eastAsia" w:ascii="楷体" w:hAnsi="楷体" w:eastAsia="楷体" w:cs="楷体"/>
          <w:lang w:val="en-US" w:eastAsia="zh-CN"/>
        </w:rPr>
        <w:t>个人所得税征收中的特殊情况</w:t>
      </w:r>
    </w:p>
    <w:p w14:paraId="506018D5">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免征：</w:t>
      </w:r>
    </w:p>
    <w:p w14:paraId="0E0A2CCB">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继承土地、房屋权属、免征个人所得税</w:t>
      </w:r>
    </w:p>
    <w:p w14:paraId="57A1D9B2">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夫妻更名、夫妻房屋财产分割，免征个人所得税</w:t>
      </w:r>
    </w:p>
    <w:p w14:paraId="31557307">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直系亲属间赠与（不包含取得新产证以后再出售的情况），免征个人所得税</w:t>
      </w:r>
    </w:p>
    <w:p w14:paraId="5D2F4796">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直系、非直系亲属间继承/赠与房屋后再出售房屋的个税计算</w:t>
      </w:r>
    </w:p>
    <w:p w14:paraId="42639968">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卖方通过继承或赠与获得房屋再出售的，若不符合个人所得税免征条件（满五年唯一），只能按照利润20%缴纳个人所得税，不能按照全额×1%或2%计算个人所得税。</w:t>
      </w:r>
    </w:p>
    <w:p w14:paraId="7D5B50BE">
      <w:pPr>
        <w:rPr>
          <w:rFonts w:hint="eastAsia" w:ascii="楷体" w:hAnsi="楷体" w:eastAsia="楷体" w:cs="楷体"/>
          <w:b/>
          <w:bCs/>
          <w:sz w:val="32"/>
          <w:szCs w:val="32"/>
          <w:lang w:val="en-US" w:eastAsia="zh-CN"/>
        </w:rPr>
      </w:pPr>
    </w:p>
    <w:p w14:paraId="1A45EB1E">
      <w:pPr>
        <w:pStyle w:val="4"/>
        <w:bidi w:val="0"/>
        <w:rPr>
          <w:rFonts w:hint="eastAsia" w:ascii="楷体" w:hAnsi="楷体" w:eastAsia="楷体" w:cs="楷体"/>
          <w:lang w:val="en-US" w:eastAsia="zh-CN"/>
        </w:rPr>
      </w:pPr>
      <w:r>
        <w:rPr>
          <w:rFonts w:hint="eastAsia" w:ascii="楷体" w:hAnsi="楷体" w:eastAsia="楷体" w:cs="楷体"/>
          <w:lang w:val="en-US" w:eastAsia="zh-CN"/>
        </w:rPr>
        <w:t>个人所得税退税政策</w:t>
      </w:r>
    </w:p>
    <w:p w14:paraId="3AB190EC">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为继续支持居民改善住房条件，现就有关个人所得税政策公告如下： </w:t>
      </w:r>
    </w:p>
    <w:p w14:paraId="22A9CF52">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自2022年10月1日至2025年12月31日，对出售自有住房并在现住房出售后1年内（按天计算）在市场重新购买住房的纳税人（必须先卖出后买入），对其出售现住房已缴纳的个人所得税予以退税优惠。其中，新购住房金额大于或等于现住房转让金额的，全部退还已缴纳的个人所得税；新购住房金额小于现住房转让金额的，按新购住房金额占现住房转让金额的比例退还出售现住房已缴纳的个人所得税。 </w:t>
      </w:r>
    </w:p>
    <w:p w14:paraId="73DD4D68">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本公告所称现住房转让金额为该房屋转让的市场成交价格。新购住房为新房的，购房金额为纳税人在住房城乡建设部门网签备案的购房合同中注明的成交价格；新购住房为二手房的，购房金额为房屋的成交价格。 </w:t>
      </w:r>
    </w:p>
    <w:p w14:paraId="351DD0F6">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三、享受本公告规定优惠政策的纳税人须同时满足以下条件： </w:t>
      </w:r>
    </w:p>
    <w:p w14:paraId="79122416">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1.纳税人出售和重新购买的住房应在同一城市范围内。同一城市范围是指同一直辖市、副省级城市、地级市（地区、州、盟）所辖全部行政区划范围。 </w:t>
      </w:r>
    </w:p>
    <w:p w14:paraId="579CE9F4">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2.出售自有住房的纳税人与新购住房之间须直接相关，应为新购住房产权人或产权人之一。 </w:t>
      </w:r>
    </w:p>
    <w:p w14:paraId="75B3D7C1">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四、符合退税优惠政策条件的纳税人应向主管税务机关提供合法、有效的售房、购房合同和主管税务机关要求提供的其他有关材料，经主管税务机关审核后办理退税。 </w:t>
      </w:r>
    </w:p>
    <w:p w14:paraId="3A16258B">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五、各级住房城乡建设部门应与税务部门建立信息共享机制，将本地区房屋交易合同网签备案等信息（含撤销备案信息）实时共享至当地税务部门；暂未实现信息实时共享的地区，要建立健全工作机制，确保税务部门及时获取审核退税所需的房屋交易合同备案信息</w:t>
      </w:r>
      <w:r>
        <w:rPr>
          <w:rFonts w:hint="eastAsia" w:ascii="宋体" w:hAnsi="宋体" w:eastAsia="宋体" w:cs="宋体"/>
          <w:sz w:val="24"/>
          <w:szCs w:val="24"/>
        </w:rPr>
        <w:t>。 </w:t>
      </w:r>
    </w:p>
    <w:p w14:paraId="5FE6A3F9">
      <w:pPr>
        <w:pageBreakBefore w:val="0"/>
        <w:widowControl w:val="0"/>
        <w:numPr>
          <w:ilvl w:val="0"/>
          <w:numId w:val="0"/>
        </w:numPr>
        <w:kinsoku/>
        <w:wordWrap/>
        <w:overflowPunct/>
        <w:topLinePunct w:val="0"/>
        <w:autoSpaceDE/>
        <w:autoSpaceDN/>
        <w:bidi w:val="0"/>
        <w:adjustRightInd/>
        <w:snapToGrid/>
        <w:spacing w:line="24" w:lineRule="atLeast"/>
        <w:jc w:val="left"/>
        <w:textAlignment w:val="auto"/>
        <w:rPr>
          <w:rFonts w:hint="eastAsia" w:ascii="楷体" w:hAnsi="楷体" w:eastAsia="楷体" w:cs="楷体"/>
          <w:b/>
          <w:bCs/>
          <w:kern w:val="2"/>
          <w:sz w:val="32"/>
          <w:szCs w:val="32"/>
          <w:lang w:val="en-US" w:eastAsia="zh-CN" w:bidi="ar-SA"/>
        </w:rPr>
      </w:pPr>
    </w:p>
    <w:p w14:paraId="4B115198">
      <w:pPr>
        <w:pageBreakBefore w:val="0"/>
        <w:widowControl w:val="0"/>
        <w:numPr>
          <w:ilvl w:val="0"/>
          <w:numId w:val="0"/>
        </w:numPr>
        <w:kinsoku/>
        <w:wordWrap/>
        <w:overflowPunct/>
        <w:topLinePunct w:val="0"/>
        <w:autoSpaceDE/>
        <w:autoSpaceDN/>
        <w:bidi w:val="0"/>
        <w:adjustRightInd/>
        <w:snapToGrid/>
        <w:spacing w:line="24" w:lineRule="atLeast"/>
        <w:jc w:val="left"/>
        <w:textAlignment w:val="auto"/>
        <w:rPr>
          <w:rFonts w:hint="eastAsia" w:ascii="楷体" w:hAnsi="楷体" w:eastAsia="楷体" w:cs="楷体"/>
          <w:b/>
          <w:bCs/>
          <w:kern w:val="2"/>
          <w:sz w:val="32"/>
          <w:szCs w:val="32"/>
          <w:lang w:val="en-US" w:eastAsia="zh-CN" w:bidi="ar-SA"/>
        </w:rPr>
      </w:pPr>
      <w:r>
        <w:rPr>
          <w:rFonts w:hint="eastAsia" w:ascii="楷体" w:hAnsi="楷体" w:eastAsia="楷体" w:cs="楷体"/>
          <w:b/>
          <w:bCs/>
          <w:kern w:val="2"/>
          <w:sz w:val="32"/>
          <w:szCs w:val="32"/>
          <w:lang w:val="en-US" w:eastAsia="zh-CN" w:bidi="ar-SA"/>
        </w:rPr>
        <w:t>说明</w:t>
      </w:r>
    </w:p>
    <w:p w14:paraId="43AA0412">
      <w:pPr>
        <w:pageBreakBefore w:val="0"/>
        <w:widowControl w:val="0"/>
        <w:numPr>
          <w:ilvl w:val="0"/>
          <w:numId w:val="0"/>
        </w:numPr>
        <w:kinsoku/>
        <w:wordWrap/>
        <w:overflowPunct/>
        <w:topLinePunct w:val="0"/>
        <w:autoSpaceDE/>
        <w:autoSpaceDN/>
        <w:bidi w:val="0"/>
        <w:adjustRightInd/>
        <w:snapToGrid/>
        <w:spacing w:line="24" w:lineRule="atLeast"/>
        <w:jc w:val="left"/>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bCs/>
          <w:kern w:val="2"/>
          <w:sz w:val="28"/>
          <w:szCs w:val="28"/>
          <w:lang w:val="en-US" w:eastAsia="zh-CN" w:bidi="ar-SA"/>
        </w:rPr>
        <w:t>时间</w:t>
      </w:r>
      <w:r>
        <w:rPr>
          <w:rFonts w:hint="eastAsia" w:ascii="宋体" w:hAnsi="宋体" w:eastAsia="宋体" w:cs="宋体"/>
          <w:b w:val="0"/>
          <w:kern w:val="2"/>
          <w:sz w:val="24"/>
          <w:szCs w:val="24"/>
          <w:lang w:val="en-US" w:eastAsia="zh-CN" w:bidi="ar-SA"/>
        </w:rPr>
        <w:t>：出售房屋的时间以出售房屋时缴纳的“个人所得税”完税证明时间为准，购买住房的时间一手住房以网签时间为准，二手住房以契税完税证明时间为准。</w:t>
      </w:r>
    </w:p>
    <w:p w14:paraId="732D1D26">
      <w:pPr>
        <w:pageBreakBefore w:val="0"/>
        <w:widowControl w:val="0"/>
        <w:numPr>
          <w:ilvl w:val="0"/>
          <w:numId w:val="0"/>
        </w:numPr>
        <w:kinsoku/>
        <w:wordWrap/>
        <w:overflowPunct/>
        <w:topLinePunct w:val="0"/>
        <w:autoSpaceDE/>
        <w:autoSpaceDN/>
        <w:bidi w:val="0"/>
        <w:adjustRightInd/>
        <w:snapToGrid/>
        <w:spacing w:line="24" w:lineRule="atLeast"/>
        <w:jc w:val="left"/>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bCs/>
          <w:kern w:val="2"/>
          <w:sz w:val="28"/>
          <w:szCs w:val="28"/>
          <w:lang w:val="en-US" w:eastAsia="zh-CN" w:bidi="ar-SA"/>
        </w:rPr>
        <w:t>价格</w:t>
      </w:r>
      <w:r>
        <w:rPr>
          <w:rFonts w:hint="eastAsia" w:ascii="宋体" w:hAnsi="宋体" w:eastAsia="宋体" w:cs="宋体"/>
          <w:b w:val="0"/>
          <w:kern w:val="2"/>
          <w:sz w:val="24"/>
          <w:szCs w:val="24"/>
          <w:lang w:val="en-US" w:eastAsia="zh-CN" w:bidi="ar-SA"/>
        </w:rPr>
        <w:t>：卖出，买入价格的界定均以发票价格为准（不含增值税）</w:t>
      </w:r>
    </w:p>
    <w:p w14:paraId="41A15B60">
      <w:pPr>
        <w:pageBreakBefore w:val="0"/>
        <w:widowControl w:val="0"/>
        <w:numPr>
          <w:ilvl w:val="0"/>
          <w:numId w:val="0"/>
        </w:numPr>
        <w:kinsoku/>
        <w:wordWrap/>
        <w:overflowPunct/>
        <w:topLinePunct w:val="0"/>
        <w:autoSpaceDE/>
        <w:autoSpaceDN/>
        <w:bidi w:val="0"/>
        <w:adjustRightInd/>
        <w:snapToGrid/>
        <w:spacing w:line="24" w:lineRule="atLeast"/>
        <w:jc w:val="left"/>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bCs/>
          <w:kern w:val="2"/>
          <w:sz w:val="28"/>
          <w:szCs w:val="28"/>
          <w:lang w:val="en-US" w:eastAsia="zh-CN" w:bidi="ar-SA"/>
        </w:rPr>
        <w:t>人员</w:t>
      </w:r>
      <w:r>
        <w:rPr>
          <w:rFonts w:hint="eastAsia" w:ascii="宋体" w:hAnsi="宋体" w:eastAsia="宋体" w:cs="宋体"/>
          <w:b w:val="0"/>
          <w:kern w:val="2"/>
          <w:sz w:val="24"/>
          <w:szCs w:val="24"/>
          <w:lang w:val="en-US" w:eastAsia="zh-CN" w:bidi="ar-SA"/>
        </w:rPr>
        <w:t>：出售、购买住房产权须为同一人，夫妻之间在婚姻关系存续期间视为同一家庭可相互使用，不可以为父母、亲属等提供退费申请</w:t>
      </w:r>
    </w:p>
    <w:p w14:paraId="36E20939">
      <w:pPr>
        <w:pageBreakBefore w:val="0"/>
        <w:widowControl w:val="0"/>
        <w:numPr>
          <w:ilvl w:val="0"/>
          <w:numId w:val="0"/>
        </w:numPr>
        <w:kinsoku/>
        <w:wordWrap/>
        <w:overflowPunct/>
        <w:topLinePunct w:val="0"/>
        <w:autoSpaceDE/>
        <w:autoSpaceDN/>
        <w:bidi w:val="0"/>
        <w:adjustRightInd/>
        <w:snapToGrid/>
        <w:spacing w:line="24" w:lineRule="atLeast"/>
        <w:jc w:val="left"/>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bCs/>
          <w:kern w:val="2"/>
          <w:sz w:val="28"/>
          <w:szCs w:val="28"/>
          <w:lang w:val="en-US" w:eastAsia="zh-CN" w:bidi="ar-SA"/>
        </w:rPr>
        <w:t>地点</w:t>
      </w:r>
      <w:r>
        <w:rPr>
          <w:rFonts w:hint="eastAsia" w:ascii="宋体" w:hAnsi="宋体" w:eastAsia="宋体" w:cs="宋体"/>
          <w:b w:val="0"/>
          <w:kern w:val="2"/>
          <w:sz w:val="24"/>
          <w:szCs w:val="24"/>
          <w:lang w:val="en-US" w:eastAsia="zh-CN" w:bidi="ar-SA"/>
        </w:rPr>
        <w:t>：出售住房与新购住房须同在上海市，退税须向出售住房时征收个人所得税的税务机关提出申请</w:t>
      </w:r>
    </w:p>
    <w:p w14:paraId="59386402">
      <w:pPr>
        <w:pageBreakBefore w:val="0"/>
        <w:widowControl w:val="0"/>
        <w:numPr>
          <w:ilvl w:val="0"/>
          <w:numId w:val="0"/>
        </w:numPr>
        <w:kinsoku/>
        <w:wordWrap/>
        <w:overflowPunct/>
        <w:topLinePunct w:val="0"/>
        <w:autoSpaceDE/>
        <w:autoSpaceDN/>
        <w:bidi w:val="0"/>
        <w:adjustRightInd/>
        <w:snapToGrid/>
        <w:spacing w:line="24" w:lineRule="atLeast"/>
        <w:jc w:val="left"/>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bCs/>
          <w:kern w:val="2"/>
          <w:sz w:val="28"/>
          <w:szCs w:val="28"/>
          <w:lang w:val="en-US" w:eastAsia="zh-CN" w:bidi="ar-SA"/>
        </w:rPr>
        <w:t>退税金额计算</w:t>
      </w:r>
      <w:r>
        <w:rPr>
          <w:rFonts w:hint="eastAsia" w:ascii="宋体" w:hAnsi="宋体" w:eastAsia="宋体" w:cs="宋体"/>
          <w:b w:val="0"/>
          <w:kern w:val="2"/>
          <w:sz w:val="24"/>
          <w:szCs w:val="24"/>
          <w:lang w:val="en-US" w:eastAsia="zh-CN" w:bidi="ar-SA"/>
        </w:rPr>
        <w:t>：新购住房金额大于现住房转让金额：退税金额=现住房转让时缴纳的个人所得税。</w:t>
      </w:r>
    </w:p>
    <w:p w14:paraId="1A4D6EA5">
      <w:pPr>
        <w:pageBreakBefore w:val="0"/>
        <w:widowControl w:val="0"/>
        <w:numPr>
          <w:ilvl w:val="0"/>
          <w:numId w:val="0"/>
        </w:numPr>
        <w:kinsoku/>
        <w:wordWrap/>
        <w:overflowPunct/>
        <w:topLinePunct w:val="0"/>
        <w:autoSpaceDE/>
        <w:autoSpaceDN/>
        <w:bidi w:val="0"/>
        <w:adjustRightInd/>
        <w:snapToGrid/>
        <w:spacing w:line="24" w:lineRule="atLeast"/>
        <w:jc w:val="left"/>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8"/>
          <w:szCs w:val="28"/>
          <w:lang w:val="en-US" w:eastAsia="zh-CN" w:bidi="ar-SA"/>
        </w:rPr>
        <w:t>新购住房金额小于现住房转让金额</w:t>
      </w:r>
      <w:r>
        <w:rPr>
          <w:rFonts w:hint="eastAsia" w:ascii="宋体" w:hAnsi="宋体" w:eastAsia="宋体" w:cs="宋体"/>
          <w:b w:val="0"/>
          <w:kern w:val="2"/>
          <w:sz w:val="24"/>
          <w:szCs w:val="24"/>
          <w:lang w:val="en-US" w:eastAsia="zh-CN" w:bidi="ar-SA"/>
        </w:rPr>
        <w:t>：退税金额=（新购住房金额÷现住房转让金额）×现住房转让时缴纳的个人所得税</w:t>
      </w:r>
    </w:p>
    <w:p w14:paraId="7DE4D636">
      <w:pPr>
        <w:pageBreakBefore w:val="0"/>
        <w:widowControl w:val="0"/>
        <w:numPr>
          <w:ilvl w:val="0"/>
          <w:numId w:val="0"/>
        </w:numPr>
        <w:kinsoku/>
        <w:wordWrap/>
        <w:overflowPunct/>
        <w:topLinePunct w:val="0"/>
        <w:autoSpaceDE/>
        <w:autoSpaceDN/>
        <w:bidi w:val="0"/>
        <w:adjustRightInd/>
        <w:snapToGrid/>
        <w:spacing w:line="24" w:lineRule="atLeast"/>
        <w:jc w:val="left"/>
        <w:textAlignment w:val="auto"/>
        <w:rPr>
          <w:rFonts w:hint="eastAsia" w:ascii="宋体" w:hAnsi="宋体" w:eastAsia="宋体" w:cs="宋体"/>
          <w:b/>
          <w:bCs/>
          <w:kern w:val="2"/>
          <w:sz w:val="28"/>
          <w:szCs w:val="28"/>
          <w:lang w:val="en-US" w:eastAsia="zh-CN" w:bidi="ar-SA"/>
        </w:rPr>
      </w:pPr>
    </w:p>
    <w:p w14:paraId="6A731DC4">
      <w:pPr>
        <w:pageBreakBefore w:val="0"/>
        <w:widowControl w:val="0"/>
        <w:numPr>
          <w:ilvl w:val="0"/>
          <w:numId w:val="0"/>
        </w:numPr>
        <w:kinsoku/>
        <w:wordWrap/>
        <w:overflowPunct/>
        <w:topLinePunct w:val="0"/>
        <w:autoSpaceDE/>
        <w:autoSpaceDN/>
        <w:bidi w:val="0"/>
        <w:adjustRightInd/>
        <w:snapToGrid/>
        <w:spacing w:line="24" w:lineRule="atLeast"/>
        <w:jc w:val="left"/>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bCs/>
          <w:kern w:val="2"/>
          <w:sz w:val="28"/>
          <w:szCs w:val="28"/>
          <w:lang w:val="en-US" w:eastAsia="zh-CN" w:bidi="ar-SA"/>
        </w:rPr>
        <w:t>退税材料</w:t>
      </w:r>
      <w:r>
        <w:rPr>
          <w:rFonts w:hint="eastAsia" w:ascii="宋体" w:hAnsi="宋体" w:eastAsia="宋体" w:cs="宋体"/>
          <w:b w:val="0"/>
          <w:kern w:val="2"/>
          <w:sz w:val="24"/>
          <w:szCs w:val="24"/>
          <w:lang w:val="en-US" w:eastAsia="zh-CN" w:bidi="ar-SA"/>
        </w:rPr>
        <w:t>：</w:t>
      </w:r>
    </w:p>
    <w:p w14:paraId="35BF57D1">
      <w:pPr>
        <w:pageBreakBefore w:val="0"/>
        <w:widowControl w:val="0"/>
        <w:numPr>
          <w:ilvl w:val="0"/>
          <w:numId w:val="23"/>
        </w:numPr>
        <w:kinsoku/>
        <w:wordWrap/>
        <w:overflowPunct/>
        <w:topLinePunct w:val="0"/>
        <w:autoSpaceDE/>
        <w:autoSpaceDN/>
        <w:bidi w:val="0"/>
        <w:adjustRightInd/>
        <w:snapToGrid/>
        <w:spacing w:line="24" w:lineRule="atLeast"/>
        <w:ind w:left="425" w:leftChars="0" w:hanging="425" w:firstLineChars="0"/>
        <w:jc w:val="left"/>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《居民换购住房个人所得税退税申请表》（税务提供）</w:t>
      </w:r>
    </w:p>
    <w:p w14:paraId="232F92FF">
      <w:pPr>
        <w:pageBreakBefore w:val="0"/>
        <w:widowControl w:val="0"/>
        <w:numPr>
          <w:ilvl w:val="0"/>
          <w:numId w:val="23"/>
        </w:numPr>
        <w:kinsoku/>
        <w:wordWrap/>
        <w:overflowPunct/>
        <w:topLinePunct w:val="0"/>
        <w:autoSpaceDE/>
        <w:autoSpaceDN/>
        <w:bidi w:val="0"/>
        <w:adjustRightInd/>
        <w:snapToGrid/>
        <w:spacing w:line="24" w:lineRule="atLeast"/>
        <w:ind w:left="425" w:leftChars="0" w:hanging="425" w:firstLineChars="0"/>
        <w:jc w:val="left"/>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纳税人身份证件</w:t>
      </w:r>
    </w:p>
    <w:p w14:paraId="240E35D2">
      <w:pPr>
        <w:pageBreakBefore w:val="0"/>
        <w:widowControl w:val="0"/>
        <w:numPr>
          <w:ilvl w:val="0"/>
          <w:numId w:val="23"/>
        </w:numPr>
        <w:kinsoku/>
        <w:wordWrap/>
        <w:overflowPunct/>
        <w:topLinePunct w:val="0"/>
        <w:autoSpaceDE/>
        <w:autoSpaceDN/>
        <w:bidi w:val="0"/>
        <w:adjustRightInd/>
        <w:snapToGrid/>
        <w:spacing w:line="24" w:lineRule="atLeast"/>
        <w:ind w:left="425" w:leftChars="0" w:hanging="425" w:firstLineChars="0"/>
        <w:jc w:val="left"/>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现住房的房屋交易合同</w:t>
      </w:r>
    </w:p>
    <w:p w14:paraId="3051CCF3">
      <w:pPr>
        <w:pageBreakBefore w:val="0"/>
        <w:widowControl w:val="0"/>
        <w:numPr>
          <w:ilvl w:val="0"/>
          <w:numId w:val="23"/>
        </w:numPr>
        <w:kinsoku/>
        <w:wordWrap/>
        <w:overflowPunct/>
        <w:topLinePunct w:val="0"/>
        <w:autoSpaceDE/>
        <w:autoSpaceDN/>
        <w:bidi w:val="0"/>
        <w:adjustRightInd/>
        <w:snapToGrid/>
        <w:spacing w:line="24" w:lineRule="atLeast"/>
        <w:ind w:left="425" w:leftChars="0" w:hanging="425" w:firstLineChars="0"/>
        <w:jc w:val="left"/>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新购住房为二手房的，提供房屋交易合同、不动产权证书及复印件</w:t>
      </w:r>
    </w:p>
    <w:p w14:paraId="35516DE4">
      <w:pPr>
        <w:pageBreakBefore w:val="0"/>
        <w:widowControl w:val="0"/>
        <w:numPr>
          <w:ilvl w:val="0"/>
          <w:numId w:val="23"/>
        </w:numPr>
        <w:kinsoku/>
        <w:wordWrap/>
        <w:overflowPunct/>
        <w:topLinePunct w:val="0"/>
        <w:autoSpaceDE/>
        <w:autoSpaceDN/>
        <w:bidi w:val="0"/>
        <w:adjustRightInd/>
        <w:snapToGrid/>
        <w:spacing w:line="24" w:lineRule="atLeast"/>
        <w:ind w:left="425" w:leftChars="0" w:hanging="425" w:firstLineChars="0"/>
        <w:jc w:val="left"/>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新购住房为新房的，提供经住房城乡建设部门备案（网签）的房屋交易合同及其复印件</w:t>
      </w:r>
    </w:p>
    <w:p w14:paraId="788DD31A">
      <w:pPr>
        <w:pageBreakBefore w:val="0"/>
        <w:widowControl w:val="0"/>
        <w:numPr>
          <w:ilvl w:val="0"/>
          <w:numId w:val="23"/>
        </w:numPr>
        <w:kinsoku/>
        <w:wordWrap/>
        <w:overflowPunct/>
        <w:topLinePunct w:val="0"/>
        <w:autoSpaceDE/>
        <w:autoSpaceDN/>
        <w:bidi w:val="0"/>
        <w:adjustRightInd/>
        <w:snapToGrid/>
        <w:spacing w:line="24" w:lineRule="atLeast"/>
        <w:ind w:left="425" w:leftChars="0" w:hanging="425" w:firstLineChars="0"/>
        <w:jc w:val="left"/>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上海市注册的一类银行卡</w:t>
      </w:r>
    </w:p>
    <w:p w14:paraId="311ED71C">
      <w:pPr>
        <w:bidi w:val="0"/>
        <w:rPr>
          <w:rFonts w:hint="eastAsia"/>
          <w:lang w:val="en-US" w:eastAsia="zh-CN"/>
        </w:rPr>
      </w:pPr>
    </w:p>
    <w:p w14:paraId="0632CF0C">
      <w:pPr>
        <w:bidi w:val="0"/>
        <w:rPr>
          <w:rFonts w:hint="eastAsia"/>
          <w:lang w:val="en-US" w:eastAsia="zh-CN"/>
        </w:rPr>
      </w:pPr>
    </w:p>
    <w:p w14:paraId="4A98D2A9">
      <w:pPr>
        <w:bidi w:val="0"/>
        <w:rPr>
          <w:rFonts w:hint="eastAsia"/>
          <w:lang w:val="en-US" w:eastAsia="zh-CN"/>
        </w:rPr>
      </w:pPr>
    </w:p>
    <w:p w14:paraId="09C24689">
      <w:pPr>
        <w:bidi w:val="0"/>
        <w:rPr>
          <w:rFonts w:hint="eastAsia"/>
          <w:lang w:val="en-US" w:eastAsia="zh-CN"/>
        </w:rPr>
      </w:pPr>
    </w:p>
    <w:p w14:paraId="3996FD17">
      <w:pPr>
        <w:bidi w:val="0"/>
        <w:rPr>
          <w:rFonts w:hint="eastAsia"/>
          <w:lang w:val="en-US" w:eastAsia="zh-CN"/>
        </w:rPr>
      </w:pPr>
    </w:p>
    <w:p w14:paraId="5F76DD26">
      <w:pPr>
        <w:bidi w:val="0"/>
        <w:rPr>
          <w:rFonts w:hint="eastAsia"/>
          <w:lang w:val="en-US" w:eastAsia="zh-CN"/>
        </w:rPr>
      </w:pPr>
    </w:p>
    <w:p w14:paraId="766094E4">
      <w:pPr>
        <w:bidi w:val="0"/>
        <w:rPr>
          <w:rFonts w:hint="eastAsia"/>
          <w:lang w:val="en-US" w:eastAsia="zh-CN"/>
        </w:rPr>
      </w:pPr>
    </w:p>
    <w:p w14:paraId="6CB2E8F6">
      <w:pPr>
        <w:bidi w:val="0"/>
        <w:rPr>
          <w:rFonts w:hint="eastAsia"/>
          <w:lang w:val="en-US" w:eastAsia="zh-CN"/>
        </w:rPr>
      </w:pPr>
    </w:p>
    <w:p w14:paraId="4A5B48FB">
      <w:pPr>
        <w:bidi w:val="0"/>
        <w:rPr>
          <w:rFonts w:hint="eastAsia"/>
          <w:lang w:val="en-US" w:eastAsia="zh-CN"/>
        </w:rPr>
      </w:pPr>
    </w:p>
    <w:p w14:paraId="288A9F3C">
      <w:pPr>
        <w:bidi w:val="0"/>
        <w:rPr>
          <w:rFonts w:hint="eastAsia"/>
          <w:lang w:val="en-US" w:eastAsia="zh-CN"/>
        </w:rPr>
      </w:pPr>
    </w:p>
    <w:p w14:paraId="3FBA97C2">
      <w:pPr>
        <w:bidi w:val="0"/>
        <w:rPr>
          <w:rFonts w:hint="eastAsia"/>
          <w:lang w:val="en-US" w:eastAsia="zh-CN"/>
        </w:rPr>
      </w:pPr>
    </w:p>
    <w:p w14:paraId="5E8B403A">
      <w:pPr>
        <w:bidi w:val="0"/>
        <w:rPr>
          <w:rFonts w:hint="eastAsia"/>
          <w:lang w:val="en-US" w:eastAsia="zh-CN"/>
        </w:rPr>
      </w:pPr>
    </w:p>
    <w:p w14:paraId="3E7A0AE0">
      <w:pPr>
        <w:bidi w:val="0"/>
        <w:rPr>
          <w:rFonts w:hint="eastAsia"/>
          <w:lang w:val="en-US" w:eastAsia="zh-CN"/>
        </w:rPr>
      </w:pPr>
    </w:p>
    <w:p w14:paraId="1C10DE9F">
      <w:pPr>
        <w:bidi w:val="0"/>
        <w:rPr>
          <w:rFonts w:hint="eastAsia"/>
          <w:lang w:val="en-US" w:eastAsia="zh-CN"/>
        </w:rPr>
      </w:pPr>
    </w:p>
    <w:p w14:paraId="2048C96F">
      <w:pPr>
        <w:bidi w:val="0"/>
        <w:rPr>
          <w:rFonts w:hint="eastAsia"/>
          <w:lang w:val="en-US" w:eastAsia="zh-CN"/>
        </w:rPr>
      </w:pPr>
    </w:p>
    <w:p w14:paraId="7B6825D4">
      <w:pPr>
        <w:bidi w:val="0"/>
        <w:rPr>
          <w:rFonts w:hint="eastAsia"/>
          <w:lang w:val="en-US" w:eastAsia="zh-CN"/>
        </w:rPr>
      </w:pPr>
    </w:p>
    <w:p w14:paraId="7C364D7E">
      <w:pPr>
        <w:bidi w:val="0"/>
        <w:rPr>
          <w:rFonts w:hint="eastAsia"/>
          <w:lang w:val="en-US" w:eastAsia="zh-CN"/>
        </w:rPr>
      </w:pPr>
    </w:p>
    <w:p w14:paraId="59DC984E">
      <w:pPr>
        <w:bidi w:val="0"/>
        <w:rPr>
          <w:rFonts w:hint="eastAsia"/>
          <w:lang w:val="en-US" w:eastAsia="zh-CN"/>
        </w:rPr>
      </w:pPr>
    </w:p>
    <w:p w14:paraId="05D835C8">
      <w:pPr>
        <w:bidi w:val="0"/>
        <w:rPr>
          <w:rFonts w:hint="eastAsia"/>
          <w:lang w:val="en-US" w:eastAsia="zh-CN"/>
        </w:rPr>
      </w:pPr>
    </w:p>
    <w:p w14:paraId="12E63F39">
      <w:pPr>
        <w:bidi w:val="0"/>
        <w:rPr>
          <w:rFonts w:hint="eastAsia"/>
          <w:lang w:val="en-US" w:eastAsia="zh-CN"/>
        </w:rPr>
      </w:pPr>
    </w:p>
    <w:p w14:paraId="4BCED9B9">
      <w:pPr>
        <w:bidi w:val="0"/>
        <w:rPr>
          <w:rFonts w:hint="eastAsia"/>
          <w:lang w:val="en-US" w:eastAsia="zh-CN"/>
        </w:rPr>
      </w:pPr>
    </w:p>
    <w:p w14:paraId="252898C0">
      <w:pPr>
        <w:bidi w:val="0"/>
        <w:rPr>
          <w:rFonts w:hint="eastAsia"/>
          <w:lang w:val="en-US" w:eastAsia="zh-CN"/>
        </w:rPr>
      </w:pPr>
    </w:p>
    <w:p w14:paraId="570CBBCA">
      <w:pPr>
        <w:bidi w:val="0"/>
        <w:rPr>
          <w:rFonts w:hint="eastAsia"/>
          <w:lang w:val="en-US" w:eastAsia="zh-CN"/>
        </w:rPr>
      </w:pPr>
    </w:p>
    <w:p w14:paraId="5EF42924">
      <w:pPr>
        <w:bidi w:val="0"/>
        <w:rPr>
          <w:rFonts w:hint="eastAsia"/>
          <w:lang w:val="en-US" w:eastAsia="zh-CN"/>
        </w:rPr>
      </w:pPr>
    </w:p>
    <w:p w14:paraId="23EE434F">
      <w:pPr>
        <w:bidi w:val="0"/>
        <w:rPr>
          <w:rFonts w:hint="eastAsia"/>
          <w:lang w:val="en-US" w:eastAsia="zh-CN"/>
        </w:rPr>
      </w:pPr>
    </w:p>
    <w:p w14:paraId="0FF74891">
      <w:pPr>
        <w:bidi w:val="0"/>
        <w:rPr>
          <w:rFonts w:hint="eastAsia"/>
          <w:lang w:val="en-US" w:eastAsia="zh-CN"/>
        </w:rPr>
      </w:pPr>
    </w:p>
    <w:p w14:paraId="52B9FB78">
      <w:pPr>
        <w:bidi w:val="0"/>
        <w:rPr>
          <w:rFonts w:hint="eastAsia"/>
          <w:lang w:val="en-US" w:eastAsia="zh-CN"/>
        </w:rPr>
      </w:pPr>
    </w:p>
    <w:p w14:paraId="24747318">
      <w:pPr>
        <w:bidi w:val="0"/>
        <w:rPr>
          <w:rFonts w:hint="eastAsia"/>
          <w:lang w:val="en-US" w:eastAsia="zh-CN"/>
        </w:rPr>
      </w:pPr>
    </w:p>
    <w:p w14:paraId="34059EEC">
      <w:pPr>
        <w:bidi w:val="0"/>
        <w:rPr>
          <w:rFonts w:hint="eastAsia"/>
          <w:lang w:val="en-US" w:eastAsia="zh-CN"/>
        </w:rPr>
      </w:pPr>
    </w:p>
    <w:p w14:paraId="405D9367">
      <w:pPr>
        <w:bidi w:val="0"/>
        <w:rPr>
          <w:rFonts w:hint="eastAsia"/>
          <w:lang w:val="en-US" w:eastAsia="zh-CN"/>
        </w:rPr>
      </w:pPr>
    </w:p>
    <w:p w14:paraId="17A99DA2">
      <w:pPr>
        <w:bidi w:val="0"/>
        <w:rPr>
          <w:rFonts w:hint="eastAsia"/>
          <w:lang w:val="en-US" w:eastAsia="zh-CN"/>
        </w:rPr>
      </w:pPr>
    </w:p>
    <w:p w14:paraId="42813B1C">
      <w:pPr>
        <w:pStyle w:val="3"/>
        <w:bidi w:val="0"/>
        <w:jc w:val="center"/>
        <w:rPr>
          <w:rFonts w:hint="eastAsia"/>
          <w:i/>
          <w:iCs/>
          <w:lang w:val="en-US" w:eastAsia="zh-CN"/>
        </w:rPr>
      </w:pPr>
      <w:r>
        <w:rPr>
          <w:rFonts w:hint="eastAsia" w:ascii="楷体" w:hAnsi="楷体" w:eastAsia="楷体" w:cs="楷体"/>
          <w:i/>
          <w:iCs/>
          <w:sz w:val="44"/>
          <w:szCs w:val="44"/>
          <w:lang w:val="en-US" w:eastAsia="zh-CN"/>
        </w:rPr>
        <w:t>契税</w:t>
      </w:r>
    </w:p>
    <w:p w14:paraId="74FB43C3">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契税，是指在土地、房屋权属发生转移时，对产权承受人征收的一种财产税。纳税人为承受土地、房屋权属的单位或个人，即购买人。计税依据为官方认可的成</w:t>
      </w:r>
      <w:r>
        <w:rPr>
          <w:rFonts w:hint="eastAsia" w:ascii="楷体" w:hAnsi="楷体" w:eastAsia="楷体" w:cs="楷体"/>
          <w:sz w:val="24"/>
          <w:szCs w:val="24"/>
          <w:lang w:val="en-US" w:eastAsia="zh-CN"/>
        </w:rPr>
        <w:t>交价格或参照市场价格核定</w:t>
      </w:r>
      <w:r>
        <w:rPr>
          <w:rFonts w:hint="eastAsia" w:ascii="宋体" w:hAnsi="宋体" w:eastAsia="宋体" w:cs="宋体"/>
          <w:sz w:val="24"/>
          <w:szCs w:val="24"/>
          <w:lang w:val="en-US" w:eastAsia="zh-CN"/>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8"/>
        <w:gridCol w:w="4259"/>
      </w:tblGrid>
      <w:tr w14:paraId="47BE0581">
        <w:tc>
          <w:tcPr>
            <w:tcW w:w="4258" w:type="dxa"/>
            <w:vMerge w:val="restart"/>
          </w:tcPr>
          <w:p w14:paraId="314A558C">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首套</w:t>
            </w:r>
          </w:p>
        </w:tc>
        <w:tc>
          <w:tcPr>
            <w:tcW w:w="4259" w:type="dxa"/>
          </w:tcPr>
          <w:p w14:paraId="528E0EA6">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≤140㎡ （税务核定价格－增值税）×1%</w:t>
            </w:r>
          </w:p>
          <w:p w14:paraId="68E168AB">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（只减去增值税部分，附加税不减）</w:t>
            </w:r>
          </w:p>
        </w:tc>
      </w:tr>
      <w:tr w14:paraId="3B0F9C60">
        <w:tc>
          <w:tcPr>
            <w:tcW w:w="4258" w:type="dxa"/>
            <w:vMerge w:val="continue"/>
          </w:tcPr>
          <w:p w14:paraId="6DC3466E">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宋体" w:hAnsi="宋体" w:eastAsia="宋体" w:cs="宋体"/>
                <w:sz w:val="24"/>
                <w:szCs w:val="24"/>
                <w:lang w:val="en-US" w:eastAsia="zh-CN"/>
              </w:rPr>
            </w:pPr>
          </w:p>
        </w:tc>
        <w:tc>
          <w:tcPr>
            <w:tcW w:w="4259" w:type="dxa"/>
          </w:tcPr>
          <w:p w14:paraId="6C7CC2FA">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＞140平方米 （税务核定价格 - 增值税） ×1.5%</w:t>
            </w:r>
          </w:p>
          <w:p w14:paraId="6E470B2A">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（只减去增值税部分，附加税不减）</w:t>
            </w:r>
          </w:p>
        </w:tc>
      </w:tr>
      <w:tr w14:paraId="34508CE5">
        <w:tc>
          <w:tcPr>
            <w:tcW w:w="4258" w:type="dxa"/>
            <w:vMerge w:val="restart"/>
          </w:tcPr>
          <w:p w14:paraId="05F72867">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非首套</w:t>
            </w:r>
          </w:p>
        </w:tc>
        <w:tc>
          <w:tcPr>
            <w:tcW w:w="4259" w:type="dxa"/>
            <w:vAlign w:val="top"/>
          </w:tcPr>
          <w:p w14:paraId="36B064C6">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≤140㎡ （税务核定价格－增值税）×1%</w:t>
            </w:r>
          </w:p>
          <w:p w14:paraId="56780D0F">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（只减去增值税部分，附加税不减）</w:t>
            </w:r>
          </w:p>
        </w:tc>
      </w:tr>
      <w:tr w14:paraId="76317304">
        <w:tc>
          <w:tcPr>
            <w:tcW w:w="4258" w:type="dxa"/>
            <w:vMerge w:val="continue"/>
          </w:tcPr>
          <w:p w14:paraId="58A07BAD">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tc>
        <w:tc>
          <w:tcPr>
            <w:tcW w:w="4259" w:type="dxa"/>
          </w:tcPr>
          <w:p w14:paraId="5577E665">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＞140平方米 （税务核定价格 - 增值税） ×2%</w:t>
            </w:r>
          </w:p>
          <w:p w14:paraId="076671DC">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（只减去增值税部分，附加税不减）</w:t>
            </w:r>
          </w:p>
        </w:tc>
      </w:tr>
    </w:tbl>
    <w:p w14:paraId="232B1D11">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ascii="宋体" w:hAnsi="宋体" w:eastAsia="宋体" w:cs="宋体"/>
          <w:sz w:val="24"/>
          <w:szCs w:val="24"/>
          <w:lang w:val="en-US" w:eastAsia="zh-CN"/>
        </w:rPr>
        <w:t>以企业名义购入住宅，个人或企业购入非住宅类用房的契税计算</w:t>
      </w:r>
    </w:p>
    <w:p w14:paraId="6F4B6B21">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契税：（税务核定价 - 增值税）× 3%</w:t>
      </w:r>
    </w:p>
    <w:p w14:paraId="724F6911">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445345FC">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多个家庭共同购入同一套住宅的契税计算</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
        <w:gridCol w:w="2146"/>
        <w:gridCol w:w="4363"/>
        <w:gridCol w:w="1103"/>
      </w:tblGrid>
      <w:tr w14:paraId="17CC7EC4">
        <w:trPr>
          <w:trHeight w:val="90" w:hRule="atLeast"/>
        </w:trPr>
        <w:tc>
          <w:tcPr>
            <w:tcW w:w="905" w:type="dxa"/>
            <w:vAlign w:val="center"/>
          </w:tcPr>
          <w:p w14:paraId="6E8448DB">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家庭A</w:t>
            </w:r>
          </w:p>
        </w:tc>
        <w:tc>
          <w:tcPr>
            <w:tcW w:w="2146" w:type="dxa"/>
            <w:vAlign w:val="center"/>
          </w:tcPr>
          <w:p w14:paraId="5FECA5D6">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购入份额比例（a + b = 100%）</w:t>
            </w:r>
          </w:p>
        </w:tc>
        <w:tc>
          <w:tcPr>
            <w:tcW w:w="0" w:type="auto"/>
            <w:vAlign w:val="center"/>
          </w:tcPr>
          <w:p w14:paraId="38F71F57">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契税算法（X,Y分别代表本次购入时两个家庭分别应该缴纳的契税）</w:t>
            </w:r>
          </w:p>
        </w:tc>
        <w:tc>
          <w:tcPr>
            <w:tcW w:w="0" w:type="auto"/>
            <w:vAlign w:val="center"/>
          </w:tcPr>
          <w:p w14:paraId="40EBA889">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应缴契税总额</w:t>
            </w:r>
          </w:p>
        </w:tc>
      </w:tr>
      <w:tr w14:paraId="484D6645">
        <w:tc>
          <w:tcPr>
            <w:tcW w:w="905" w:type="dxa"/>
            <w:vAlign w:val="center"/>
          </w:tcPr>
          <w:p w14:paraId="64ECAF60">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家庭A</w:t>
            </w:r>
          </w:p>
        </w:tc>
        <w:tc>
          <w:tcPr>
            <w:tcW w:w="2146" w:type="dxa"/>
            <w:vAlign w:val="center"/>
          </w:tcPr>
          <w:p w14:paraId="4EECACDF">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p>
        </w:tc>
        <w:tc>
          <w:tcPr>
            <w:tcW w:w="0" w:type="auto"/>
            <w:vAlign w:val="center"/>
          </w:tcPr>
          <w:p w14:paraId="2B340481">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家庭A缴纳契税 ：X = （税务核定价 - 增值税）× a% × 税率</w:t>
            </w:r>
          </w:p>
        </w:tc>
        <w:tc>
          <w:tcPr>
            <w:tcW w:w="0" w:type="auto"/>
            <w:vMerge w:val="restart"/>
            <w:vAlign w:val="center"/>
          </w:tcPr>
          <w:p w14:paraId="7975E8C2">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X + Y</w:t>
            </w:r>
          </w:p>
        </w:tc>
      </w:tr>
      <w:tr w14:paraId="37731F05">
        <w:tc>
          <w:tcPr>
            <w:tcW w:w="905" w:type="dxa"/>
            <w:vAlign w:val="center"/>
          </w:tcPr>
          <w:p w14:paraId="370C2B41">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家庭B</w:t>
            </w:r>
          </w:p>
        </w:tc>
        <w:tc>
          <w:tcPr>
            <w:tcW w:w="2146" w:type="dxa"/>
            <w:vAlign w:val="center"/>
          </w:tcPr>
          <w:p w14:paraId="4BE1C6C5">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w:t>
            </w:r>
          </w:p>
        </w:tc>
        <w:tc>
          <w:tcPr>
            <w:tcW w:w="0" w:type="auto"/>
            <w:vAlign w:val="center"/>
          </w:tcPr>
          <w:p w14:paraId="34D9D432">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家庭B缴纳契税：Y = （税务核定价 - 增值税）× b% × 税率</w:t>
            </w:r>
          </w:p>
        </w:tc>
        <w:tc>
          <w:tcPr>
            <w:tcW w:w="0" w:type="auto"/>
            <w:vMerge w:val="continue"/>
            <w:vAlign w:val="center"/>
          </w:tcPr>
          <w:p w14:paraId="72C4A1A4">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ascii="宋体" w:hAnsi="宋体" w:eastAsia="宋体" w:cs="宋体"/>
                <w:sz w:val="24"/>
                <w:szCs w:val="24"/>
                <w:lang w:val="en-US" w:eastAsia="zh-CN"/>
              </w:rPr>
            </w:pPr>
          </w:p>
        </w:tc>
      </w:tr>
    </w:tbl>
    <w:p w14:paraId="19AC525F">
      <w:pPr>
        <w:keepNext w:val="0"/>
        <w:keepLines w:val="0"/>
        <w:pageBreakBefore w:val="0"/>
        <w:widowControl w:val="0"/>
        <w:kinsoku/>
        <w:wordWrap/>
        <w:overflowPunct/>
        <w:topLinePunct w:val="0"/>
        <w:autoSpaceDE/>
        <w:autoSpaceDN/>
        <w:bidi w:val="0"/>
        <w:adjustRightInd/>
        <w:snapToGrid/>
        <w:spacing w:line="288" w:lineRule="auto"/>
        <w:jc w:val="left"/>
        <w:textAlignment w:val="auto"/>
        <w:rPr>
          <w:rFonts w:hint="eastAsia" w:ascii="楷体" w:hAnsi="楷体" w:eastAsia="楷体" w:cs="楷体"/>
          <w:b/>
          <w:bCs/>
          <w:sz w:val="32"/>
          <w:szCs w:val="32"/>
          <w:lang w:val="en-US" w:eastAsia="zh-CN"/>
        </w:rPr>
      </w:pPr>
    </w:p>
    <w:p w14:paraId="71E095C2">
      <w:pPr>
        <w:keepNext w:val="0"/>
        <w:keepLines w:val="0"/>
        <w:pageBreakBefore w:val="0"/>
        <w:widowControl w:val="0"/>
        <w:kinsoku/>
        <w:wordWrap/>
        <w:overflowPunct/>
        <w:topLinePunct w:val="0"/>
        <w:autoSpaceDE/>
        <w:autoSpaceDN/>
        <w:bidi w:val="0"/>
        <w:adjustRightInd/>
        <w:snapToGrid/>
        <w:spacing w:line="288" w:lineRule="auto"/>
        <w:jc w:val="left"/>
        <w:textAlignment w:val="auto"/>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契税免征或者减征的常见情形</w:t>
      </w:r>
    </w:p>
    <w:p w14:paraId="67ECCED7">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法定继承人（包括配偶、子女、父母）继承土地、房屋权属，免征契税</w:t>
      </w:r>
    </w:p>
    <w:p w14:paraId="2A6065C7">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注：免征仅限第一顺位继承人继承土地、房屋权属，存在第一顺位继承人的情况下，第二顺位继承人继承不免征</w:t>
      </w:r>
    </w:p>
    <w:p w14:paraId="2730C2AA">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夫妻更名、夫妻加名、夫妻房屋财产分割，免征契税</w:t>
      </w:r>
    </w:p>
    <w:p w14:paraId="5B973D9D">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出售房改房（售后公房、房改售房、已购公房）前后1年内（以网签合同日期为准），出售人家庭，父母或成年子女购房，可申请契税减免</w:t>
      </w:r>
    </w:p>
    <w:p w14:paraId="2851074E">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计算公式：新购入住房需要缴纳的契税=（新购入住房网签价 - 拆迁补偿价格 - 新购入住房增值税） × 新购入住房契税税率（若新购入住房网签价低于拆迁补偿价格，则契税全免）</w:t>
      </w:r>
    </w:p>
    <w:p w14:paraId="6141C3E1">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上海市拆迁居民用拆迁补偿款新购房屋享受减免契税的优惠（拆迁人的直系亲属均可使用），新购入住房的网签日期需在动迁协议签订日期之后</w:t>
      </w:r>
    </w:p>
    <w:p w14:paraId="79406DC3">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计算公式：新购入住房需要缴纳的契税 = （新购入住房网签价 - 拆迁补偿价格 - 新购入住房增值税） × 新购入住房契税税率 （若新购入住房网签价低于拆迁补偿价格 ， 则契税全免，差额部分可以继续使用）</w:t>
      </w:r>
    </w:p>
    <w:p w14:paraId="0BBB6E7B">
      <w:pPr>
        <w:pStyle w:val="3"/>
        <w:bidi w:val="0"/>
        <w:jc w:val="center"/>
        <w:rPr>
          <w:rFonts w:hint="eastAsia" w:ascii="宋体" w:hAnsi="宋体" w:eastAsia="宋体" w:cs="宋体"/>
          <w:b/>
          <w:bCs w:val="0"/>
          <w:sz w:val="52"/>
          <w:szCs w:val="52"/>
          <w:lang w:val="en-US" w:eastAsia="zh-CN"/>
        </w:rPr>
      </w:pPr>
      <w:r>
        <w:rPr>
          <w:rFonts w:hint="eastAsia" w:ascii="宋体" w:hAnsi="宋体" w:eastAsia="宋体" w:cs="宋体"/>
          <w:b/>
          <w:bCs w:val="0"/>
          <w:sz w:val="44"/>
          <w:szCs w:val="44"/>
          <w:lang w:val="en-US" w:eastAsia="zh-CN"/>
        </w:rPr>
        <w:t>房产税</w:t>
      </w:r>
    </w:p>
    <w:p w14:paraId="57418E33">
      <w:pPr>
        <w:keepNext w:val="0"/>
        <w:keepLines w:val="0"/>
        <w:pageBreakBefore w:val="0"/>
        <w:widowControl w:val="0"/>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本市自2011年1月28日起，开展对部分个人住房征收房产税试点。</w:t>
      </w:r>
    </w:p>
    <w:p w14:paraId="0F423437">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房产税启征时间：产证登记日期的次月开始征收</w:t>
      </w:r>
    </w:p>
    <w:p w14:paraId="46336523">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房产税年度截止缴纳时间：每年12月31日前缴纳</w:t>
      </w:r>
    </w:p>
    <w:p w14:paraId="18D71B56">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425" w:leftChars="0" w:hanging="425"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房产税逾期不缴纳会产生滞纳金，滞纳金为每日未缴额的万分之五</w:t>
      </w:r>
    </w:p>
    <w:p w14:paraId="3A94D4AE">
      <w:pPr>
        <w:pStyle w:val="4"/>
        <w:bidi w:val="0"/>
        <w:rPr>
          <w:rFonts w:hint="eastAsia" w:ascii="楷体" w:hAnsi="楷体" w:eastAsia="楷体" w:cs="楷体"/>
          <w:lang w:val="en-US" w:eastAsia="zh-CN"/>
        </w:rPr>
      </w:pPr>
      <w:r>
        <w:rPr>
          <w:rFonts w:hint="eastAsia" w:ascii="楷体" w:hAnsi="楷体" w:eastAsia="楷体" w:cs="楷体"/>
          <w:lang w:val="en-US" w:eastAsia="zh-CN"/>
        </w:rPr>
        <w:t>房产税的征收对象</w:t>
      </w:r>
    </w:p>
    <w:p w14:paraId="17853715">
      <w:pPr>
        <w:keepNext w:val="0"/>
        <w:keepLines w:val="0"/>
        <w:pageBreakBefore w:val="0"/>
        <w:widowControl w:val="0"/>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房产税的征收对象是启征时间后在本市购入商品住房的且不符合免征条件的个人家庭、组织。</w:t>
      </w:r>
    </w:p>
    <w:p w14:paraId="738FBD12">
      <w:pPr>
        <w:pStyle w:val="4"/>
        <w:bidi w:val="0"/>
        <w:rPr>
          <w:rFonts w:hint="eastAsia" w:ascii="楷体" w:hAnsi="楷体" w:eastAsia="楷体" w:cs="楷体"/>
          <w:lang w:val="en-US" w:eastAsia="zh-CN"/>
        </w:rPr>
      </w:pPr>
      <w:r>
        <w:rPr>
          <w:rFonts w:hint="eastAsia" w:ascii="楷体" w:hAnsi="楷体" w:eastAsia="楷体" w:cs="楷体"/>
          <w:lang w:val="en-US" w:eastAsia="zh-CN"/>
        </w:rPr>
        <w:t>房产税的税率</w:t>
      </w:r>
    </w:p>
    <w:p w14:paraId="2DF8F828">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上海市房产税暂用税率为0.4%、0.6%，具体政策如下：</w:t>
      </w:r>
    </w:p>
    <w:p w14:paraId="6EFEA169">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425" w:leftChars="0" w:hanging="425" w:firstLineChars="0"/>
        <w:textAlignment w:val="auto"/>
        <w:rPr>
          <w:rFonts w:hint="eastAsia" w:ascii="宋体" w:hAnsi="宋体" w:eastAsia="宋体" w:cs="宋体"/>
          <w:sz w:val="30"/>
          <w:szCs w:val="30"/>
          <w:lang w:val="en-US" w:eastAsia="zh-CN"/>
        </w:rPr>
      </w:pPr>
      <w:r>
        <w:rPr>
          <w:rFonts w:hint="eastAsia" w:ascii="宋体" w:hAnsi="宋体" w:eastAsia="宋体" w:cs="宋体"/>
          <w:sz w:val="24"/>
          <w:szCs w:val="24"/>
          <w:lang w:val="en-US" w:eastAsia="zh-CN"/>
        </w:rPr>
        <w:t>新购入住房的单价 ≤ 91954元/㎡ ，税率为</w:t>
      </w:r>
      <w:r>
        <w:rPr>
          <w:rFonts w:hint="eastAsia" w:ascii="宋体" w:hAnsi="宋体" w:eastAsia="宋体" w:cs="宋体"/>
          <w:b/>
          <w:bCs/>
          <w:i/>
          <w:iCs/>
          <w:sz w:val="30"/>
          <w:szCs w:val="30"/>
          <w:lang w:val="en-US" w:eastAsia="zh-CN"/>
        </w:rPr>
        <w:t>0.4%</w:t>
      </w:r>
    </w:p>
    <w:p w14:paraId="671CE842">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新购入住房的单价 ＞91954元/㎡，税率为</w:t>
      </w:r>
      <w:r>
        <w:rPr>
          <w:rFonts w:hint="eastAsia" w:ascii="宋体" w:hAnsi="宋体" w:eastAsia="宋体" w:cs="宋体"/>
          <w:b/>
          <w:bCs/>
          <w:i/>
          <w:iCs/>
          <w:sz w:val="30"/>
          <w:szCs w:val="30"/>
          <w:lang w:val="en-US" w:eastAsia="zh-CN"/>
        </w:rPr>
        <w:t>0.6%</w:t>
      </w:r>
    </w:p>
    <w:p w14:paraId="5A7BFB81">
      <w:pPr>
        <w:pStyle w:val="4"/>
        <w:bidi w:val="0"/>
        <w:rPr>
          <w:rFonts w:hint="eastAsia" w:ascii="楷体" w:hAnsi="楷体" w:eastAsia="楷体" w:cs="楷体"/>
          <w:lang w:val="en-US" w:eastAsia="zh-CN"/>
        </w:rPr>
      </w:pPr>
      <w:r>
        <w:rPr>
          <w:rFonts w:hint="eastAsia" w:ascii="楷体" w:hAnsi="楷体" w:eastAsia="楷体" w:cs="楷体"/>
          <w:lang w:val="en-US" w:eastAsia="zh-CN"/>
        </w:rPr>
        <w:t>房产税计算公式</w:t>
      </w:r>
    </w:p>
    <w:p w14:paraId="3EECECE9">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新购入房屋的应税面积×新购入房屋的单价 × 70% × 税率 ÷ 1.05</w:t>
      </w:r>
    </w:p>
    <w:p w14:paraId="2F6DC21B">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此公式计算结果为全年房产税，实操中应以具体时间计算本年度缴纳金额</w:t>
      </w:r>
    </w:p>
    <w:p w14:paraId="199EA000">
      <w:pPr>
        <w:pStyle w:val="4"/>
        <w:bidi w:val="0"/>
        <w:rPr>
          <w:rFonts w:hint="eastAsia"/>
          <w:lang w:val="en-US" w:eastAsia="zh-CN"/>
        </w:rPr>
      </w:pPr>
      <w:r>
        <w:rPr>
          <w:rFonts w:hint="eastAsia" w:ascii="楷体" w:hAnsi="楷体" w:eastAsia="楷体" w:cs="楷体"/>
          <w:lang w:val="en-US" w:eastAsia="zh-CN"/>
        </w:rPr>
        <w:t>房产税应税面积计算</w:t>
      </w:r>
    </w:p>
    <w:p w14:paraId="5D02C32C">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原有住房面积 +新购家庭名下住房面积 ≤ 家庭人数 × 60㎡ ，应税面积 0</w:t>
      </w:r>
    </w:p>
    <w:p w14:paraId="03632616">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原有住房面积 + 新购家庭住房面积 ＞ 家庭人数 ×60 ㎡ ， 应税面积 = 新购住房面积； 若原有住房面积 ＜ 60 ㎡ ，应税面积 = （新购入住房面积 + 原有住房面积）- 家庭人数 × 60 ㎡</w:t>
      </w:r>
    </w:p>
    <w:p w14:paraId="183BB79B">
      <w:pPr>
        <w:pStyle w:val="4"/>
        <w:bidi w:val="0"/>
        <w:rPr>
          <w:rFonts w:hint="eastAsia"/>
          <w:lang w:val="en-US" w:eastAsia="zh-CN"/>
        </w:rPr>
      </w:pPr>
      <w:r>
        <w:rPr>
          <w:rFonts w:hint="eastAsia" w:ascii="楷体" w:hAnsi="楷体" w:eastAsia="楷体" w:cs="楷体"/>
          <w:lang w:val="en-US" w:eastAsia="zh-CN"/>
        </w:rPr>
        <w:t>房产税免征条件及优惠政策</w:t>
      </w:r>
    </w:p>
    <w:p w14:paraId="6DB3CE63">
      <w:pPr>
        <w:keepNext w:val="0"/>
        <w:keepLines w:val="0"/>
        <w:pageBreakBefore w:val="0"/>
        <w:widowControl w:val="0"/>
        <w:numPr>
          <w:ilvl w:val="0"/>
          <w:numId w:val="28"/>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上海户籍单身优惠政策</w:t>
      </w:r>
    </w:p>
    <w:p w14:paraId="12011819">
      <w:pPr>
        <w:keepNext w:val="0"/>
        <w:keepLines w:val="0"/>
        <w:pageBreakBefore w:val="0"/>
        <w:widowControl w:val="0"/>
        <w:numPr>
          <w:ilvl w:val="0"/>
          <w:numId w:val="29"/>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买方名下在本市无任何住房，免征房产税</w:t>
      </w:r>
    </w:p>
    <w:p w14:paraId="650FA209">
      <w:pPr>
        <w:keepNext w:val="0"/>
        <w:keepLines w:val="0"/>
        <w:pageBreakBefore w:val="0"/>
        <w:widowControl w:val="0"/>
        <w:numPr>
          <w:ilvl w:val="0"/>
          <w:numId w:val="29"/>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客户方在2011年1月28日前与父母共有住房，且父母为上海户籍的，只要客户方具备购房资质，即免征房产税</w:t>
      </w:r>
    </w:p>
    <w:p w14:paraId="6A54F04D">
      <w:pPr>
        <w:keepNext w:val="0"/>
        <w:keepLines w:val="0"/>
        <w:pageBreakBefore w:val="0"/>
        <w:widowControl w:val="0"/>
        <w:numPr>
          <w:ilvl w:val="0"/>
          <w:numId w:val="29"/>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方在2011年1月28日前与父母共有住房，且父母为外地户籍的，如父母符合购房减免房产税的条件的，只要符合购房资格，即免征房产税。若父母不符合购房减免房产税条件的，则客户本次购房在房产税的认定上属于二套，需要计算与父母共有房屋所占份额的面积</w:t>
      </w:r>
    </w:p>
    <w:p w14:paraId="1FE1CE70">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sz w:val="24"/>
          <w:szCs w:val="24"/>
          <w:lang w:val="en-US" w:eastAsia="zh-CN"/>
        </w:rPr>
      </w:pPr>
    </w:p>
    <w:p w14:paraId="35FB7B4C">
      <w:pPr>
        <w:keepNext w:val="0"/>
        <w:keepLines w:val="0"/>
        <w:pageBreakBefore w:val="0"/>
        <w:widowControl w:val="0"/>
        <w:numPr>
          <w:ilvl w:val="0"/>
          <w:numId w:val="28"/>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夫妻均为上海户籍的已婚家庭</w:t>
      </w:r>
    </w:p>
    <w:p w14:paraId="721E1C39">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家庭名下在沪无任何住房，免征房产税</w:t>
      </w:r>
    </w:p>
    <w:p w14:paraId="2350F7EA">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夫妻双方均为上海户籍的，夫妻双方各自在2011年1月28日前同父母（上海户籍）共有住房，若家庭名下在本市无其他住房的，在具备购房资质的前提下再次购入住房在房产税属于首套范畴，可免征房产税；若家庭名下有其他住房的，则房产税认定上属于家庭二套，与父母共有房屋所占份额的面积也许计入家庭住房房产税征收范围</w:t>
      </w:r>
    </w:p>
    <w:p w14:paraId="47FF5C1E">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宋体" w:hAnsi="宋体" w:eastAsia="宋体" w:cs="宋体"/>
          <w:sz w:val="24"/>
          <w:szCs w:val="24"/>
          <w:lang w:val="en-US" w:eastAsia="zh-CN"/>
        </w:rPr>
      </w:pPr>
    </w:p>
    <w:p w14:paraId="6729F440">
      <w:pPr>
        <w:keepNext w:val="0"/>
        <w:keepLines w:val="0"/>
        <w:pageBreakBefore w:val="0"/>
        <w:widowControl w:val="0"/>
        <w:numPr>
          <w:ilvl w:val="0"/>
          <w:numId w:val="28"/>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上海户籍和外地户籍组成的上海家庭</w:t>
      </w:r>
    </w:p>
    <w:p w14:paraId="28C6B5C7">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地户籍方与父母或上海户籍方与外地户籍父母在2011年1月28日前在本市共有住房的，且家庭名下没有其他住房的，若父母符合购房减免房产税条件的，在符合购房资质的前提下再次购入住房房产税属于首套范畴，可免征房产；若父母不符合购房减免房产税条件的，则房产税认定上属于家庭二套，与父母共有房屋所占份额的面积也需计入家庭住房房产税征收范围。</w:t>
      </w:r>
    </w:p>
    <w:p w14:paraId="226B78D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sz w:val="24"/>
          <w:szCs w:val="24"/>
          <w:lang w:val="en-US" w:eastAsia="zh-CN"/>
        </w:rPr>
      </w:pPr>
    </w:p>
    <w:p w14:paraId="5A848770">
      <w:pPr>
        <w:keepNext w:val="0"/>
        <w:keepLines w:val="0"/>
        <w:pageBreakBefore w:val="0"/>
        <w:widowControl w:val="0"/>
        <w:numPr>
          <w:ilvl w:val="0"/>
          <w:numId w:val="28"/>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外地户籍房产税免征条件</w:t>
      </w:r>
    </w:p>
    <w:p w14:paraId="76736DC7">
      <w:pPr>
        <w:keepNext w:val="0"/>
        <w:keepLines w:val="0"/>
        <w:pageBreakBefore w:val="0"/>
        <w:widowControl w:val="0"/>
        <w:numPr>
          <w:ilvl w:val="0"/>
          <w:numId w:val="31"/>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外地单身：已限购</w:t>
      </w:r>
    </w:p>
    <w:p w14:paraId="5DD4E74C">
      <w:pPr>
        <w:keepNext w:val="0"/>
        <w:keepLines w:val="0"/>
        <w:pageBreakBefore w:val="0"/>
        <w:widowControl w:val="0"/>
        <w:numPr>
          <w:ilvl w:val="0"/>
          <w:numId w:val="31"/>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外地家庭：</w:t>
      </w:r>
    </w:p>
    <w:p w14:paraId="792AEE36">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若持有《上海市居住证》有效期内已连续满3年或积分达到120分，则本次购房可直接申请免征房产税</w:t>
      </w:r>
    </w:p>
    <w:p w14:paraId="02D6440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若持有《上海市居住证》有效期内暂未连续满3年或积分未达到120分的，可先全额缴纳房产税，待满3年或积分达到120分后，再申请免征并申请退还持《上海市居住证》期间所缴纳的房产税</w:t>
      </w:r>
    </w:p>
    <w:p w14:paraId="0E8FB8CF">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80" w:firstLineChars="200"/>
        <w:jc w:val="both"/>
        <w:textAlignment w:val="auto"/>
        <w:rPr>
          <w:rFonts w:hint="eastAsia" w:ascii="宋体" w:hAnsi="宋体" w:eastAsia="宋体" w:cs="宋体"/>
          <w:sz w:val="24"/>
          <w:szCs w:val="24"/>
          <w:lang w:val="en-US" w:eastAsia="zh-CN"/>
        </w:rPr>
      </w:pPr>
    </w:p>
    <w:p w14:paraId="0B758F48">
      <w:pPr>
        <w:keepNext w:val="0"/>
        <w:keepLines w:val="0"/>
        <w:pageBreakBefore w:val="0"/>
        <w:widowControl w:val="0"/>
        <w:numPr>
          <w:ilvl w:val="0"/>
          <w:numId w:val="28"/>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境外个人、港澳台居民房产税免征条件</w:t>
      </w:r>
    </w:p>
    <w:p w14:paraId="2989E4DC">
      <w:pPr>
        <w:keepNext w:val="0"/>
        <w:keepLines w:val="0"/>
        <w:pageBreakBefore w:val="0"/>
        <w:widowControl w:val="0"/>
        <w:numPr>
          <w:ilvl w:val="0"/>
          <w:numId w:val="32"/>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境外个人在沪的“居留许可”连续满3年并在有效期内的，可以在报税当天直接申请免征，若未满3年可先缴纳房产税，待满3年后再申请退税，或持有B类证件（海外人才引进类居住证）、中国绿卡可以直接申请免征</w:t>
      </w:r>
    </w:p>
    <w:p w14:paraId="33233183">
      <w:pPr>
        <w:keepNext w:val="0"/>
        <w:keepLines w:val="0"/>
        <w:pageBreakBefore w:val="0"/>
        <w:widowControl w:val="0"/>
        <w:numPr>
          <w:ilvl w:val="0"/>
          <w:numId w:val="32"/>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台湾居民在沪持有连续满3年的个税单/社保单/就业证都可以直接申请免征，若未满3年可先缴纳房产税，待满3年后再申请免征并申请退还该期间已缴纳的房产税</w:t>
      </w:r>
    </w:p>
    <w:p w14:paraId="65D0DA9C">
      <w:pPr>
        <w:keepNext w:val="0"/>
        <w:keepLines w:val="0"/>
        <w:pageBreakBefore w:val="0"/>
        <w:widowControl w:val="0"/>
        <w:numPr>
          <w:ilvl w:val="0"/>
          <w:numId w:val="32"/>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港澳居民有连续满3年的《港澳居民暂住证》/个税单/社保单/就业证都可以直接申请免征，若未满3年可先缴纳房产税，待满3年后再申请免征并申请退还该期间已缴纳的房产税</w:t>
      </w:r>
    </w:p>
    <w:p w14:paraId="13855F86">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宋体" w:hAnsi="宋体" w:eastAsia="宋体" w:cs="宋体"/>
          <w:sz w:val="24"/>
          <w:szCs w:val="24"/>
          <w:lang w:val="en-US" w:eastAsia="zh-CN"/>
        </w:rPr>
      </w:pPr>
    </w:p>
    <w:p w14:paraId="333961D4">
      <w:pPr>
        <w:pStyle w:val="4"/>
        <w:bidi w:val="0"/>
        <w:rPr>
          <w:rFonts w:hint="eastAsia"/>
          <w:lang w:val="en-US" w:eastAsia="zh-CN"/>
        </w:rPr>
      </w:pPr>
      <w:r>
        <w:rPr>
          <w:rFonts w:hint="eastAsia" w:ascii="楷体" w:hAnsi="楷体" w:eastAsia="楷体" w:cs="楷体"/>
          <w:lang w:val="en-US" w:eastAsia="zh-CN"/>
        </w:rPr>
        <w:t>上海人申请同住人减免房产税条件</w:t>
      </w:r>
    </w:p>
    <w:p w14:paraId="4D7FDC2D">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同住人为申请人的父母或未成年子女：同住人为上海户籍：同住人家庭在本市无任何住房类产权用房：同住人和申请人的户口须在同一户口簿或者在申请人的产权房/新购住房内</w:t>
      </w:r>
    </w:p>
    <w:p w14:paraId="72FBFCF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申请同住人后可以享受人均60㎡的房产税减免</w:t>
      </w:r>
    </w:p>
    <w:p w14:paraId="7AA81A15">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ascii="宋体" w:hAnsi="宋体" w:eastAsia="宋体" w:cs="宋体"/>
          <w:sz w:val="24"/>
          <w:szCs w:val="24"/>
          <w:lang w:val="en-US" w:eastAsia="zh-CN"/>
        </w:rPr>
      </w:pPr>
    </w:p>
    <w:p w14:paraId="7A2ED8B7">
      <w:pPr>
        <w:pStyle w:val="4"/>
        <w:bidi w:val="0"/>
        <w:rPr>
          <w:rFonts w:hint="eastAsia"/>
          <w:lang w:val="en-US" w:eastAsia="zh-CN"/>
        </w:rPr>
      </w:pPr>
      <w:r>
        <w:rPr>
          <w:rFonts w:hint="eastAsia" w:ascii="楷体" w:hAnsi="楷体" w:eastAsia="楷体" w:cs="楷体"/>
          <w:lang w:val="en-US" w:eastAsia="zh-CN"/>
        </w:rPr>
        <w:t>房产税其他政策</w:t>
      </w:r>
    </w:p>
    <w:p w14:paraId="2D29E08D">
      <w:pPr>
        <w:keepNext w:val="0"/>
        <w:keepLines w:val="0"/>
        <w:pageBreakBefore w:val="0"/>
        <w:widowControl w:val="0"/>
        <w:numPr>
          <w:ilvl w:val="0"/>
          <w:numId w:val="33"/>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驻沪军官家庭购房：免征房产税</w:t>
      </w:r>
    </w:p>
    <w:p w14:paraId="707D5937">
      <w:pPr>
        <w:keepNext w:val="0"/>
        <w:keepLines w:val="0"/>
        <w:pageBreakBefore w:val="0"/>
        <w:widowControl w:val="0"/>
        <w:numPr>
          <w:ilvl w:val="0"/>
          <w:numId w:val="33"/>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在沪就读博士家庭购房：免征房产税</w:t>
      </w:r>
    </w:p>
    <w:p w14:paraId="10D958F1">
      <w:pPr>
        <w:keepNext w:val="0"/>
        <w:keepLines w:val="0"/>
        <w:pageBreakBefore w:val="0"/>
        <w:widowControl w:val="0"/>
        <w:numPr>
          <w:ilvl w:val="0"/>
          <w:numId w:val="33"/>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进站博士后购房：免征房产税</w:t>
      </w:r>
    </w:p>
    <w:p w14:paraId="4FDD2904">
      <w:pPr>
        <w:keepNext w:val="0"/>
        <w:keepLines w:val="0"/>
        <w:pageBreakBefore w:val="0"/>
        <w:widowControl w:val="0"/>
        <w:numPr>
          <w:ilvl w:val="0"/>
          <w:numId w:val="33"/>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动迁款购房：可申请房产税减免，具体减免规则请咨询</w:t>
      </w:r>
    </w:p>
    <w:p w14:paraId="2A46FBDA">
      <w:pPr>
        <w:keepNext w:val="0"/>
        <w:keepLines w:val="0"/>
        <w:pageBreakBefore w:val="0"/>
        <w:widowControl w:val="0"/>
        <w:numPr>
          <w:ilvl w:val="0"/>
          <w:numId w:val="33"/>
        </w:numPr>
        <w:kinsoku/>
        <w:wordWrap/>
        <w:overflowPunct/>
        <w:topLinePunct w:val="0"/>
        <w:autoSpaceDE/>
        <w:autoSpaceDN/>
        <w:bidi w:val="0"/>
        <w:adjustRightInd/>
        <w:snapToGrid/>
        <w:spacing w:line="288" w:lineRule="auto"/>
        <w:ind w:left="425" w:leftChars="0" w:hanging="425"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企业名义购入房屋：在持有期间，仍需每季度缴纳房产税，房产税计算方式</w:t>
      </w:r>
    </w:p>
    <w:p w14:paraId="4E43E03A">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购入的税务核定价× 80% × 1.2%</w:t>
      </w:r>
    </w:p>
    <w:p w14:paraId="27589D11">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jc w:val="both"/>
        <w:textAlignment w:val="auto"/>
        <w:rPr>
          <w:rFonts w:hint="eastAsia" w:ascii="宋体" w:hAnsi="宋体" w:eastAsia="宋体" w:cs="宋体"/>
          <w:sz w:val="24"/>
          <w:szCs w:val="24"/>
          <w:lang w:val="en-US" w:eastAsia="zh-CN"/>
        </w:rPr>
        <w:sectPr>
          <w:pgSz w:w="11907" w:h="16839"/>
          <w:pgMar w:top="1440" w:right="1803" w:bottom="1440" w:left="1803" w:header="851" w:footer="992" w:gutter="0"/>
          <w:cols w:space="720" w:num="1"/>
          <w:titlePg/>
          <w:docGrid w:type="lines" w:linePitch="312" w:charSpace="0"/>
        </w:sectPr>
      </w:pPr>
      <w:r>
        <w:rPr>
          <w:rFonts w:hint="eastAsia" w:ascii="宋体" w:hAnsi="宋体" w:eastAsia="宋体" w:cs="宋体"/>
          <w:sz w:val="24"/>
          <w:szCs w:val="24"/>
          <w:lang w:val="en-US" w:eastAsia="zh-CN"/>
        </w:rPr>
        <w:t>（2）月租金 × 12% × 月数</w:t>
      </w:r>
    </w:p>
    <w:p w14:paraId="3F8C8EA0">
      <w:pPr>
        <w:pStyle w:val="2"/>
        <w:bidi w:val="0"/>
        <w:jc w:val="center"/>
        <w:rPr>
          <w:rFonts w:hint="eastAsia" w:ascii="Songti SC Regular" w:hAnsi="Songti SC Regular" w:eastAsia="Songti SC Regular" w:cs="Songti SC Regular"/>
          <w:b w:val="0"/>
          <w:sz w:val="52"/>
          <w:szCs w:val="52"/>
          <w:lang w:val="en-US" w:eastAsia="zh-CN"/>
        </w:rPr>
      </w:pPr>
      <w:r>
        <w:rPr>
          <w:rFonts w:hint="eastAsia" w:ascii="Songti SC Bold" w:hAnsi="Songti SC Bold" w:eastAsia="Songti SC Bold" w:cs="Songti SC Bold"/>
          <w:b/>
          <w:bCs/>
          <w:sz w:val="52"/>
          <w:szCs w:val="52"/>
          <w:lang w:val="en-US" w:eastAsia="zh-CN"/>
        </w:rPr>
        <w:t>新房</w:t>
      </w:r>
    </w:p>
    <w:p w14:paraId="3DE8E152">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自2021年1月21日颁布沪十条以来，上海新房市场贯彻执行积分摇号制度。</w:t>
      </w:r>
    </w:p>
    <w:p w14:paraId="1409323F">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3A675B1B">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房者在认购时，需要按照“计分制”规则，自行申报、承诺家庭、户籍、拥有的住房状况、5年内在沪购房记录以及在沪缴纳社保五大因素。主要分为两部分：基础分和动态分。想要拿满基础分，需要满足：“上海家庭，当前无房，且5年内无购房记录”。动态分具体计算，只需明确认筹日至2003年之间，购买人总共在上海缴纳过多少个月社保。</w:t>
      </w:r>
    </w:p>
    <w:p w14:paraId="7F356FFF">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2482"/>
        <w:gridCol w:w="4810"/>
      </w:tblGrid>
      <w:tr w14:paraId="1437D805">
        <w:tc>
          <w:tcPr>
            <w:tcW w:w="5000" w:type="pct"/>
            <w:gridSpan w:val="3"/>
            <w:vAlign w:val="center"/>
          </w:tcPr>
          <w:p w14:paraId="77176138">
            <w:pPr>
              <w:keepNext w:val="0"/>
              <w:keepLines w:val="0"/>
              <w:pageBreakBefore w:val="0"/>
              <w:widowControl w:val="0"/>
              <w:tabs>
                <w:tab w:val="left" w:pos="3537"/>
              </w:tabs>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上海新房购买流程图</w:t>
            </w:r>
          </w:p>
        </w:tc>
      </w:tr>
      <w:tr w14:paraId="35FDFEE8">
        <w:tc>
          <w:tcPr>
            <w:tcW w:w="719" w:type="pct"/>
            <w:vAlign w:val="center"/>
          </w:tcPr>
          <w:p w14:paraId="4DBDE0E2">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取证</w:t>
            </w:r>
          </w:p>
        </w:tc>
        <w:tc>
          <w:tcPr>
            <w:tcW w:w="4280" w:type="pct"/>
            <w:gridSpan w:val="2"/>
            <w:vAlign w:val="center"/>
          </w:tcPr>
          <w:p w14:paraId="0081ADFD">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上海新盘必须拿到盖章生效的《商品房预售许可证》《准售房源公告及一房一价表》才能向购房者收受含有意向性质的认购意向金费用。认购金额由开发商定，但要求不可超过最低房源最低定价的10%</w:t>
            </w:r>
          </w:p>
        </w:tc>
      </w:tr>
      <w:tr w14:paraId="22A9FDA4">
        <w:tc>
          <w:tcPr>
            <w:tcW w:w="719" w:type="pct"/>
            <w:vAlign w:val="center"/>
          </w:tcPr>
          <w:p w14:paraId="54D8CCC7">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认购</w:t>
            </w:r>
          </w:p>
        </w:tc>
        <w:tc>
          <w:tcPr>
            <w:tcW w:w="4280" w:type="pct"/>
            <w:gridSpan w:val="2"/>
            <w:vAlign w:val="center"/>
          </w:tcPr>
          <w:p w14:paraId="6CFCD884">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购房者缴纳规定认购金，并提供限购资格审查材料，收到收据、银联POS单及自己签字确认书的《认购意向书》。认购时间由原来的7天缩短为四天半</w:t>
            </w:r>
          </w:p>
        </w:tc>
      </w:tr>
      <w:tr w14:paraId="6CDB1028">
        <w:tc>
          <w:tcPr>
            <w:tcW w:w="719" w:type="pct"/>
            <w:vMerge w:val="restart"/>
            <w:vAlign w:val="center"/>
          </w:tcPr>
          <w:p w14:paraId="5F89920D">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积分制（比例非固定）</w:t>
            </w:r>
          </w:p>
        </w:tc>
        <w:tc>
          <w:tcPr>
            <w:tcW w:w="1457" w:type="pct"/>
            <w:vAlign w:val="center"/>
          </w:tcPr>
          <w:p w14:paraId="048A4FCF">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认购率超过（1.3 、1.8、2.0、2.5）</w:t>
            </w:r>
          </w:p>
        </w:tc>
        <w:tc>
          <w:tcPr>
            <w:tcW w:w="2822" w:type="pct"/>
            <w:vAlign w:val="center"/>
          </w:tcPr>
          <w:p w14:paraId="66B5CBA0">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开启积分制后续公证摇号</w:t>
            </w:r>
          </w:p>
        </w:tc>
      </w:tr>
      <w:tr w14:paraId="7E757F65">
        <w:tc>
          <w:tcPr>
            <w:tcW w:w="719" w:type="pct"/>
            <w:vMerge w:val="continue"/>
            <w:vAlign w:val="center"/>
          </w:tcPr>
          <w:p w14:paraId="656F60BF">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p>
        </w:tc>
        <w:tc>
          <w:tcPr>
            <w:tcW w:w="1457" w:type="pct"/>
            <w:vAlign w:val="center"/>
          </w:tcPr>
          <w:p w14:paraId="618AD9BF">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认购率未超过比例</w:t>
            </w:r>
          </w:p>
        </w:tc>
        <w:tc>
          <w:tcPr>
            <w:tcW w:w="2822" w:type="pct"/>
            <w:vAlign w:val="center"/>
          </w:tcPr>
          <w:p w14:paraId="0A5AD1A8">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不开启积分制，所有参与认购的客户，均可参与公证摇号</w:t>
            </w:r>
          </w:p>
        </w:tc>
      </w:tr>
      <w:tr w14:paraId="34966F2A">
        <w:tc>
          <w:tcPr>
            <w:tcW w:w="719" w:type="pct"/>
            <w:vAlign w:val="center"/>
          </w:tcPr>
          <w:p w14:paraId="5E3665FA">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公证摇号</w:t>
            </w:r>
          </w:p>
        </w:tc>
        <w:tc>
          <w:tcPr>
            <w:tcW w:w="4280" w:type="pct"/>
            <w:gridSpan w:val="2"/>
            <w:vAlign w:val="center"/>
          </w:tcPr>
          <w:p w14:paraId="137634FF">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由东方公证处进行电脑摇号排序并公式选房先后顺序，购房者依次进行选房</w:t>
            </w:r>
          </w:p>
        </w:tc>
      </w:tr>
      <w:tr w14:paraId="2AE9DC6D">
        <w:tc>
          <w:tcPr>
            <w:tcW w:w="719" w:type="pct"/>
            <w:vMerge w:val="restart"/>
            <w:vAlign w:val="center"/>
          </w:tcPr>
          <w:p w14:paraId="4FEBC9FC">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选房</w:t>
            </w:r>
          </w:p>
        </w:tc>
        <w:tc>
          <w:tcPr>
            <w:tcW w:w="1457" w:type="pct"/>
            <w:vAlign w:val="center"/>
          </w:tcPr>
          <w:p w14:paraId="7CFC3537">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情况一</w:t>
            </w:r>
          </w:p>
        </w:tc>
        <w:tc>
          <w:tcPr>
            <w:tcW w:w="2822" w:type="pct"/>
            <w:vAlign w:val="center"/>
          </w:tcPr>
          <w:p w14:paraId="0339FAF3">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轮到选房时还有房子，但是未选中，可以弃号不选，全额退款。</w:t>
            </w:r>
          </w:p>
        </w:tc>
      </w:tr>
      <w:tr w14:paraId="4EA77543">
        <w:tc>
          <w:tcPr>
            <w:tcW w:w="719" w:type="pct"/>
            <w:vMerge w:val="continue"/>
            <w:vAlign w:val="center"/>
          </w:tcPr>
          <w:p w14:paraId="3EB1EAD6">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p>
        </w:tc>
        <w:tc>
          <w:tcPr>
            <w:tcW w:w="1457" w:type="pct"/>
            <w:vAlign w:val="center"/>
          </w:tcPr>
          <w:p w14:paraId="77ED3FA1">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情况二</w:t>
            </w:r>
          </w:p>
        </w:tc>
        <w:tc>
          <w:tcPr>
            <w:tcW w:w="2822" w:type="pct"/>
            <w:vAlign w:val="center"/>
          </w:tcPr>
          <w:p w14:paraId="53AB4855">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轮到时没有房子了，弃号不选，全额退款</w:t>
            </w:r>
          </w:p>
        </w:tc>
      </w:tr>
      <w:tr w14:paraId="08AF082B">
        <w:tc>
          <w:tcPr>
            <w:tcW w:w="719" w:type="pct"/>
            <w:vMerge w:val="continue"/>
            <w:vAlign w:val="center"/>
          </w:tcPr>
          <w:p w14:paraId="2415951F">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p>
        </w:tc>
        <w:tc>
          <w:tcPr>
            <w:tcW w:w="1457" w:type="pct"/>
            <w:vAlign w:val="center"/>
          </w:tcPr>
          <w:p w14:paraId="12A4A2D4">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情况三</w:t>
            </w:r>
          </w:p>
        </w:tc>
        <w:tc>
          <w:tcPr>
            <w:tcW w:w="2822" w:type="pct"/>
            <w:vAlign w:val="center"/>
          </w:tcPr>
          <w:p w14:paraId="1F51A7D5">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选中心仪房屋，签订认购书，将认购金转为定金，在开发商要求的时间内补足首付款，签订贷款合同。</w:t>
            </w:r>
          </w:p>
        </w:tc>
      </w:tr>
    </w:tbl>
    <w:p w14:paraId="15E4A3A6">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w:t>
      </w:r>
    </w:p>
    <w:p w14:paraId="1155EA28">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签订《认购书》之后，意味着意向金成为定金，如果毁约不要房子了，则需要赔偿违约金。</w:t>
      </w:r>
    </w:p>
    <w:p w14:paraId="05508E40">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0F08DF67">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1285"/>
        <w:gridCol w:w="5197"/>
        <w:gridCol w:w="800"/>
      </w:tblGrid>
      <w:tr w14:paraId="5369A871">
        <w:tc>
          <w:tcPr>
            <w:tcW w:w="725" w:type="pct"/>
          </w:tcPr>
          <w:p w14:paraId="0D36BEE6">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积分类型</w:t>
            </w:r>
          </w:p>
        </w:tc>
        <w:tc>
          <w:tcPr>
            <w:tcW w:w="754" w:type="pct"/>
          </w:tcPr>
          <w:p w14:paraId="406B6A68">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积分项</w:t>
            </w:r>
          </w:p>
        </w:tc>
        <w:tc>
          <w:tcPr>
            <w:tcW w:w="3050" w:type="pct"/>
          </w:tcPr>
          <w:p w14:paraId="6720B701">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积分要求</w:t>
            </w:r>
          </w:p>
        </w:tc>
        <w:tc>
          <w:tcPr>
            <w:tcW w:w="469" w:type="pct"/>
          </w:tcPr>
          <w:p w14:paraId="1C825B8D">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分值</w:t>
            </w:r>
          </w:p>
        </w:tc>
      </w:tr>
      <w:tr w14:paraId="49C9094C">
        <w:tc>
          <w:tcPr>
            <w:tcW w:w="725" w:type="pct"/>
            <w:vMerge w:val="restart"/>
          </w:tcPr>
          <w:p w14:paraId="4A2D28CC">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p w14:paraId="17F062F6">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kern w:val="2"/>
                <w:sz w:val="24"/>
                <w:szCs w:val="24"/>
                <w:lang w:val="en-US" w:eastAsia="zh-CN" w:bidi="ar-SA"/>
              </w:rPr>
            </w:pPr>
          </w:p>
          <w:p w14:paraId="452E11A9">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6F775DCA">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47896364">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740DF6EE">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06C758F6">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581D0669">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2C8B94EF">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1119B03D">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基础分满分60分</w:t>
            </w:r>
          </w:p>
        </w:tc>
        <w:tc>
          <w:tcPr>
            <w:tcW w:w="754" w:type="pct"/>
            <w:vMerge w:val="restart"/>
          </w:tcPr>
          <w:p w14:paraId="702A0AB7">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名下住房情况</w:t>
            </w:r>
          </w:p>
        </w:tc>
        <w:tc>
          <w:tcPr>
            <w:tcW w:w="3050" w:type="pct"/>
          </w:tcPr>
          <w:p w14:paraId="26D7A0F0">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沪籍家庭且名下上海住房为1套</w:t>
            </w:r>
          </w:p>
        </w:tc>
        <w:tc>
          <w:tcPr>
            <w:tcW w:w="469" w:type="pct"/>
          </w:tcPr>
          <w:p w14:paraId="5A958BD2">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r>
      <w:tr w14:paraId="7AB55B2B">
        <w:tc>
          <w:tcPr>
            <w:tcW w:w="725" w:type="pct"/>
            <w:vMerge w:val="continue"/>
          </w:tcPr>
          <w:p w14:paraId="77F47736">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754" w:type="pct"/>
            <w:vMerge w:val="continue"/>
          </w:tcPr>
          <w:p w14:paraId="754FEAF3">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3050" w:type="pct"/>
          </w:tcPr>
          <w:p w14:paraId="3FEB3240">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上海无房</w:t>
            </w:r>
          </w:p>
        </w:tc>
        <w:tc>
          <w:tcPr>
            <w:tcW w:w="469" w:type="pct"/>
          </w:tcPr>
          <w:p w14:paraId="5F9128BC">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r w14:paraId="50DEF0FD">
        <w:tc>
          <w:tcPr>
            <w:tcW w:w="725" w:type="pct"/>
            <w:vMerge w:val="continue"/>
          </w:tcPr>
          <w:p w14:paraId="3628D7E7">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754" w:type="pct"/>
            <w:vMerge w:val="restart"/>
          </w:tcPr>
          <w:p w14:paraId="29E97AE9">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家庭情况</w:t>
            </w:r>
          </w:p>
        </w:tc>
        <w:tc>
          <w:tcPr>
            <w:tcW w:w="3050" w:type="pct"/>
          </w:tcPr>
          <w:p w14:paraId="7727BCA6">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成年未婚或离异、丧偶等个人的（无论是否包含未成年子女）</w:t>
            </w:r>
          </w:p>
        </w:tc>
        <w:tc>
          <w:tcPr>
            <w:tcW w:w="469" w:type="pct"/>
          </w:tcPr>
          <w:p w14:paraId="44C69F40">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r>
      <w:tr w14:paraId="14542344">
        <w:tc>
          <w:tcPr>
            <w:tcW w:w="725" w:type="pct"/>
            <w:vMerge w:val="continue"/>
          </w:tcPr>
          <w:p w14:paraId="4CFB816C">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754" w:type="pct"/>
            <w:vMerge w:val="continue"/>
          </w:tcPr>
          <w:p w14:paraId="0AA851A7">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3050" w:type="pct"/>
          </w:tcPr>
          <w:p w14:paraId="6045FDA4">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夫妻（包括未成年子女）</w:t>
            </w:r>
          </w:p>
        </w:tc>
        <w:tc>
          <w:tcPr>
            <w:tcW w:w="469" w:type="pct"/>
          </w:tcPr>
          <w:p w14:paraId="6D1E3679">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r>
      <w:tr w14:paraId="637FCBC2">
        <w:tc>
          <w:tcPr>
            <w:tcW w:w="725" w:type="pct"/>
            <w:vMerge w:val="continue"/>
          </w:tcPr>
          <w:p w14:paraId="7B5D2D2D">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754" w:type="pct"/>
            <w:vMerge w:val="restart"/>
          </w:tcPr>
          <w:p w14:paraId="07F1EC65">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p w14:paraId="1C175412">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户籍情况</w:t>
            </w:r>
          </w:p>
        </w:tc>
        <w:tc>
          <w:tcPr>
            <w:tcW w:w="3050" w:type="pct"/>
          </w:tcPr>
          <w:p w14:paraId="00B2781A">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非沪籍</w:t>
            </w:r>
          </w:p>
        </w:tc>
        <w:tc>
          <w:tcPr>
            <w:tcW w:w="469" w:type="pct"/>
          </w:tcPr>
          <w:p w14:paraId="5FF37562">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r>
      <w:tr w14:paraId="3207E20A">
        <w:tc>
          <w:tcPr>
            <w:tcW w:w="725" w:type="pct"/>
            <w:vMerge w:val="continue"/>
          </w:tcPr>
          <w:p w14:paraId="69166B27">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754" w:type="pct"/>
            <w:vMerge w:val="continue"/>
          </w:tcPr>
          <w:p w14:paraId="37C0F88C">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3050" w:type="pct"/>
          </w:tcPr>
          <w:p w14:paraId="4D71FCA3">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本市户籍的（若为家庭的，夫妻双方中至少有一方为本市户籍）</w:t>
            </w:r>
          </w:p>
        </w:tc>
        <w:tc>
          <w:tcPr>
            <w:tcW w:w="469" w:type="pct"/>
          </w:tcPr>
          <w:p w14:paraId="21CE562B">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r>
      <w:tr w14:paraId="2D54C728">
        <w:tc>
          <w:tcPr>
            <w:tcW w:w="725" w:type="pct"/>
            <w:vMerge w:val="continue"/>
          </w:tcPr>
          <w:p w14:paraId="0936AE80">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754" w:type="pct"/>
            <w:vMerge w:val="restart"/>
          </w:tcPr>
          <w:p w14:paraId="4CBB470D">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p w14:paraId="1C66A5C7">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kern w:val="2"/>
                <w:sz w:val="24"/>
                <w:szCs w:val="24"/>
                <w:lang w:val="en-US" w:eastAsia="zh-CN" w:bidi="ar-SA"/>
              </w:rPr>
            </w:pPr>
          </w:p>
          <w:p w14:paraId="34473554">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2F215D62">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5年内购房情况</w:t>
            </w:r>
          </w:p>
        </w:tc>
        <w:tc>
          <w:tcPr>
            <w:tcW w:w="3050" w:type="pct"/>
          </w:tcPr>
          <w:p w14:paraId="1BF7A293">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无房且5年内无购房记录</w:t>
            </w:r>
          </w:p>
        </w:tc>
        <w:tc>
          <w:tcPr>
            <w:tcW w:w="469" w:type="pct"/>
          </w:tcPr>
          <w:p w14:paraId="24329346">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r w14:paraId="04A21E96">
        <w:tc>
          <w:tcPr>
            <w:tcW w:w="725" w:type="pct"/>
            <w:vMerge w:val="continue"/>
          </w:tcPr>
          <w:p w14:paraId="4925F01A">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754" w:type="pct"/>
            <w:vMerge w:val="continue"/>
          </w:tcPr>
          <w:p w14:paraId="2C750517">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3050" w:type="pct"/>
          </w:tcPr>
          <w:p w14:paraId="14A6751D">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有房且5年内无购房记录</w:t>
            </w:r>
          </w:p>
        </w:tc>
        <w:tc>
          <w:tcPr>
            <w:tcW w:w="469" w:type="pct"/>
          </w:tcPr>
          <w:p w14:paraId="60331FEE">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r>
      <w:tr w14:paraId="1175B1A2">
        <w:tc>
          <w:tcPr>
            <w:tcW w:w="725" w:type="pct"/>
            <w:vMerge w:val="continue"/>
          </w:tcPr>
          <w:p w14:paraId="71B7F3F6">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754" w:type="pct"/>
            <w:vMerge w:val="continue"/>
          </w:tcPr>
          <w:p w14:paraId="480A4587">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3050" w:type="pct"/>
          </w:tcPr>
          <w:p w14:paraId="430ED788">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有房且5年内有购房记录</w:t>
            </w:r>
          </w:p>
        </w:tc>
        <w:tc>
          <w:tcPr>
            <w:tcW w:w="469" w:type="pct"/>
          </w:tcPr>
          <w:p w14:paraId="3F8611D0">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r>
      <w:tr w14:paraId="01DA11D8">
        <w:tc>
          <w:tcPr>
            <w:tcW w:w="725" w:type="pct"/>
            <w:vMerge w:val="continue"/>
          </w:tcPr>
          <w:p w14:paraId="395CE75A">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754" w:type="pct"/>
            <w:vMerge w:val="continue"/>
          </w:tcPr>
          <w:p w14:paraId="40BF854C">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p>
        </w:tc>
        <w:tc>
          <w:tcPr>
            <w:tcW w:w="3050" w:type="pct"/>
          </w:tcPr>
          <w:p w14:paraId="7C82DA3B">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无房且5年内有购房记录</w:t>
            </w:r>
          </w:p>
        </w:tc>
        <w:tc>
          <w:tcPr>
            <w:tcW w:w="469" w:type="pct"/>
          </w:tcPr>
          <w:p w14:paraId="3B340384">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r>
      <w:tr w14:paraId="18130B50">
        <w:tc>
          <w:tcPr>
            <w:tcW w:w="725" w:type="pct"/>
          </w:tcPr>
          <w:p w14:paraId="2B86B54A">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年限分</w:t>
            </w:r>
          </w:p>
        </w:tc>
        <w:tc>
          <w:tcPr>
            <w:tcW w:w="754" w:type="pct"/>
          </w:tcPr>
          <w:p w14:paraId="29977A5E">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在沪缴纳社保时长</w:t>
            </w:r>
          </w:p>
        </w:tc>
        <w:tc>
          <w:tcPr>
            <w:tcW w:w="3050" w:type="pct"/>
          </w:tcPr>
          <w:p w14:paraId="2AEC5093">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从认购日起往前倒推19年（2003年1月份开始），每缴纳一个月社保，加0.1—0.24分</w:t>
            </w:r>
          </w:p>
        </w:tc>
        <w:tc>
          <w:tcPr>
            <w:tcW w:w="469" w:type="pct"/>
          </w:tcPr>
          <w:p w14:paraId="2FF7360E">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因人而异</w:t>
            </w:r>
          </w:p>
        </w:tc>
      </w:tr>
    </w:tbl>
    <w:p w14:paraId="2E097EFA">
      <w:pPr>
        <w:rPr>
          <w:rFonts w:hint="eastAsia" w:ascii="宋体" w:hAnsi="宋体" w:eastAsia="宋体" w:cs="宋体"/>
          <w:sz w:val="24"/>
          <w:szCs w:val="24"/>
          <w:lang w:val="en-US" w:eastAsia="zh-CN"/>
        </w:rPr>
      </w:pPr>
    </w:p>
    <w:p w14:paraId="25124E7D">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注：认购对线的社保缴纳月数与社保缴纳系数相乘即为年限分，社保缴纳月数自2003年1月起算。</w:t>
      </w:r>
    </w:p>
    <w:p w14:paraId="162AEED7">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认购对象若为家庭，按其中社保缴纳月数最高的1名成员计算。</w:t>
      </w:r>
    </w:p>
    <w:p w14:paraId="777C774E">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认购对象包括两个家庭及以上的，按其中社保缴纳月数较低的家庭计算。</w:t>
      </w:r>
    </w:p>
    <w:p w14:paraId="7110A38D">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4ED3BB26">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总分 = 基础分 + 年限分</w:t>
      </w:r>
    </w:p>
    <w:p w14:paraId="5AEFC037">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p>
    <w:p w14:paraId="1FC69623">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企业参与认购，若项目启动计分排序程序，公司不纳入公证摇号名单</w:t>
      </w:r>
    </w:p>
    <w:p w14:paraId="36F90455">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楷体" w:hAnsi="楷体" w:eastAsia="楷体" w:cs="楷体"/>
          <w:b/>
          <w:bCs/>
          <w:sz w:val="44"/>
          <w:szCs w:val="44"/>
          <w:lang w:val="en-US" w:eastAsia="zh-CN"/>
        </w:rPr>
      </w:pPr>
    </w:p>
    <w:p w14:paraId="3706AA08">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楷体" w:hAnsi="楷体" w:eastAsia="楷体" w:cs="楷体"/>
          <w:b/>
          <w:bCs/>
          <w:sz w:val="44"/>
          <w:szCs w:val="44"/>
          <w:lang w:val="en-US" w:eastAsia="zh-CN"/>
        </w:rPr>
      </w:pPr>
    </w:p>
    <w:p w14:paraId="7C864E03">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楷体" w:hAnsi="楷体" w:eastAsia="楷体" w:cs="楷体"/>
          <w:b/>
          <w:bCs/>
          <w:sz w:val="44"/>
          <w:szCs w:val="44"/>
          <w:lang w:val="en-US" w:eastAsia="zh-CN"/>
        </w:rPr>
      </w:pPr>
    </w:p>
    <w:p w14:paraId="4E612CD7">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楷体" w:hAnsi="楷体" w:eastAsia="楷体" w:cs="楷体"/>
          <w:b/>
          <w:bCs/>
          <w:sz w:val="44"/>
          <w:szCs w:val="44"/>
          <w:lang w:val="en-US" w:eastAsia="zh-CN"/>
        </w:rPr>
      </w:pPr>
    </w:p>
    <w:p w14:paraId="3834C7E0">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楷体" w:hAnsi="楷体" w:eastAsia="楷体" w:cs="楷体"/>
          <w:b/>
          <w:bCs/>
          <w:sz w:val="44"/>
          <w:szCs w:val="44"/>
          <w:lang w:val="en-US" w:eastAsia="zh-CN"/>
        </w:rPr>
      </w:pPr>
    </w:p>
    <w:p w14:paraId="3C2ABF43">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楷体" w:hAnsi="楷体" w:eastAsia="楷体" w:cs="楷体"/>
          <w:b/>
          <w:bCs/>
          <w:sz w:val="44"/>
          <w:szCs w:val="44"/>
          <w:lang w:val="en-US" w:eastAsia="zh-CN"/>
        </w:rPr>
      </w:pPr>
    </w:p>
    <w:p w14:paraId="210059E1">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楷体" w:hAnsi="楷体" w:eastAsia="楷体" w:cs="楷体"/>
          <w:b/>
          <w:bCs/>
          <w:sz w:val="44"/>
          <w:szCs w:val="44"/>
          <w:lang w:val="en-US" w:eastAsia="zh-CN"/>
        </w:rPr>
      </w:pPr>
    </w:p>
    <w:p w14:paraId="1E3B4F70">
      <w:pPr>
        <w:pStyle w:val="2"/>
        <w:pageBreakBefore w:val="0"/>
        <w:widowControl w:val="0"/>
        <w:kinsoku/>
        <w:wordWrap/>
        <w:overflowPunct/>
        <w:topLinePunct w:val="0"/>
        <w:autoSpaceDE/>
        <w:autoSpaceDN/>
        <w:bidi w:val="0"/>
        <w:adjustRightInd/>
        <w:snapToGrid/>
        <w:ind w:firstLine="0" w:firstLineChars="0"/>
        <w:jc w:val="center"/>
        <w:textAlignment w:val="auto"/>
        <w:rPr>
          <w:rFonts w:hint="eastAsia" w:ascii="Songti SC Regular" w:hAnsi="Songti SC Regular" w:eastAsia="Songti SC Regular" w:cs="Songti SC Regular"/>
          <w:b/>
          <w:bCs w:val="0"/>
          <w:sz w:val="52"/>
          <w:szCs w:val="52"/>
          <w:lang w:val="en-US" w:eastAsia="zh-CN"/>
        </w:rPr>
      </w:pPr>
      <w:r>
        <w:rPr>
          <w:rFonts w:hint="eastAsia" w:ascii="Songti SC Regular" w:hAnsi="Songti SC Regular" w:eastAsia="Songti SC Regular" w:cs="Songti SC Regular"/>
          <w:b/>
          <w:bCs w:val="0"/>
          <w:sz w:val="52"/>
          <w:szCs w:val="52"/>
          <w:lang w:val="en-US" w:eastAsia="zh-CN"/>
        </w:rPr>
        <w:t>直系更名/赠与/继承选择</w:t>
      </w:r>
    </w:p>
    <w:p w14:paraId="45368AD3">
      <w:pPr>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自2021年7月24日起，通过赠与方式转让住房，受赠人应符合国家和本市住房限购政策。该住房5年内仍计入赠与人拥有住房套数。</w:t>
      </w:r>
    </w:p>
    <w:p w14:paraId="4EB97C01">
      <w:pPr>
        <w:pStyle w:val="3"/>
        <w:pageBreakBefore w:val="0"/>
        <w:widowControl w:val="0"/>
        <w:kinsoku/>
        <w:wordWrap/>
        <w:overflowPunct/>
        <w:topLinePunct w:val="0"/>
        <w:autoSpaceDE/>
        <w:autoSpaceDN/>
        <w:bidi w:val="0"/>
        <w:adjustRightInd/>
        <w:snapToGrid/>
        <w:ind w:firstLine="0" w:firstLineChars="0"/>
        <w:jc w:val="left"/>
        <w:textAlignment w:val="auto"/>
        <w:rPr>
          <w:rFonts w:hint="eastAsia" w:ascii="Kaiti SC Bold" w:hAnsi="Kaiti SC Bold" w:eastAsia="Kaiti SC Bold" w:cs="Kaiti SC Bold"/>
          <w:b/>
          <w:bCs/>
          <w:sz w:val="44"/>
          <w:szCs w:val="44"/>
          <w:lang w:val="en-US" w:eastAsia="zh-CN"/>
        </w:rPr>
      </w:pPr>
      <w:r>
        <w:rPr>
          <w:rFonts w:hint="eastAsia" w:ascii="Kaiti SC Bold" w:hAnsi="Kaiti SC Bold" w:eastAsia="Kaiti SC Bold" w:cs="Kaiti SC Bold"/>
          <w:b/>
          <w:bCs/>
          <w:sz w:val="44"/>
          <w:szCs w:val="44"/>
          <w:lang w:val="en-US" w:eastAsia="zh-CN"/>
        </w:rPr>
        <w:t>买卖更名</w:t>
      </w:r>
    </w:p>
    <w:p w14:paraId="026FCDAA">
      <w:pPr>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买卖更名走正常的交易流程，受限购影响，税费按照规定来缴纳。此种情况适合名下有房不准备把名下房产出售，虽然会缴纳一部分书费，但是不会对以后房产出售有影响。</w:t>
      </w:r>
    </w:p>
    <w:p w14:paraId="45D84199">
      <w:pPr>
        <w:pStyle w:val="3"/>
        <w:pageBreakBefore w:val="0"/>
        <w:widowControl w:val="0"/>
        <w:kinsoku/>
        <w:wordWrap/>
        <w:overflowPunct/>
        <w:topLinePunct w:val="0"/>
        <w:autoSpaceDE/>
        <w:autoSpaceDN/>
        <w:bidi w:val="0"/>
        <w:adjustRightInd/>
        <w:snapToGrid/>
        <w:ind w:firstLine="0" w:firstLineChars="0"/>
        <w:jc w:val="left"/>
        <w:textAlignment w:val="auto"/>
        <w:rPr>
          <w:rFonts w:hint="eastAsia" w:ascii="Kaiti SC Bold" w:hAnsi="Kaiti SC Bold" w:eastAsia="Kaiti SC Bold" w:cs="Kaiti SC Bold"/>
          <w:b/>
          <w:bCs/>
          <w:sz w:val="24"/>
          <w:szCs w:val="24"/>
          <w:lang w:val="en-US" w:eastAsia="zh-CN"/>
        </w:rPr>
      </w:pPr>
      <w:r>
        <w:rPr>
          <w:rFonts w:hint="eastAsia" w:ascii="Kaiti SC Bold" w:hAnsi="Kaiti SC Bold" w:eastAsia="Kaiti SC Bold" w:cs="Kaiti SC Bold"/>
          <w:b/>
          <w:bCs/>
          <w:sz w:val="44"/>
          <w:szCs w:val="44"/>
          <w:lang w:val="en-US" w:eastAsia="zh-CN"/>
        </w:rPr>
        <w:t>继承</w:t>
      </w:r>
    </w:p>
    <w:p w14:paraId="7AC14F64">
      <w:pPr>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24"/>
          <w:lang w:val="en-US" w:eastAsia="zh-CN"/>
        </w:rPr>
      </w:pPr>
      <w:r>
        <w:rPr>
          <w:rFonts w:hint="eastAsia" w:ascii="宋体" w:hAnsi="宋体" w:eastAsia="宋体" w:cs="宋体"/>
          <w:sz w:val="24"/>
          <w:szCs w:val="24"/>
          <w:lang w:val="en-US" w:eastAsia="zh-CN"/>
        </w:rPr>
        <w:t>直系亲属之间继承免征契税、增值税、个税。房屋继承过来在出售时契税增值税同商品房，满五年唯一免征个税，不唯一缴纳总房价款20%个税。</w:t>
      </w:r>
    </w:p>
    <w:p w14:paraId="6234D036">
      <w:pPr>
        <w:pStyle w:val="3"/>
        <w:pageBreakBefore w:val="0"/>
        <w:widowControl w:val="0"/>
        <w:kinsoku/>
        <w:wordWrap/>
        <w:overflowPunct/>
        <w:topLinePunct w:val="0"/>
        <w:autoSpaceDE/>
        <w:autoSpaceDN/>
        <w:bidi w:val="0"/>
        <w:adjustRightInd/>
        <w:snapToGrid/>
        <w:ind w:firstLine="0" w:firstLineChars="0"/>
        <w:jc w:val="left"/>
        <w:textAlignment w:val="auto"/>
        <w:rPr>
          <w:rFonts w:hint="eastAsia" w:ascii="Kaiti SC Bold" w:hAnsi="Kaiti SC Bold" w:eastAsia="Kaiti SC Bold" w:cs="Kaiti SC Bold"/>
          <w:b/>
          <w:bCs/>
          <w:sz w:val="44"/>
          <w:szCs w:val="44"/>
          <w:lang w:val="en-US" w:eastAsia="zh-CN"/>
        </w:rPr>
      </w:pPr>
      <w:r>
        <w:rPr>
          <w:rFonts w:hint="eastAsia" w:ascii="Kaiti SC Bold" w:hAnsi="Kaiti SC Bold" w:eastAsia="Kaiti SC Bold" w:cs="Kaiti SC Bold"/>
          <w:b/>
          <w:bCs/>
          <w:sz w:val="44"/>
          <w:szCs w:val="44"/>
          <w:lang w:val="en-US" w:eastAsia="zh-CN"/>
        </w:rPr>
        <w:t>赠与</w:t>
      </w:r>
    </w:p>
    <w:p w14:paraId="34F08EFC">
      <w:pPr>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需缴纳房屋总价3%的契税，增值税免征，个税免征</w:t>
      </w:r>
    </w:p>
    <w:p w14:paraId="32327148">
      <w:pPr>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当受赠房屋出售时，满五唯一按照正常税收缴纳税费，未满五不唯一则缴纳房屋总价20%个税</w:t>
      </w:r>
    </w:p>
    <w:p w14:paraId="0CB704AE">
      <w:pPr>
        <w:jc w:val="left"/>
        <w:rPr>
          <w:rFonts w:hint="eastAsia" w:ascii="宋体" w:hAnsi="宋体" w:eastAsia="宋体" w:cs="宋体"/>
          <w:lang w:val="en-US" w:eastAsia="zh-CN"/>
        </w:rPr>
        <w:sectPr>
          <w:pgSz w:w="11907" w:h="16839"/>
          <w:pgMar w:top="1440" w:right="1803" w:bottom="1440" w:left="1803" w:header="851" w:footer="992" w:gutter="0"/>
          <w:cols w:space="720" w:num="1"/>
          <w:titlePg/>
          <w:docGrid w:type="lines" w:linePitch="312" w:charSpace="0"/>
        </w:sectPr>
      </w:pPr>
    </w:p>
    <w:p w14:paraId="304BB265">
      <w:pPr>
        <w:pStyle w:val="2"/>
        <w:bidi w:val="0"/>
        <w:jc w:val="center"/>
        <w:rPr>
          <w:rFonts w:hint="eastAsia" w:ascii="Songti SC Regular" w:hAnsi="Songti SC Regular" w:eastAsia="Songti SC Regular" w:cs="Songti SC Regular"/>
          <w:sz w:val="52"/>
          <w:szCs w:val="52"/>
          <w:lang w:val="en-US" w:eastAsia="zh-CN"/>
        </w:rPr>
      </w:pPr>
      <w:r>
        <w:rPr>
          <w:rFonts w:hint="eastAsia" w:ascii="Songti SC Regular" w:hAnsi="Songti SC Regular" w:eastAsia="Songti SC Regular" w:cs="Songti SC Regular"/>
          <w:sz w:val="52"/>
          <w:szCs w:val="52"/>
          <w:lang w:val="en-US" w:eastAsia="zh-CN"/>
        </w:rPr>
        <w:t>界定交易房屋满n年标准</w:t>
      </w:r>
    </w:p>
    <w:p w14:paraId="6AF77142">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商品房：以产证登记日期、契税单完税凭证的天罚日期计算是否满n年（孰先原则）</w:t>
      </w:r>
    </w:p>
    <w:p w14:paraId="0A513800">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经济适用房：以原产证登记日期、原契税单完税凭证的填发日期计算是否满n年（孰先原则）</w:t>
      </w:r>
    </w:p>
    <w:p w14:paraId="2A80FA0A">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动迁安置房：以产证登记日期、契税单完税凭证的天罚日期计算是否满n年（孰先原则）</w:t>
      </w:r>
    </w:p>
    <w:p w14:paraId="0B717217">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房改房（售后公房、房改售房、已购公房）：以产证登记日期、契税单完税凭证的填发日期计算是否满n年（孰先原则）</w:t>
      </w:r>
    </w:p>
    <w:p w14:paraId="62879F38">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直系赠与的房屋：以原产证登记日期、原契税单完税凭证的填发日期计算是否满n年（孰先原则）</w:t>
      </w:r>
    </w:p>
    <w:p w14:paraId="02A45BCB">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非直系赠与的房屋：以新产证登记日期、新契税单完税凭证的填发日期为准计算是否满n年（孰先原则）</w:t>
      </w:r>
    </w:p>
    <w:p w14:paraId="60F8B4DC">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继承的房屋：以原产证登记日期、原契税单完税凭证的天罚日期计算是否满n年（孰先原则）</w:t>
      </w:r>
    </w:p>
    <w:p w14:paraId="59A333CE">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夫妻变更的房屋：以原产证登记日期、原契税单完税凭证的额天罚日期计算是否满n年（孰先原则）</w:t>
      </w:r>
    </w:p>
    <w:p w14:paraId="5BD4DCB3">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加减车位的房屋：以原产证登记日期、原契税单完税凭证的天罚日期计算是否满n年（孰先原则）</w:t>
      </w:r>
    </w:p>
    <w:p w14:paraId="02FC50C5">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sz w:val="24"/>
          <w:szCs w:val="24"/>
          <w:lang w:val="en-US" w:eastAsia="zh-CN"/>
        </w:rPr>
        <w:sectPr>
          <w:pgSz w:w="11907" w:h="16839"/>
          <w:pgMar w:top="1440" w:right="1803" w:bottom="1440" w:left="1803" w:header="851" w:footer="992" w:gutter="0"/>
          <w:cols w:space="720" w:num="1"/>
          <w:titlePg/>
          <w:docGrid w:type="lines" w:linePitch="312" w:charSpace="0"/>
        </w:sectPr>
      </w:pPr>
      <w:r>
        <w:rPr>
          <w:rFonts w:hint="eastAsia" w:ascii="宋体" w:hAnsi="宋体" w:eastAsia="宋体" w:cs="宋体"/>
          <w:kern w:val="2"/>
          <w:sz w:val="24"/>
          <w:szCs w:val="24"/>
          <w:lang w:val="en-US" w:eastAsia="zh-CN" w:bidi="ar-SA"/>
        </w:rPr>
        <w:t>因特殊情况（遗失、损毁等）导致不办产证的房屋：以原产证登记日期、原契税单完税凭证的天罚日期计算是否满n年（孰先原则）</w:t>
      </w:r>
    </w:p>
    <w:p w14:paraId="04710EF6">
      <w:pPr>
        <w:pStyle w:val="2"/>
        <w:bidi w:val="0"/>
        <w:jc w:val="center"/>
        <w:rPr>
          <w:rFonts w:hint="eastAsia" w:ascii="Songti SC Bold" w:hAnsi="Songti SC Bold" w:eastAsia="Songti SC Bold" w:cs="Songti SC Bold"/>
          <w:b/>
          <w:bCs/>
          <w:sz w:val="52"/>
          <w:szCs w:val="52"/>
          <w:lang w:val="en-US" w:eastAsia="zh-CN"/>
        </w:rPr>
      </w:pPr>
      <w:r>
        <w:rPr>
          <w:rFonts w:hint="eastAsia" w:ascii="Songti SC Bold" w:hAnsi="Songti SC Bold" w:eastAsia="Songti SC Bold" w:cs="Songti SC Bold"/>
          <w:b/>
          <w:bCs/>
          <w:sz w:val="52"/>
          <w:szCs w:val="52"/>
          <w:lang w:val="en-US" w:eastAsia="zh-CN"/>
        </w:rPr>
        <w:t>Q&amp;A</w:t>
      </w:r>
    </w:p>
    <w:p w14:paraId="60B55D2E">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什么是限购政策中的“多子女家庭”？</w:t>
      </w:r>
    </w:p>
    <w:p w14:paraId="475E29FD">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在限购政策中，“多子女家庭”是指本市或外地户籍的居民家庭，其成员中有二孩及以上子女，并且至少有一名子女未成年。例如，一对夫妻若有一个子女已成年，另一个子女未成年，那么这对夫妻及其未成年子女即符合限购政策中的“多子女家庭”定义。这样的家庭在符合条件的情况下，可以在本市住房限购套数的基础上再购买一套住房。例如，对于本市户籍的多子女家庭，若其名下已有两套住房，那么他们可以再购买一套住房。</w:t>
      </w:r>
    </w:p>
    <w:p w14:paraId="2A1E3D4C">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5E223413">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满五唯一的房子，如果卖掉，算无房户么</w:t>
      </w:r>
    </w:p>
    <w:p w14:paraId="1FA54B95">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答：满五唯一的房子，卖掉以后算无房户</w:t>
      </w:r>
    </w:p>
    <w:p w14:paraId="7756F00D">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73184C68">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如果名下房产在外地，算无房户么</w:t>
      </w:r>
    </w:p>
    <w:p w14:paraId="6B93C681">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答：仅限于上海范围，算无房户</w:t>
      </w:r>
    </w:p>
    <w:p w14:paraId="70CC5AA3">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55F1721E">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怎么界定购房记录</w:t>
      </w:r>
    </w:p>
    <w:p w14:paraId="1BF4A675">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答：自购房日起算，五年内无购房记录（目前认网签时间），只看购房记录，不看卖出记录。</w:t>
      </w:r>
    </w:p>
    <w:p w14:paraId="6D60F6D2">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032A809C">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上海户籍单身，2009前年与父母名下有一套共有房产，请问算有房还是无房？是否还能买房？</w:t>
      </w:r>
    </w:p>
    <w:p w14:paraId="6D5B2EA8">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答：2011年以前的，算无房户，单身可以购买1套</w:t>
      </w:r>
    </w:p>
    <w:p w14:paraId="639970BA">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079251EB">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拆迁所得的安置房，请问算购房记录吗？</w:t>
      </w:r>
    </w:p>
    <w:p w14:paraId="2A81C4F0">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答：如果动迁房是5年内买入的，就算有购房记录</w:t>
      </w:r>
    </w:p>
    <w:p w14:paraId="437ECEBD">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4AFFBC15">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赠与在同一张产证上的一方，影响无房部分打分吗？</w:t>
      </w:r>
    </w:p>
    <w:p w14:paraId="252DB0E2">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答：要看赠与时间，如果2021年1月22日之前赠予，则算无房。在2021年1月22日（含）后赠予他人的住房，仍计入认购对象名下</w:t>
      </w:r>
    </w:p>
    <w:p w14:paraId="0C82D9AE">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4DA17D10">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认购组数与准售房源套数比例小于1.3:1时，不使用计分排序，会怎么样？</w:t>
      </w:r>
    </w:p>
    <w:p w14:paraId="0C9B32A3">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答：所有符合购房条件的，全部纳入公证摇号</w:t>
      </w:r>
    </w:p>
    <w:p w14:paraId="74F2EDFA">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54BD821F">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购买的新房已网签，但没有拿到房产证，一年后才能拿到，当下算有房，还是无房？</w:t>
      </w:r>
    </w:p>
    <w:p w14:paraId="43E67A1F">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答：已网签的房子，有购房记录，所以算有房</w:t>
      </w:r>
    </w:p>
    <w:p w14:paraId="05D76231">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1C919B70">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退休人员的社保怎么算？</w:t>
      </w:r>
    </w:p>
    <w:p w14:paraId="20618DFC">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答：退休人员的社保年限是交多少个月算多少个月。比如从2003年1月开始计算，如果是2005年退休的话，社保只能算2年</w:t>
      </w:r>
    </w:p>
    <w:p w14:paraId="473FFE32">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0EE6FE0C">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户籍名下有一套房，无贷款，想过户给父母，这样算无房吗？</w:t>
      </w:r>
    </w:p>
    <w:p w14:paraId="50C207F5">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答：如果在2021年1月22日（含）后赠予的方式，不能算无房户。通过二手房交易过户，算无房户</w:t>
      </w:r>
    </w:p>
    <w:p w14:paraId="593AEC14">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00BB9723">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上海户籍家庭，社保打分算一个人还是夫妻两个加在一起？</w:t>
      </w:r>
    </w:p>
    <w:p w14:paraId="396FA249">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答：如果以1个家庭认筹，按照家庭成员中缴纳较多的一方来计算</w:t>
      </w:r>
    </w:p>
    <w:p w14:paraId="314DFD26">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448CECF6">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社保有要求连续社保吗？</w:t>
      </w:r>
    </w:p>
    <w:p w14:paraId="0C77E1CC">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答：不要求，按缴纳社保的实际月数来计算</w:t>
      </w:r>
    </w:p>
    <w:p w14:paraId="6198B79E">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03EB88E0">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境外人士购房也要积分摇号吗？</w:t>
      </w:r>
    </w:p>
    <w:p w14:paraId="16B20FD3">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答：境外人士符合条件可在上海购买1套，也按照积分摇号方式来认筹</w:t>
      </w:r>
    </w:p>
    <w:p w14:paraId="6408A7A0">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4412FE14">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请问怎么界定有房？动迁房算吗？</w:t>
      </w:r>
    </w:p>
    <w:p w14:paraId="23DA22E2">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答：名下有上海房产（包括动迁房、经适房、使用权房）即为有房，若2011年1月28日以前与共有的不计入名下房产</w:t>
      </w:r>
    </w:p>
    <w:p w14:paraId="6C67C231">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41D111F0">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5年内无购房记录，是按照网签时间计算，还是产证下来的时间算呢？</w:t>
      </w:r>
    </w:p>
    <w:p w14:paraId="5CA48DBF">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答：网签</w:t>
      </w:r>
    </w:p>
    <w:p w14:paraId="444DC261">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37E4B255">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承租的公租房，有一套使用权房子，算无房户吗？</w:t>
      </w:r>
    </w:p>
    <w:p w14:paraId="4C68D0E7">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答：政府认定的无房户，是没有房子住，使用权可以住的房子算名下有房</w:t>
      </w:r>
    </w:p>
    <w:p w14:paraId="6DBEA636">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0E142C9C">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如果我和我老公都是2011年前和父母共有房产，能算首套吗？还是只要有名字，就算有房？</w:t>
      </w:r>
    </w:p>
    <w:p w14:paraId="397BD441">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答：算首套无房</w:t>
      </w:r>
    </w:p>
    <w:p w14:paraId="2D1BC099">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29E1304B">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2011年和父母共有1套，5年内去掉父母的名字，算有购房记录吗？</w:t>
      </w:r>
    </w:p>
    <w:p w14:paraId="002F49E6">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答：不算购房记录，但是要算有房</w:t>
      </w:r>
    </w:p>
    <w:p w14:paraId="5B111DB4">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3C347150">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政策出来前以前补缴的社保月份算吗？比如在政策出来前补缴过2019年三个月的社保。</w:t>
      </w:r>
    </w:p>
    <w:p w14:paraId="3D34631D">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答：补交不算</w:t>
      </w:r>
    </w:p>
    <w:p w14:paraId="1D898BF5">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53D257AA">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积分制下，新盘同时内，只能认购一个吗？要等多久才能认购第二个？比如交完认筹金，没入准入分数，马上就可以去认筹第二个吗？</w:t>
      </w:r>
    </w:p>
    <w:p w14:paraId="2CEDB060">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答：需要等上一个项目开盘才能认购下一个，认定入围到开盘一般间隔1天</w:t>
      </w:r>
    </w:p>
    <w:p w14:paraId="31557CB1">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3CD6EF6B">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我有一套房子，房产证上是有几个人的名字，2002年左右购买的。但2018年网签改过份额，算5年内有购房记录吗？</w:t>
      </w:r>
    </w:p>
    <w:p w14:paraId="196B2CD9">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答：改变份额不算购房记录</w:t>
      </w:r>
    </w:p>
    <w:p w14:paraId="3FEAD997">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24BD1566">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1DD2A2B7">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大家的计分是由开发商来审核的吗？还是公证处监督？</w:t>
      </w:r>
    </w:p>
    <w:p w14:paraId="6EE16C5D">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答：政府审核认定</w:t>
      </w:r>
    </w:p>
    <w:p w14:paraId="2C7A7D18">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661EA881">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外国人在上海买房在现有计分制的情况下如何打分？是按个税还是按社保计算？</w:t>
      </w:r>
    </w:p>
    <w:p w14:paraId="6E4C9B9F">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答：只能按照社保计算</w:t>
      </w:r>
    </w:p>
    <w:p w14:paraId="13EC5555">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65A8C1C7">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过去5年内有拆迁，在计分系统中是否会被记录为5年内有购房记录？</w:t>
      </w:r>
    </w:p>
    <w:p w14:paraId="12B4127A">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答：拆迁分的房子，不算购房记录，但是算有房</w:t>
      </w:r>
    </w:p>
    <w:p w14:paraId="12387DCC">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31C2F3A0">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计分政策实施以后，非户籍单身是否可以参加计分购房？</w:t>
      </w:r>
    </w:p>
    <w:p w14:paraId="5976D03E">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答：目前的计分政策主要针对认购客户和摇号。非户籍单身限购。所以不能参与认购摇号。符合条件的非户籍家庭可以购买一套房</w:t>
      </w:r>
    </w:p>
    <w:p w14:paraId="7B172011">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3E9599F4">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如果是离异，丧偶这些情况，家里有未成年孩子，计分时，算是单身还是有家庭？</w:t>
      </w:r>
    </w:p>
    <w:p w14:paraId="4A8900A8">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答：计分政策中，对于家庭情况是成年未婚、离异、丧偶，无论是否包括未成年子女，家庭情况计0分</w:t>
      </w:r>
    </w:p>
    <w:p w14:paraId="6A39A62E">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6501E636">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如果名下有一套2011年前婚前和父母共有房屋，这样算有房户还是无房户？</w:t>
      </w:r>
    </w:p>
    <w:p w14:paraId="6D6335F1">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答：父母是户主的话，算无房</w:t>
      </w:r>
    </w:p>
    <w:p w14:paraId="16AE1C95">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78C793AF">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赠与在同一张产证上的一方，影响无房部分打分吗？</w:t>
      </w:r>
    </w:p>
    <w:p w14:paraId="42A658DE">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答：看赠与的时间，如果在2021年1月22日之前赠予，则算无房。在2021年1月22日（含）后赠予他人的住房，仍计入认购对象名下</w:t>
      </w:r>
    </w:p>
    <w:p w14:paraId="43E53891">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062B0395">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如果名下仅有一套使用权的老公房，如果把承租人转让，买房时算无房吗？</w:t>
      </w:r>
    </w:p>
    <w:p w14:paraId="3D135835">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答：跟谁租没关系，跟这套房子的使用权在网上查倒是谁的有关，也就是房东不变，就要算有房</w:t>
      </w:r>
    </w:p>
    <w:p w14:paraId="20131C78">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14F34719">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如果名下有套商住房，小产权房，40年的，这种情况算有房吗？</w:t>
      </w:r>
    </w:p>
    <w:p w14:paraId="0128D881">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答：商住不算，但小产权房如果能查到是有使用权的，算有房</w:t>
      </w:r>
    </w:p>
    <w:p w14:paraId="03216A27">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3801EF7F">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如果购买的新房已网签，但没有拿到房产证，一年后才能拿到，当下算有房，还是无房？</w:t>
      </w:r>
    </w:p>
    <w:p w14:paraId="55C10225">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答：已网签的房子，有购房记录，算有房</w:t>
      </w:r>
    </w:p>
    <w:p w14:paraId="10649258">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4F753DB3">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如果名下有套满五唯一的房子，已出售，已网签，但未过户，这样算无房吗？</w:t>
      </w:r>
    </w:p>
    <w:p w14:paraId="285256C1">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答：不算无房，要以下家产证出来的时间为准</w:t>
      </w:r>
    </w:p>
    <w:p w14:paraId="2D8EA708">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1A59EB22">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离异后，带着未成年孩子，家庭结构一栏中可以记10分吗？</w:t>
      </w:r>
    </w:p>
    <w:p w14:paraId="2C9B6201">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答：计0分，单身情况，包括成年未婚、离异、丧偶，无论是否包括未成年子女，皆是计0分</w:t>
      </w:r>
    </w:p>
    <w:p w14:paraId="749804F2">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4A6B519C">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29FB098C">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如果外地有房，上海无房的话，算是无房吗？外地有房有贷，上海无房无贷，这种情况呢？</w:t>
      </w:r>
    </w:p>
    <w:p w14:paraId="6D7BC9AF">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答：计上海名下房产，所以两种情况都算无房。</w:t>
      </w:r>
    </w:p>
    <w:p w14:paraId="75163B4B">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489AB2B9">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沪籍名下有一套房，无贷款，想过户给父母，这样算无房吗？</w:t>
      </w:r>
    </w:p>
    <w:p w14:paraId="09F35373">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答：如果是赠与的交易方式，则不算无房户。若是二手房交易方式过户，则算无房户</w:t>
      </w:r>
    </w:p>
    <w:p w14:paraId="4769AA22">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p>
    <w:p w14:paraId="05060ECB">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名下房产中认筹对象（及其家庭成员）中的“家庭成员”算不算父母？</w:t>
      </w:r>
    </w:p>
    <w:p w14:paraId="226E521A">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答：不</w:t>
      </w:r>
    </w:p>
    <w:sectPr>
      <w:pgSz w:w="11907" w:h="16839"/>
      <w:pgMar w:top="1440" w:right="1803" w:bottom="1440" w:left="1803"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阿里巴巴普惠体 R">
    <w:altName w:val="宋体-简"/>
    <w:panose1 w:val="00020600040101010101"/>
    <w:charset w:val="86"/>
    <w:family w:val="roman"/>
    <w:pitch w:val="default"/>
    <w:sig w:usb0="00000000" w:usb1="00000000" w:usb2="0000001E" w:usb3="00000000" w:csb0="0004009F" w:csb1="00000000"/>
  </w:font>
  <w:font w:name="幼圆">
    <w:altName w:val="华文宋体"/>
    <w:panose1 w:val="02010509060101010101"/>
    <w:charset w:val="86"/>
    <w:family w:val="modern"/>
    <w:pitch w:val="default"/>
    <w:sig w:usb0="00000000" w:usb1="00000000" w:usb2="0000000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10" w:usb3="00000000" w:csb0="00040000" w:csb1="00000000"/>
  </w:font>
  <w:font w:name="瀹嬩綋">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华文宋体">
    <w:panose1 w:val="02010600040101010101"/>
    <w:charset w:val="86"/>
    <w:family w:val="auto"/>
    <w:pitch w:val="default"/>
    <w:sig w:usb0="80000287" w:usb1="280F3C52" w:usb2="00000016" w:usb3="00000000" w:csb0="0004001F"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华文楷体">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Kaiti SC Regular">
    <w:panose1 w:val="02010600040101010101"/>
    <w:charset w:val="86"/>
    <w:family w:val="auto"/>
    <w:pitch w:val="default"/>
    <w:sig w:usb0="80000287" w:usb1="280F3C52" w:usb2="00000016" w:usb3="00000000" w:csb0="0004001F" w:csb1="00000000"/>
  </w:font>
  <w:font w:name="Kaiti SC Bold">
    <w:panose1 w:val="02010600040101010101"/>
    <w:charset w:val="86"/>
    <w:family w:val="auto"/>
    <w:pitch w:val="default"/>
    <w:sig w:usb0="80000287" w:usb1="280F3C52" w:usb2="00000016" w:usb3="00000000" w:csb0="0004001F" w:csb1="00000000"/>
  </w:font>
  <w:font w:name="Kaiti SC Black">
    <w:panose1 w:val="02010600040101010101"/>
    <w:charset w:val="86"/>
    <w:family w:val="auto"/>
    <w:pitch w:val="default"/>
    <w:sig w:usb0="80000287" w:usb1="280F3C52" w:usb2="00000016" w:usb3="00000000" w:csb0="0004001F" w:csb1="00000000"/>
  </w:font>
  <w:font w:name="娃娃体-繁">
    <w:panose1 w:val="040B0500000000000000"/>
    <w:charset w:val="88"/>
    <w:family w:val="auto"/>
    <w:pitch w:val="default"/>
    <w:sig w:usb0="A00000FF" w:usb1="5889787B" w:usb2="00000016" w:usb3="00000000" w:csb0="00100003" w:csb1="00000000"/>
  </w:font>
  <w:font w:name="Yuanti SC Regular">
    <w:panose1 w:val="02010600040101010101"/>
    <w:charset w:val="86"/>
    <w:family w:val="auto"/>
    <w:pitch w:val="default"/>
    <w:sig w:usb0="80000287" w:usb1="280F3C52" w:usb2="00000016" w:usb3="00000000" w:csb0="0004001F" w:csb1="00000000"/>
  </w:font>
  <w:font w:name="楷体">
    <w:altName w:val="汉仪楷体KW"/>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仿宋体">
    <w:altName w:val="方正仿宋_GBK"/>
    <w:panose1 w:val="00000000000000000000"/>
    <w:charset w:val="00"/>
    <w:family w:val="auto"/>
    <w:pitch w:val="default"/>
    <w:sig w:usb0="00000000" w:usb1="00000000" w:usb2="00000000" w:usb3="00000000" w:csb0="00000000" w:csb1="00000000"/>
  </w:font>
  <w:font w:name="雅痞-繁">
    <w:panose1 w:val="020F0603040207020204"/>
    <w:charset w:val="86"/>
    <w:family w:val="auto"/>
    <w:pitch w:val="default"/>
    <w:sig w:usb0="A00002FF" w:usb1="7ACFFCFB" w:usb2="0000001E" w:usb3="00000000" w:csb0="20140197" w:csb1="00000000"/>
  </w:font>
  <w:font w:name="Xingkai SC Light">
    <w:panose1 w:val="02010800040101010101"/>
    <w:charset w:val="86"/>
    <w:family w:val="auto"/>
    <w:pitch w:val="default"/>
    <w:sig w:usb0="00000001" w:usb1="080F0000" w:usb2="00000000" w:usb3="00000000" w:csb0="00040000" w:csb1="00000000"/>
  </w:font>
  <w:font w:name="蘋果儷細宋">
    <w:panose1 w:val="00000000000000000000"/>
    <w:charset w:val="88"/>
    <w:family w:val="auto"/>
    <w:pitch w:val="default"/>
    <w:sig w:usb0="800000E3" w:usb1="30C97878" w:usb2="00000016" w:usb3="00000000" w:csb0="00100000" w:csb1="00000000"/>
  </w:font>
  <w:font w:name="Xingkai TC Light">
    <w:panose1 w:val="02010800040101010101"/>
    <w:charset w:val="86"/>
    <w:family w:val="auto"/>
    <w:pitch w:val="default"/>
    <w:sig w:usb0="00000001" w:usb1="080F0000" w:usb2="00000000" w:usb3="00000000" w:csb0="00040000" w:csb1="00000000"/>
  </w:font>
  <w:font w:name="蘋果儷中黑">
    <w:panose1 w:val="00000000000000000000"/>
    <w:charset w:val="00"/>
    <w:family w:val="auto"/>
    <w:pitch w:val="default"/>
    <w:sig w:usb0="800000E3" w:usb1="30C97878" w:usb2="00000016" w:usb3="00000000" w:csb0="00000001" w:csb1="00000000"/>
  </w:font>
  <w:font w:name="Heiti SC Light">
    <w:panose1 w:val="02000000000000000000"/>
    <w:charset w:val="86"/>
    <w:family w:val="auto"/>
    <w:pitch w:val="default"/>
    <w:sig w:usb0="8000002F" w:usb1="0800004A" w:usb2="00000000" w:usb3="00000000" w:csb0="203E0000" w:csb1="00000000"/>
  </w:font>
  <w:font w:name="黑体">
    <w:altName w:val="汉仪中黑KW"/>
    <w:panose1 w:val="00000000000000000000"/>
    <w:charset w:val="00"/>
    <w:family w:val="auto"/>
    <w:pitch w:val="default"/>
    <w:sig w:usb0="00000000" w:usb1="00000000" w:usb2="00000000" w:usb3="00000000" w:csb0="00000000" w:csb1="00000000"/>
  </w:font>
  <w:font w:name="汉仪粗仿宋简">
    <w:panose1 w:val="02010600000101010101"/>
    <w:charset w:val="86"/>
    <w:family w:val="auto"/>
    <w:pitch w:val="default"/>
    <w:sig w:usb0="00000001" w:usb1="080E0800" w:usb2="00000002" w:usb3="00000000" w:csb0="00040000" w:csb1="00000000"/>
  </w:font>
  <w:font w:name="仿宋">
    <w:altName w:val="方正仿宋_GBK"/>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24CC7"/>
    <w:multiLevelType w:val="singleLevel"/>
    <w:tmpl w:val="8CA24CC7"/>
    <w:lvl w:ilvl="0" w:tentative="0">
      <w:start w:val="1"/>
      <w:numFmt w:val="decimal"/>
      <w:lvlText w:val="%1."/>
      <w:lvlJc w:val="left"/>
      <w:pPr>
        <w:ind w:left="425" w:hanging="425"/>
      </w:pPr>
      <w:rPr>
        <w:rFonts w:hint="default"/>
      </w:rPr>
    </w:lvl>
  </w:abstractNum>
  <w:abstractNum w:abstractNumId="1">
    <w:nsid w:val="91BABDCA"/>
    <w:multiLevelType w:val="singleLevel"/>
    <w:tmpl w:val="91BABDCA"/>
    <w:lvl w:ilvl="0" w:tentative="0">
      <w:start w:val="1"/>
      <w:numFmt w:val="decimal"/>
      <w:lvlText w:val="%1."/>
      <w:lvlJc w:val="left"/>
      <w:pPr>
        <w:ind w:left="425" w:hanging="425"/>
      </w:pPr>
      <w:rPr>
        <w:rFonts w:hint="default"/>
      </w:rPr>
    </w:lvl>
  </w:abstractNum>
  <w:abstractNum w:abstractNumId="2">
    <w:nsid w:val="9C4DB34C"/>
    <w:multiLevelType w:val="singleLevel"/>
    <w:tmpl w:val="9C4DB34C"/>
    <w:lvl w:ilvl="0" w:tentative="0">
      <w:start w:val="1"/>
      <w:numFmt w:val="decimal"/>
      <w:lvlText w:val="%1."/>
      <w:lvlJc w:val="left"/>
      <w:pPr>
        <w:ind w:left="0" w:leftChars="0" w:firstLine="0" w:firstLineChars="0"/>
      </w:pPr>
      <w:rPr>
        <w:rFonts w:hint="default"/>
      </w:rPr>
    </w:lvl>
  </w:abstractNum>
  <w:abstractNum w:abstractNumId="3">
    <w:nsid w:val="9CF53084"/>
    <w:multiLevelType w:val="singleLevel"/>
    <w:tmpl w:val="9CF53084"/>
    <w:lvl w:ilvl="0" w:tentative="0">
      <w:start w:val="1"/>
      <w:numFmt w:val="chineseCounting"/>
      <w:suff w:val="nothing"/>
      <w:lvlText w:val="（%1）"/>
      <w:lvlJc w:val="left"/>
      <w:pPr>
        <w:ind w:left="0" w:firstLine="420"/>
      </w:pPr>
      <w:rPr>
        <w:rFonts w:hint="eastAsia"/>
      </w:rPr>
    </w:lvl>
  </w:abstractNum>
  <w:abstractNum w:abstractNumId="4">
    <w:nsid w:val="9DE710FB"/>
    <w:multiLevelType w:val="singleLevel"/>
    <w:tmpl w:val="9DE710FB"/>
    <w:lvl w:ilvl="0" w:tentative="0">
      <w:start w:val="1"/>
      <w:numFmt w:val="chineseCounting"/>
      <w:suff w:val="nothing"/>
      <w:lvlText w:val="（%1）"/>
      <w:lvlJc w:val="left"/>
      <w:pPr>
        <w:ind w:left="0" w:firstLine="0"/>
      </w:pPr>
      <w:rPr>
        <w:rFonts w:hint="eastAsia"/>
      </w:rPr>
    </w:lvl>
  </w:abstractNum>
  <w:abstractNum w:abstractNumId="5">
    <w:nsid w:val="A75F706D"/>
    <w:multiLevelType w:val="singleLevel"/>
    <w:tmpl w:val="A75F706D"/>
    <w:lvl w:ilvl="0" w:tentative="0">
      <w:start w:val="1"/>
      <w:numFmt w:val="decimal"/>
      <w:lvlText w:val="%1."/>
      <w:lvlJc w:val="left"/>
      <w:pPr>
        <w:ind w:left="425" w:hanging="425"/>
      </w:pPr>
      <w:rPr>
        <w:rFonts w:hint="default"/>
      </w:rPr>
    </w:lvl>
  </w:abstractNum>
  <w:abstractNum w:abstractNumId="6">
    <w:nsid w:val="AAF8F09D"/>
    <w:multiLevelType w:val="singleLevel"/>
    <w:tmpl w:val="AAF8F09D"/>
    <w:lvl w:ilvl="0" w:tentative="0">
      <w:start w:val="1"/>
      <w:numFmt w:val="chineseCounting"/>
      <w:suff w:val="nothing"/>
      <w:lvlText w:val="（%1）"/>
      <w:lvlJc w:val="left"/>
      <w:pPr>
        <w:ind w:left="0" w:firstLine="420"/>
      </w:pPr>
      <w:rPr>
        <w:rFonts w:hint="eastAsia"/>
      </w:rPr>
    </w:lvl>
  </w:abstractNum>
  <w:abstractNum w:abstractNumId="7">
    <w:nsid w:val="AF10B9BE"/>
    <w:multiLevelType w:val="singleLevel"/>
    <w:tmpl w:val="AF10B9BE"/>
    <w:lvl w:ilvl="0" w:tentative="0">
      <w:start w:val="1"/>
      <w:numFmt w:val="chineseCounting"/>
      <w:suff w:val="nothing"/>
      <w:lvlText w:val="（%1）"/>
      <w:lvlJc w:val="left"/>
      <w:pPr>
        <w:ind w:left="0" w:firstLine="420"/>
      </w:pPr>
      <w:rPr>
        <w:rFonts w:hint="eastAsia"/>
      </w:rPr>
    </w:lvl>
  </w:abstractNum>
  <w:abstractNum w:abstractNumId="8">
    <w:nsid w:val="B57BEC83"/>
    <w:multiLevelType w:val="singleLevel"/>
    <w:tmpl w:val="B57BEC83"/>
    <w:lvl w:ilvl="0" w:tentative="0">
      <w:start w:val="1"/>
      <w:numFmt w:val="chineseCounting"/>
      <w:suff w:val="nothing"/>
      <w:lvlText w:val="（%1）"/>
      <w:lvlJc w:val="left"/>
      <w:pPr>
        <w:ind w:left="0" w:firstLine="0"/>
      </w:pPr>
      <w:rPr>
        <w:rFonts w:hint="eastAsia"/>
      </w:rPr>
    </w:lvl>
  </w:abstractNum>
  <w:abstractNum w:abstractNumId="9">
    <w:nsid w:val="B691D159"/>
    <w:multiLevelType w:val="singleLevel"/>
    <w:tmpl w:val="B691D159"/>
    <w:lvl w:ilvl="0" w:tentative="0">
      <w:start w:val="1"/>
      <w:numFmt w:val="chineseCounting"/>
      <w:suff w:val="nothing"/>
      <w:lvlText w:val="（%1）"/>
      <w:lvlJc w:val="left"/>
      <w:pPr>
        <w:ind w:left="0" w:firstLine="420"/>
      </w:pPr>
      <w:rPr>
        <w:rFonts w:hint="eastAsia"/>
      </w:rPr>
    </w:lvl>
  </w:abstractNum>
  <w:abstractNum w:abstractNumId="10">
    <w:nsid w:val="B776C8CD"/>
    <w:multiLevelType w:val="singleLevel"/>
    <w:tmpl w:val="B776C8CD"/>
    <w:lvl w:ilvl="0" w:tentative="0">
      <w:start w:val="1"/>
      <w:numFmt w:val="chineseCounting"/>
      <w:suff w:val="nothing"/>
      <w:lvlText w:val="%1、"/>
      <w:lvlJc w:val="left"/>
      <w:pPr>
        <w:ind w:left="0" w:firstLine="420"/>
      </w:pPr>
      <w:rPr>
        <w:rFonts w:hint="eastAsia"/>
      </w:rPr>
    </w:lvl>
  </w:abstractNum>
  <w:abstractNum w:abstractNumId="11">
    <w:nsid w:val="B9B6D0BD"/>
    <w:multiLevelType w:val="singleLevel"/>
    <w:tmpl w:val="B9B6D0BD"/>
    <w:lvl w:ilvl="0" w:tentative="0">
      <w:start w:val="1"/>
      <w:numFmt w:val="chineseCounting"/>
      <w:suff w:val="nothing"/>
      <w:lvlText w:val="（%1）"/>
      <w:lvlJc w:val="left"/>
      <w:pPr>
        <w:ind w:left="0" w:firstLine="420"/>
      </w:pPr>
      <w:rPr>
        <w:rFonts w:hint="eastAsia"/>
      </w:rPr>
    </w:lvl>
  </w:abstractNum>
  <w:abstractNum w:abstractNumId="12">
    <w:nsid w:val="CE7E04C5"/>
    <w:multiLevelType w:val="singleLevel"/>
    <w:tmpl w:val="CE7E04C5"/>
    <w:lvl w:ilvl="0" w:tentative="0">
      <w:start w:val="1"/>
      <w:numFmt w:val="decimal"/>
      <w:lvlText w:val="%1."/>
      <w:lvlJc w:val="left"/>
      <w:pPr>
        <w:ind w:left="425" w:hanging="425"/>
      </w:pPr>
      <w:rPr>
        <w:rFonts w:hint="default"/>
      </w:rPr>
    </w:lvl>
  </w:abstractNum>
  <w:abstractNum w:abstractNumId="13">
    <w:nsid w:val="E26B379B"/>
    <w:multiLevelType w:val="singleLevel"/>
    <w:tmpl w:val="E26B379B"/>
    <w:lvl w:ilvl="0" w:tentative="0">
      <w:start w:val="1"/>
      <w:numFmt w:val="decimal"/>
      <w:lvlText w:val="(%1)"/>
      <w:lvlJc w:val="left"/>
      <w:pPr>
        <w:ind w:left="425" w:hanging="425"/>
      </w:pPr>
      <w:rPr>
        <w:rFonts w:hint="default"/>
      </w:rPr>
    </w:lvl>
  </w:abstractNum>
  <w:abstractNum w:abstractNumId="14">
    <w:nsid w:val="F101EEC0"/>
    <w:multiLevelType w:val="singleLevel"/>
    <w:tmpl w:val="F101EEC0"/>
    <w:lvl w:ilvl="0" w:tentative="0">
      <w:start w:val="1"/>
      <w:numFmt w:val="decimal"/>
      <w:lvlText w:val="%1."/>
      <w:lvlJc w:val="left"/>
      <w:pPr>
        <w:ind w:left="425" w:hanging="425"/>
      </w:pPr>
      <w:rPr>
        <w:rFonts w:hint="default"/>
      </w:rPr>
    </w:lvl>
  </w:abstractNum>
  <w:abstractNum w:abstractNumId="15">
    <w:nsid w:val="01B5F680"/>
    <w:multiLevelType w:val="singleLevel"/>
    <w:tmpl w:val="01B5F680"/>
    <w:lvl w:ilvl="0" w:tentative="0">
      <w:start w:val="1"/>
      <w:numFmt w:val="chineseCounting"/>
      <w:suff w:val="nothing"/>
      <w:lvlText w:val="（%1）"/>
      <w:lvlJc w:val="left"/>
      <w:pPr>
        <w:ind w:left="0" w:firstLine="420"/>
      </w:pPr>
      <w:rPr>
        <w:rFonts w:hint="eastAsia"/>
      </w:rPr>
    </w:lvl>
  </w:abstractNum>
  <w:abstractNum w:abstractNumId="16">
    <w:nsid w:val="05AF3342"/>
    <w:multiLevelType w:val="singleLevel"/>
    <w:tmpl w:val="05AF3342"/>
    <w:lvl w:ilvl="0" w:tentative="0">
      <w:start w:val="1"/>
      <w:numFmt w:val="decimal"/>
      <w:lvlText w:val="%1."/>
      <w:lvlJc w:val="left"/>
      <w:pPr>
        <w:ind w:left="425" w:hanging="425"/>
      </w:pPr>
      <w:rPr>
        <w:rFonts w:hint="default"/>
      </w:rPr>
    </w:lvl>
  </w:abstractNum>
  <w:abstractNum w:abstractNumId="17">
    <w:nsid w:val="0F1EA28F"/>
    <w:multiLevelType w:val="singleLevel"/>
    <w:tmpl w:val="0F1EA28F"/>
    <w:lvl w:ilvl="0" w:tentative="0">
      <w:start w:val="1"/>
      <w:numFmt w:val="chineseCounting"/>
      <w:suff w:val="nothing"/>
      <w:lvlText w:val="（%1）"/>
      <w:lvlJc w:val="left"/>
      <w:pPr>
        <w:ind w:left="0" w:firstLine="0"/>
      </w:pPr>
      <w:rPr>
        <w:rFonts w:hint="eastAsia"/>
      </w:rPr>
    </w:lvl>
  </w:abstractNum>
  <w:abstractNum w:abstractNumId="18">
    <w:nsid w:val="194051D2"/>
    <w:multiLevelType w:val="singleLevel"/>
    <w:tmpl w:val="194051D2"/>
    <w:lvl w:ilvl="0" w:tentative="0">
      <w:start w:val="1"/>
      <w:numFmt w:val="decimal"/>
      <w:lvlText w:val="%1."/>
      <w:lvlJc w:val="left"/>
      <w:pPr>
        <w:ind w:left="0" w:leftChars="0" w:firstLine="0" w:firstLineChars="0"/>
      </w:pPr>
      <w:rPr>
        <w:rFonts w:hint="default"/>
      </w:rPr>
    </w:lvl>
  </w:abstractNum>
  <w:abstractNum w:abstractNumId="19">
    <w:nsid w:val="23AE9F36"/>
    <w:multiLevelType w:val="singleLevel"/>
    <w:tmpl w:val="23AE9F36"/>
    <w:lvl w:ilvl="0" w:tentative="0">
      <w:start w:val="1"/>
      <w:numFmt w:val="chineseCounting"/>
      <w:suff w:val="nothing"/>
      <w:lvlText w:val="（%1）"/>
      <w:lvlJc w:val="left"/>
      <w:pPr>
        <w:ind w:left="0" w:firstLine="420"/>
      </w:pPr>
      <w:rPr>
        <w:rFonts w:hint="eastAsia"/>
      </w:rPr>
    </w:lvl>
  </w:abstractNum>
  <w:abstractNum w:abstractNumId="20">
    <w:nsid w:val="3D714DBC"/>
    <w:multiLevelType w:val="singleLevel"/>
    <w:tmpl w:val="3D714DBC"/>
    <w:lvl w:ilvl="0" w:tentative="0">
      <w:start w:val="1"/>
      <w:numFmt w:val="decimal"/>
      <w:lvlText w:val="%1."/>
      <w:lvlJc w:val="left"/>
      <w:pPr>
        <w:ind w:left="425" w:hanging="425"/>
      </w:pPr>
      <w:rPr>
        <w:rFonts w:hint="default"/>
      </w:rPr>
    </w:lvl>
  </w:abstractNum>
  <w:abstractNum w:abstractNumId="21">
    <w:nsid w:val="409FF9D9"/>
    <w:multiLevelType w:val="singleLevel"/>
    <w:tmpl w:val="409FF9D9"/>
    <w:lvl w:ilvl="0" w:tentative="0">
      <w:start w:val="1"/>
      <w:numFmt w:val="decimalEnclosedCircleChinese"/>
      <w:suff w:val="nothing"/>
      <w:lvlText w:val="%1　"/>
      <w:lvlJc w:val="left"/>
      <w:pPr>
        <w:ind w:left="0" w:firstLine="400"/>
      </w:pPr>
      <w:rPr>
        <w:rFonts w:hint="eastAsia"/>
      </w:rPr>
    </w:lvl>
  </w:abstractNum>
  <w:abstractNum w:abstractNumId="22">
    <w:nsid w:val="43E40BC4"/>
    <w:multiLevelType w:val="singleLevel"/>
    <w:tmpl w:val="43E40BC4"/>
    <w:lvl w:ilvl="0" w:tentative="0">
      <w:start w:val="1"/>
      <w:numFmt w:val="decimal"/>
      <w:lvlText w:val="%1."/>
      <w:lvlJc w:val="left"/>
      <w:pPr>
        <w:ind w:left="0" w:leftChars="0" w:firstLine="0" w:firstLineChars="0"/>
      </w:pPr>
      <w:rPr>
        <w:rFonts w:hint="default"/>
      </w:rPr>
    </w:lvl>
  </w:abstractNum>
  <w:abstractNum w:abstractNumId="23">
    <w:nsid w:val="4564078A"/>
    <w:multiLevelType w:val="singleLevel"/>
    <w:tmpl w:val="4564078A"/>
    <w:lvl w:ilvl="0" w:tentative="0">
      <w:start w:val="1"/>
      <w:numFmt w:val="decimal"/>
      <w:lvlText w:val="%1."/>
      <w:lvlJc w:val="left"/>
      <w:pPr>
        <w:ind w:left="425" w:hanging="425"/>
      </w:pPr>
      <w:rPr>
        <w:rFonts w:hint="default"/>
      </w:rPr>
    </w:lvl>
  </w:abstractNum>
  <w:abstractNum w:abstractNumId="24">
    <w:nsid w:val="46215ECE"/>
    <w:multiLevelType w:val="singleLevel"/>
    <w:tmpl w:val="46215ECE"/>
    <w:lvl w:ilvl="0" w:tentative="0">
      <w:start w:val="1"/>
      <w:numFmt w:val="decimal"/>
      <w:lvlText w:val="%1."/>
      <w:lvlJc w:val="left"/>
      <w:pPr>
        <w:tabs>
          <w:tab w:val="left" w:pos="312"/>
        </w:tabs>
      </w:pPr>
    </w:lvl>
  </w:abstractNum>
  <w:abstractNum w:abstractNumId="25">
    <w:nsid w:val="4733624E"/>
    <w:multiLevelType w:val="singleLevel"/>
    <w:tmpl w:val="4733624E"/>
    <w:lvl w:ilvl="0" w:tentative="0">
      <w:start w:val="1"/>
      <w:numFmt w:val="chineseCounting"/>
      <w:suff w:val="nothing"/>
      <w:lvlText w:val="（%1）"/>
      <w:lvlJc w:val="left"/>
      <w:pPr>
        <w:ind w:left="0" w:firstLine="420"/>
      </w:pPr>
      <w:rPr>
        <w:rFonts w:hint="eastAsia"/>
      </w:rPr>
    </w:lvl>
  </w:abstractNum>
  <w:abstractNum w:abstractNumId="26">
    <w:nsid w:val="48E9E0D5"/>
    <w:multiLevelType w:val="singleLevel"/>
    <w:tmpl w:val="48E9E0D5"/>
    <w:lvl w:ilvl="0" w:tentative="0">
      <w:start w:val="1"/>
      <w:numFmt w:val="decimal"/>
      <w:lvlText w:val="%1."/>
      <w:lvlJc w:val="left"/>
      <w:pPr>
        <w:ind w:left="425" w:hanging="425"/>
      </w:pPr>
      <w:rPr>
        <w:rFonts w:hint="default"/>
      </w:rPr>
    </w:lvl>
  </w:abstractNum>
  <w:abstractNum w:abstractNumId="27">
    <w:nsid w:val="521C017E"/>
    <w:multiLevelType w:val="singleLevel"/>
    <w:tmpl w:val="521C017E"/>
    <w:lvl w:ilvl="0" w:tentative="0">
      <w:start w:val="1"/>
      <w:numFmt w:val="decimal"/>
      <w:lvlText w:val="%1)"/>
      <w:lvlJc w:val="left"/>
      <w:pPr>
        <w:ind w:left="425" w:hanging="425"/>
      </w:pPr>
      <w:rPr>
        <w:rFonts w:hint="default"/>
      </w:rPr>
    </w:lvl>
  </w:abstractNum>
  <w:abstractNum w:abstractNumId="28">
    <w:nsid w:val="53E0B91F"/>
    <w:multiLevelType w:val="singleLevel"/>
    <w:tmpl w:val="53E0B91F"/>
    <w:lvl w:ilvl="0" w:tentative="0">
      <w:start w:val="1"/>
      <w:numFmt w:val="decimal"/>
      <w:lvlText w:val="%1)"/>
      <w:lvlJc w:val="left"/>
      <w:pPr>
        <w:ind w:left="425" w:hanging="425"/>
      </w:pPr>
      <w:rPr>
        <w:rFonts w:hint="default"/>
      </w:rPr>
    </w:lvl>
  </w:abstractNum>
  <w:abstractNum w:abstractNumId="29">
    <w:nsid w:val="5A65A158"/>
    <w:multiLevelType w:val="singleLevel"/>
    <w:tmpl w:val="5A65A158"/>
    <w:lvl w:ilvl="0" w:tentative="0">
      <w:start w:val="1"/>
      <w:numFmt w:val="decimal"/>
      <w:lvlText w:val="%1."/>
      <w:lvlJc w:val="left"/>
      <w:pPr>
        <w:ind w:left="425" w:hanging="425"/>
      </w:pPr>
      <w:rPr>
        <w:rFonts w:hint="default"/>
      </w:rPr>
    </w:lvl>
  </w:abstractNum>
  <w:abstractNum w:abstractNumId="30">
    <w:nsid w:val="705198A7"/>
    <w:multiLevelType w:val="singleLevel"/>
    <w:tmpl w:val="705198A7"/>
    <w:lvl w:ilvl="0" w:tentative="0">
      <w:start w:val="1"/>
      <w:numFmt w:val="chineseCounting"/>
      <w:suff w:val="nothing"/>
      <w:lvlText w:val="（%1）"/>
      <w:lvlJc w:val="left"/>
      <w:pPr>
        <w:ind w:left="0" w:firstLine="420"/>
      </w:pPr>
      <w:rPr>
        <w:rFonts w:hint="eastAsia"/>
      </w:rPr>
    </w:lvl>
  </w:abstractNum>
  <w:abstractNum w:abstractNumId="31">
    <w:nsid w:val="720DC8A9"/>
    <w:multiLevelType w:val="singleLevel"/>
    <w:tmpl w:val="720DC8A9"/>
    <w:lvl w:ilvl="0" w:tentative="0">
      <w:start w:val="1"/>
      <w:numFmt w:val="decimal"/>
      <w:suff w:val="nothing"/>
      <w:lvlText w:val="（%1）"/>
      <w:lvlJc w:val="left"/>
    </w:lvl>
  </w:abstractNum>
  <w:abstractNum w:abstractNumId="32">
    <w:nsid w:val="735B72CD"/>
    <w:multiLevelType w:val="singleLevel"/>
    <w:tmpl w:val="735B72CD"/>
    <w:lvl w:ilvl="0" w:tentative="0">
      <w:start w:val="1"/>
      <w:numFmt w:val="chineseCounting"/>
      <w:suff w:val="nothing"/>
      <w:lvlText w:val="（%1）"/>
      <w:lvlJc w:val="left"/>
      <w:pPr>
        <w:ind w:left="0" w:firstLine="420"/>
      </w:pPr>
      <w:rPr>
        <w:rFonts w:hint="eastAsia"/>
      </w:rPr>
    </w:lvl>
  </w:abstractNum>
  <w:abstractNum w:abstractNumId="33">
    <w:nsid w:val="7424EE33"/>
    <w:multiLevelType w:val="singleLevel"/>
    <w:tmpl w:val="7424EE33"/>
    <w:lvl w:ilvl="0" w:tentative="0">
      <w:start w:val="1"/>
      <w:numFmt w:val="chineseCounting"/>
      <w:suff w:val="nothing"/>
      <w:lvlText w:val="（%1）"/>
      <w:lvlJc w:val="left"/>
      <w:pPr>
        <w:ind w:left="0" w:firstLine="420"/>
      </w:pPr>
      <w:rPr>
        <w:rFonts w:hint="eastAsia"/>
      </w:rPr>
    </w:lvl>
  </w:abstractNum>
  <w:abstractNum w:abstractNumId="34">
    <w:nsid w:val="77BA790B"/>
    <w:multiLevelType w:val="singleLevel"/>
    <w:tmpl w:val="77BA790B"/>
    <w:lvl w:ilvl="0" w:tentative="0">
      <w:start w:val="1"/>
      <w:numFmt w:val="decimalEnclosedCircleChinese"/>
      <w:suff w:val="nothing"/>
      <w:lvlText w:val="%1　"/>
      <w:lvlJc w:val="left"/>
      <w:pPr>
        <w:ind w:left="0" w:firstLine="400"/>
      </w:pPr>
      <w:rPr>
        <w:rFonts w:hint="eastAsia"/>
      </w:rPr>
    </w:lvl>
  </w:abstractNum>
  <w:abstractNum w:abstractNumId="35">
    <w:nsid w:val="7E46BC41"/>
    <w:multiLevelType w:val="singleLevel"/>
    <w:tmpl w:val="7E46BC41"/>
    <w:lvl w:ilvl="0" w:tentative="0">
      <w:start w:val="1"/>
      <w:numFmt w:val="chineseCounting"/>
      <w:suff w:val="nothing"/>
      <w:lvlText w:val="（%1）"/>
      <w:lvlJc w:val="left"/>
      <w:pPr>
        <w:ind w:left="0" w:firstLine="420"/>
      </w:pPr>
      <w:rPr>
        <w:rFonts w:hint="eastAsia"/>
      </w:rPr>
    </w:lvl>
  </w:abstractNum>
  <w:num w:numId="1">
    <w:abstractNumId w:val="13"/>
  </w:num>
  <w:num w:numId="2">
    <w:abstractNumId w:val="5"/>
  </w:num>
  <w:num w:numId="3">
    <w:abstractNumId w:val="33"/>
  </w:num>
  <w:num w:numId="4">
    <w:abstractNumId w:val="11"/>
  </w:num>
  <w:num w:numId="5">
    <w:abstractNumId w:val="10"/>
  </w:num>
  <w:num w:numId="6">
    <w:abstractNumId w:val="22"/>
  </w:num>
  <w:num w:numId="7">
    <w:abstractNumId w:val="18"/>
  </w:num>
  <w:num w:numId="8">
    <w:abstractNumId w:val="15"/>
  </w:num>
  <w:num w:numId="9">
    <w:abstractNumId w:val="32"/>
  </w:num>
  <w:num w:numId="10">
    <w:abstractNumId w:val="30"/>
  </w:num>
  <w:num w:numId="11">
    <w:abstractNumId w:val="7"/>
  </w:num>
  <w:num w:numId="12">
    <w:abstractNumId w:val="25"/>
  </w:num>
  <w:num w:numId="13">
    <w:abstractNumId w:val="21"/>
  </w:num>
  <w:num w:numId="14">
    <w:abstractNumId w:val="35"/>
  </w:num>
  <w:num w:numId="15">
    <w:abstractNumId w:val="34"/>
  </w:num>
  <w:num w:numId="16">
    <w:abstractNumId w:val="3"/>
  </w:num>
  <w:num w:numId="17">
    <w:abstractNumId w:val="2"/>
  </w:num>
  <w:num w:numId="18">
    <w:abstractNumId w:val="24"/>
  </w:num>
  <w:num w:numId="19">
    <w:abstractNumId w:val="19"/>
  </w:num>
  <w:num w:numId="20">
    <w:abstractNumId w:val="9"/>
  </w:num>
  <w:num w:numId="21">
    <w:abstractNumId w:val="8"/>
  </w:num>
  <w:num w:numId="22">
    <w:abstractNumId w:val="14"/>
  </w:num>
  <w:num w:numId="23">
    <w:abstractNumId w:val="0"/>
  </w:num>
  <w:num w:numId="24">
    <w:abstractNumId w:val="1"/>
  </w:num>
  <w:num w:numId="25">
    <w:abstractNumId w:val="26"/>
  </w:num>
  <w:num w:numId="26">
    <w:abstractNumId w:val="27"/>
  </w:num>
  <w:num w:numId="27">
    <w:abstractNumId w:val="28"/>
  </w:num>
  <w:num w:numId="28">
    <w:abstractNumId w:val="4"/>
  </w:num>
  <w:num w:numId="29">
    <w:abstractNumId w:val="12"/>
  </w:num>
  <w:num w:numId="30">
    <w:abstractNumId w:val="20"/>
  </w:num>
  <w:num w:numId="31">
    <w:abstractNumId w:val="23"/>
  </w:num>
  <w:num w:numId="32">
    <w:abstractNumId w:val="29"/>
  </w:num>
  <w:num w:numId="33">
    <w:abstractNumId w:val="16"/>
  </w:num>
  <w:num w:numId="34">
    <w:abstractNumId w:val="31"/>
  </w:num>
  <w:num w:numId="35">
    <w:abstractNumId w:val="1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fullPage" w:percent="13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JmOTQwY2FiMGU2OGIzOTQyMGZhZDM4NmMwNGEyYTcifQ=="/>
  </w:docVars>
  <w:rsids>
    <w:rsidRoot w:val="48C026D4"/>
    <w:rsid w:val="000808E9"/>
    <w:rsid w:val="000B6281"/>
    <w:rsid w:val="00164C26"/>
    <w:rsid w:val="004A3F06"/>
    <w:rsid w:val="005C6ADC"/>
    <w:rsid w:val="007577A4"/>
    <w:rsid w:val="0078143C"/>
    <w:rsid w:val="00E14B7C"/>
    <w:rsid w:val="00F74A57"/>
    <w:rsid w:val="013B4944"/>
    <w:rsid w:val="01591BAD"/>
    <w:rsid w:val="02551A35"/>
    <w:rsid w:val="0284231A"/>
    <w:rsid w:val="03192A63"/>
    <w:rsid w:val="037E4FBC"/>
    <w:rsid w:val="04001E75"/>
    <w:rsid w:val="04956A61"/>
    <w:rsid w:val="04E96B0D"/>
    <w:rsid w:val="0534627A"/>
    <w:rsid w:val="05940AC6"/>
    <w:rsid w:val="0757624F"/>
    <w:rsid w:val="078704FD"/>
    <w:rsid w:val="09016792"/>
    <w:rsid w:val="0926412B"/>
    <w:rsid w:val="0BCF7882"/>
    <w:rsid w:val="0BEB6F66"/>
    <w:rsid w:val="0CED4443"/>
    <w:rsid w:val="0D03338A"/>
    <w:rsid w:val="0D103128"/>
    <w:rsid w:val="0E811E04"/>
    <w:rsid w:val="0EA248C1"/>
    <w:rsid w:val="0EA87391"/>
    <w:rsid w:val="0FF30ADF"/>
    <w:rsid w:val="10021E57"/>
    <w:rsid w:val="1041559E"/>
    <w:rsid w:val="11AC0F46"/>
    <w:rsid w:val="11CF24B9"/>
    <w:rsid w:val="12437C33"/>
    <w:rsid w:val="13806B2E"/>
    <w:rsid w:val="13B31406"/>
    <w:rsid w:val="13D11138"/>
    <w:rsid w:val="14397409"/>
    <w:rsid w:val="14C52A4A"/>
    <w:rsid w:val="150572EB"/>
    <w:rsid w:val="15A922FF"/>
    <w:rsid w:val="16261A17"/>
    <w:rsid w:val="170F61FF"/>
    <w:rsid w:val="17797B1C"/>
    <w:rsid w:val="1787048B"/>
    <w:rsid w:val="190722CA"/>
    <w:rsid w:val="1A4A57A0"/>
    <w:rsid w:val="1A922668"/>
    <w:rsid w:val="1A98475D"/>
    <w:rsid w:val="1AC239FD"/>
    <w:rsid w:val="1B1C713C"/>
    <w:rsid w:val="1C67088B"/>
    <w:rsid w:val="1CF00B69"/>
    <w:rsid w:val="1DEF44DB"/>
    <w:rsid w:val="1EE73F05"/>
    <w:rsid w:val="1FF5804C"/>
    <w:rsid w:val="206F41B2"/>
    <w:rsid w:val="208732AA"/>
    <w:rsid w:val="2096173F"/>
    <w:rsid w:val="20C242E2"/>
    <w:rsid w:val="20EF154A"/>
    <w:rsid w:val="21AB746C"/>
    <w:rsid w:val="21BA6329"/>
    <w:rsid w:val="21E67A16"/>
    <w:rsid w:val="232E2103"/>
    <w:rsid w:val="24B65F0C"/>
    <w:rsid w:val="258E3C10"/>
    <w:rsid w:val="258E50DA"/>
    <w:rsid w:val="269009DE"/>
    <w:rsid w:val="26FE003E"/>
    <w:rsid w:val="27433CA3"/>
    <w:rsid w:val="27912C60"/>
    <w:rsid w:val="28305FD5"/>
    <w:rsid w:val="2842529C"/>
    <w:rsid w:val="29CE2227"/>
    <w:rsid w:val="2BC5737C"/>
    <w:rsid w:val="2CAB6572"/>
    <w:rsid w:val="2D6A2BD4"/>
    <w:rsid w:val="2E483E1B"/>
    <w:rsid w:val="2EDF0755"/>
    <w:rsid w:val="2EF511F2"/>
    <w:rsid w:val="2FDB53C0"/>
    <w:rsid w:val="3083377F"/>
    <w:rsid w:val="30A21A3A"/>
    <w:rsid w:val="30D61D01"/>
    <w:rsid w:val="31DA3682"/>
    <w:rsid w:val="323B0398"/>
    <w:rsid w:val="329F26D5"/>
    <w:rsid w:val="32B819E9"/>
    <w:rsid w:val="32BE674E"/>
    <w:rsid w:val="32FF07E4"/>
    <w:rsid w:val="333C6176"/>
    <w:rsid w:val="333F6A58"/>
    <w:rsid w:val="33691AE3"/>
    <w:rsid w:val="33B71CA0"/>
    <w:rsid w:val="33DB2B54"/>
    <w:rsid w:val="33F407FF"/>
    <w:rsid w:val="3445105A"/>
    <w:rsid w:val="35011EA2"/>
    <w:rsid w:val="35E13004"/>
    <w:rsid w:val="35F90FC2"/>
    <w:rsid w:val="35FE3BB6"/>
    <w:rsid w:val="3A2A4F7A"/>
    <w:rsid w:val="3B775426"/>
    <w:rsid w:val="3C991F43"/>
    <w:rsid w:val="3E043D34"/>
    <w:rsid w:val="3E6C165A"/>
    <w:rsid w:val="3E7B8CD2"/>
    <w:rsid w:val="4153125A"/>
    <w:rsid w:val="41BD2B78"/>
    <w:rsid w:val="41FB544E"/>
    <w:rsid w:val="425A6618"/>
    <w:rsid w:val="43BB6C43"/>
    <w:rsid w:val="44913E48"/>
    <w:rsid w:val="463914F2"/>
    <w:rsid w:val="47052344"/>
    <w:rsid w:val="47C93871"/>
    <w:rsid w:val="48C026D4"/>
    <w:rsid w:val="4A161077"/>
    <w:rsid w:val="4AF23850"/>
    <w:rsid w:val="4B076C12"/>
    <w:rsid w:val="4B904E59"/>
    <w:rsid w:val="4DAF68E2"/>
    <w:rsid w:val="4DFE60AA"/>
    <w:rsid w:val="4E0B6A19"/>
    <w:rsid w:val="4E794E26"/>
    <w:rsid w:val="4F0E4A13"/>
    <w:rsid w:val="4F2A7B1E"/>
    <w:rsid w:val="4F3A75B6"/>
    <w:rsid w:val="4F8E537E"/>
    <w:rsid w:val="4F8E7901"/>
    <w:rsid w:val="501F67AB"/>
    <w:rsid w:val="50332C0A"/>
    <w:rsid w:val="508036EE"/>
    <w:rsid w:val="50D607FA"/>
    <w:rsid w:val="518D035D"/>
    <w:rsid w:val="52EF3488"/>
    <w:rsid w:val="53395DD6"/>
    <w:rsid w:val="538A03E0"/>
    <w:rsid w:val="53E421E6"/>
    <w:rsid w:val="54352A41"/>
    <w:rsid w:val="56182B06"/>
    <w:rsid w:val="56736BD0"/>
    <w:rsid w:val="57FFAD9C"/>
    <w:rsid w:val="5BCD17B1"/>
    <w:rsid w:val="5CC475CF"/>
    <w:rsid w:val="5D7A3AC6"/>
    <w:rsid w:val="5F8F74AA"/>
    <w:rsid w:val="5FFACFD2"/>
    <w:rsid w:val="5FFF4478"/>
    <w:rsid w:val="605F205D"/>
    <w:rsid w:val="608E7761"/>
    <w:rsid w:val="60AC7BE7"/>
    <w:rsid w:val="60F0394C"/>
    <w:rsid w:val="6100192A"/>
    <w:rsid w:val="61330309"/>
    <w:rsid w:val="61774699"/>
    <w:rsid w:val="620D0B5A"/>
    <w:rsid w:val="62A36DC8"/>
    <w:rsid w:val="630737FB"/>
    <w:rsid w:val="6397692D"/>
    <w:rsid w:val="64D8544F"/>
    <w:rsid w:val="651B358E"/>
    <w:rsid w:val="65711400"/>
    <w:rsid w:val="663C37BC"/>
    <w:rsid w:val="6661580C"/>
    <w:rsid w:val="666A657B"/>
    <w:rsid w:val="69580265"/>
    <w:rsid w:val="697F233D"/>
    <w:rsid w:val="6A136F29"/>
    <w:rsid w:val="6A9B2B23"/>
    <w:rsid w:val="6AFF300A"/>
    <w:rsid w:val="6C7A7AFF"/>
    <w:rsid w:val="6C847C6A"/>
    <w:rsid w:val="6CD52274"/>
    <w:rsid w:val="6D5022AB"/>
    <w:rsid w:val="6D562608"/>
    <w:rsid w:val="6D6F26C8"/>
    <w:rsid w:val="6F667AFB"/>
    <w:rsid w:val="6F92280A"/>
    <w:rsid w:val="6FB5397E"/>
    <w:rsid w:val="6FBFC8BE"/>
    <w:rsid w:val="6FDF75AB"/>
    <w:rsid w:val="70AA3EA1"/>
    <w:rsid w:val="72B74D56"/>
    <w:rsid w:val="73735E33"/>
    <w:rsid w:val="737AFED5"/>
    <w:rsid w:val="747E32B2"/>
    <w:rsid w:val="74B66E2F"/>
    <w:rsid w:val="74B9247B"/>
    <w:rsid w:val="74E474F8"/>
    <w:rsid w:val="75A4312B"/>
    <w:rsid w:val="75DE663D"/>
    <w:rsid w:val="7663E806"/>
    <w:rsid w:val="76C410FF"/>
    <w:rsid w:val="77CD5CE0"/>
    <w:rsid w:val="781E0F73"/>
    <w:rsid w:val="799F60E4"/>
    <w:rsid w:val="79DC453A"/>
    <w:rsid w:val="7A351ED1"/>
    <w:rsid w:val="7A7D5A3A"/>
    <w:rsid w:val="7B0F7299"/>
    <w:rsid w:val="7C99332F"/>
    <w:rsid w:val="7D7D498E"/>
    <w:rsid w:val="7DB33A5B"/>
    <w:rsid w:val="7E1150D6"/>
    <w:rsid w:val="7EC30AC6"/>
    <w:rsid w:val="7EDC2ED0"/>
    <w:rsid w:val="7EFC5D86"/>
    <w:rsid w:val="7F4E7888"/>
    <w:rsid w:val="7FEF4FF0"/>
    <w:rsid w:val="7FFF1AFD"/>
    <w:rsid w:val="8FFBD013"/>
    <w:rsid w:val="B69F35D3"/>
    <w:rsid w:val="B7D574CA"/>
    <w:rsid w:val="CDB5D51A"/>
    <w:rsid w:val="DBFFC3DC"/>
    <w:rsid w:val="DCFFFF48"/>
    <w:rsid w:val="DEDF20AB"/>
    <w:rsid w:val="F1FBD6D3"/>
    <w:rsid w:val="F6DFF2FD"/>
    <w:rsid w:val="F7759A43"/>
    <w:rsid w:val="FEFD8F10"/>
    <w:rsid w:val="FFF06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7">
    <w:name w:val="toc 3"/>
    <w:basedOn w:val="1"/>
    <w:next w:val="1"/>
    <w:qFormat/>
    <w:uiPriority w:val="39"/>
    <w:pPr>
      <w:tabs>
        <w:tab w:val="right" w:leader="dot" w:pos="8302"/>
      </w:tabs>
      <w:ind w:left="1280" w:leftChars="202" w:hanging="634" w:hangingChars="198"/>
    </w:p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qFormat/>
    <w:uiPriority w:val="39"/>
  </w:style>
  <w:style w:type="paragraph" w:styleId="11">
    <w:name w:val="toc 2"/>
    <w:basedOn w:val="1"/>
    <w:next w:val="1"/>
    <w:uiPriority w:val="39"/>
    <w:pPr>
      <w:tabs>
        <w:tab w:val="right" w:leader="dot" w:pos="8302"/>
      </w:tabs>
      <w:ind w:left="640" w:leftChars="197" w:hanging="10" w:hangingChars="3"/>
    </w:p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3">
    <w:name w:val="Title"/>
    <w:basedOn w:val="1"/>
    <w:autoRedefine/>
    <w:qFormat/>
    <w:uiPriority w:val="0"/>
    <w:pPr>
      <w:spacing w:before="240" w:after="60"/>
      <w:jc w:val="center"/>
      <w:outlineLvl w:val="0"/>
    </w:pPr>
    <w:rPr>
      <w:rFonts w:ascii="Arial" w:hAnsi="Arial" w:eastAsia="黑体" w:cs="Arial"/>
      <w:bCs/>
      <w:sz w:val="44"/>
    </w:rPr>
  </w:style>
  <w:style w:type="table" w:styleId="15">
    <w:name w:val="Table Grid"/>
    <w:basedOn w:val="14"/>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autoRedefine/>
    <w:qFormat/>
    <w:uiPriority w:val="22"/>
    <w:rPr>
      <w:b/>
    </w:rPr>
  </w:style>
  <w:style w:type="character" w:styleId="18">
    <w:name w:val="Hyperlink"/>
    <w:basedOn w:val="16"/>
    <w:autoRedefine/>
    <w:qFormat/>
    <w:uiPriority w:val="99"/>
    <w:rPr>
      <w:color w:val="0000FF"/>
      <w:u w:val="single"/>
    </w:rPr>
  </w:style>
  <w:style w:type="character" w:customStyle="1" w:styleId="19">
    <w:name w:val="页眉 字符"/>
    <w:basedOn w:val="16"/>
    <w:link w:val="9"/>
    <w:autoRedefine/>
    <w:qFormat/>
    <w:uiPriority w:val="99"/>
    <w:rPr>
      <w:sz w:val="18"/>
      <w:szCs w:val="18"/>
    </w:rPr>
  </w:style>
  <w:style w:type="character" w:customStyle="1" w:styleId="20">
    <w:name w:val="页脚 字符"/>
    <w:basedOn w:val="16"/>
    <w:link w:val="8"/>
    <w:autoRedefine/>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beautilutcai/Library/Containers/com.kingsoft.wpsoffice.mac/Data/C:\Users\beaut\AppData\Roaming\kingsoft\office6\templates\download\468d03cc-faeb-2b90-91cd-2519794541f7\&#20250;&#35745;&#20986;&#32435;&#20010;&#20154;&#24037;&#20316;&#24635;&#32467;.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extobjs>
    <extobj name="ECB019B1-382A-4266-B25C-5B523AA43C14-1">
      <extobjdata type="ECB019B1-382A-4266-B25C-5B523AA43C14" data="ewoJIkZpbGVJZCIgOiAiMjYxMzIyNjUzNjMwIiwKCSJHcm91cElkIiA6ICI0NzY0NjI2NTYiLAoJIkltYWdlIiA6ICJpVkJPUncwS0dnb0FBQUFOU1VoRVVnQUFBc2tBQUFPK0NBWUFBQUQyWllnZ0FBQUFDWEJJV1hNQUFBc1RBQUFMRXdFQW1wd1lBQUFnQUVsRVFWUjRuT3pkYVhnVVZmcjM4VjkxUW9BQXNncElVQVRrWVFZZE5CMFYrWU95S3d5SUVwQkZaUmxBUUFRWlVSRUJFVnhZWEFjWUZaVk5SR1ZRRVNRdWlDSWdqaUlrWVIxbEFNTWF0Z1JJeU5yZDZYcGV4SzVKZHhZU3RrNjZ2NS9yNHFMcjFLbXF1eHVxejEyblQ5V1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会计出纳个人工作总结.docx</Template>
  <Pages>31</Pages>
  <Words>14108</Words>
  <Characters>14556</Characters>
  <Lines>19</Lines>
  <Paragraphs>5</Paragraphs>
  <TotalTime>48</TotalTime>
  <ScaleCrop>false</ScaleCrop>
  <LinksUpToDate>false</LinksUpToDate>
  <CharactersWithSpaces>14732</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2023-10-21T00:31:00Z</dcterms:created>
  <dc:creator>Beautilut</dc:creator>
  <cp:lastModifiedBy>Beautilut</cp:lastModifiedBy>
  <cp:lastPrinted>2023-11-07T23:20:00Z</cp:lastPrinted>
  <dcterms:modified xsi:type="dcterms:W3CDTF">2025-02-01T19:26:37Z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9C8FCA26EAFF44759F35F2E5F41ED378_13</vt:lpwstr>
  </property>
  <property fmtid="{D5CDD505-2E9C-101B-9397-08002B2CF9AE}" pid="3" name="KSOProductBuildVer">
    <vt:lpwstr>2052-6.13.2.8918</vt:lpwstr>
  </property>
</Properties>
</file>