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3660" w14:textId="77777777" w:rsidR="00EB34E7" w:rsidRDefault="00DA1B90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RUTVIK MUNGARA</w:t>
      </w:r>
    </w:p>
    <w:p w14:paraId="3922D432" w14:textId="77777777" w:rsidR="00EB34E7" w:rsidRDefault="00DA1B9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ELECTRICAL ENGINEER</w:t>
      </w:r>
    </w:p>
    <w:p w14:paraId="08335B68" w14:textId="77777777" w:rsidR="00EB34E7" w:rsidRDefault="00DA1B9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Vishwakarma Government Engineering College (VGEC),</w:t>
      </w:r>
    </w:p>
    <w:p w14:paraId="35466512" w14:textId="77777777" w:rsidR="00EB34E7" w:rsidRDefault="00DA1B90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Ahmedabad, Gujarat.</w:t>
      </w:r>
    </w:p>
    <w:p w14:paraId="68A03788" w14:textId="77777777" w:rsidR="00EB34E7" w:rsidRDefault="00DA1B9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 Id: rutvikpatel361210@gmail.com</w:t>
      </w:r>
    </w:p>
    <w:p w14:paraId="657F4DFF" w14:textId="77777777" w:rsidR="00EB34E7" w:rsidRDefault="00DA1B9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LinkedIn ID.:</w:t>
      </w:r>
      <w:r>
        <w:t xml:space="preserve"> </w:t>
      </w:r>
      <w:hyperlink r:id="rId7">
        <w:r>
          <w:rPr>
            <w:rFonts w:ascii="Arial" w:eastAsia="Arial" w:hAnsi="Arial" w:cs="Arial"/>
            <w:color w:val="0563C1"/>
            <w:u w:val="single"/>
          </w:rPr>
          <w:t>https://www.linkedin.com/in/rutvik-mungra-1846021a3</w:t>
        </w:r>
      </w:hyperlink>
    </w:p>
    <w:p w14:paraId="5FE01790" w14:textId="77777777" w:rsidR="00EB34E7" w:rsidRDefault="00DA1B9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Phone: +91-6353727625</w:t>
      </w:r>
    </w:p>
    <w:p w14:paraId="32F4C6AE" w14:textId="77777777" w:rsidR="00EB34E7" w:rsidRDefault="00DA1B90">
      <w:pPr>
        <w:spacing w:after="0"/>
        <w:rPr>
          <w:rFonts w:ascii="Arial" w:eastAsia="Arial" w:hAnsi="Arial" w:cs="Arial"/>
          <w:color w:val="2F54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9594D1" wp14:editId="477AE9B2">
                <wp:simplePos x="0" y="0"/>
                <wp:positionH relativeFrom="column">
                  <wp:posOffset>3</wp:posOffset>
                </wp:positionH>
                <wp:positionV relativeFrom="paragraph">
                  <wp:posOffset>80010</wp:posOffset>
                </wp:positionV>
                <wp:extent cx="6695440" cy="0"/>
                <wp:effectExtent l="0" t="1905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80010</wp:posOffset>
                </wp:positionV>
                <wp:extent cx="67246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76D31B" w14:textId="77777777" w:rsidR="00EB34E7" w:rsidRDefault="00EB34E7">
      <w:pPr>
        <w:spacing w:after="120"/>
        <w:rPr>
          <w:rFonts w:ascii="Arial" w:eastAsia="Arial" w:hAnsi="Arial" w:cs="Arial"/>
          <w:b/>
          <w:color w:val="2F5496"/>
        </w:rPr>
      </w:pPr>
    </w:p>
    <w:p w14:paraId="308DA11B" w14:textId="77777777" w:rsidR="00EB34E7" w:rsidRDefault="00DA1B90">
      <w:pPr>
        <w:spacing w:after="1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Objective: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</w:t>
      </w:r>
    </w:p>
    <w:p w14:paraId="446A4AAC" w14:textId="77777777" w:rsidR="00EB34E7" w:rsidRDefault="00DA1B90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expand my understanding in engineering domain by hands on experience and add value to this potent industry by dedicating my perseverance and resourcefulness to it.</w:t>
      </w:r>
    </w:p>
    <w:p w14:paraId="3CBF755D" w14:textId="77777777" w:rsidR="00EB34E7" w:rsidRDefault="00EB34E7">
      <w:pPr>
        <w:tabs>
          <w:tab w:val="left" w:pos="2670"/>
        </w:tabs>
        <w:spacing w:line="240" w:lineRule="auto"/>
        <w:rPr>
          <w:rFonts w:ascii="Arial" w:eastAsia="Arial" w:hAnsi="Arial" w:cs="Arial"/>
          <w:b/>
          <w:color w:val="2F5496"/>
          <w:sz w:val="24"/>
          <w:szCs w:val="24"/>
        </w:rPr>
      </w:pPr>
    </w:p>
    <w:p w14:paraId="18063233" w14:textId="77777777" w:rsidR="00EB34E7" w:rsidRDefault="00DA1B90">
      <w:pPr>
        <w:tabs>
          <w:tab w:val="left" w:pos="2670"/>
        </w:tabs>
        <w:spacing w:line="240" w:lineRule="auto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Education:</w:t>
      </w:r>
    </w:p>
    <w:tbl>
      <w:tblPr>
        <w:tblStyle w:val="a"/>
        <w:tblW w:w="105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2213"/>
        <w:gridCol w:w="2635"/>
        <w:gridCol w:w="1777"/>
        <w:gridCol w:w="2027"/>
      </w:tblGrid>
      <w:tr w:rsidR="00EB34E7" w14:paraId="29C59F85" w14:textId="77777777">
        <w:trPr>
          <w:trHeight w:val="448"/>
          <w:jc w:val="center"/>
        </w:trPr>
        <w:tc>
          <w:tcPr>
            <w:tcW w:w="1879" w:type="dxa"/>
            <w:vAlign w:val="center"/>
          </w:tcPr>
          <w:p w14:paraId="40C097F5" w14:textId="77777777" w:rsidR="00EB34E7" w:rsidRDefault="00DA1B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Qualification</w:t>
            </w:r>
          </w:p>
        </w:tc>
        <w:tc>
          <w:tcPr>
            <w:tcW w:w="2213" w:type="dxa"/>
            <w:vAlign w:val="center"/>
          </w:tcPr>
          <w:p w14:paraId="37926C25" w14:textId="77777777" w:rsidR="00EB34E7" w:rsidRDefault="00DA1B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Institute</w:t>
            </w:r>
          </w:p>
        </w:tc>
        <w:tc>
          <w:tcPr>
            <w:tcW w:w="2635" w:type="dxa"/>
            <w:vAlign w:val="center"/>
          </w:tcPr>
          <w:p w14:paraId="074B8EA1" w14:textId="77777777" w:rsidR="00EB34E7" w:rsidRDefault="00DA1B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Board / University</w:t>
            </w:r>
          </w:p>
        </w:tc>
        <w:tc>
          <w:tcPr>
            <w:tcW w:w="1777" w:type="dxa"/>
            <w:vAlign w:val="center"/>
          </w:tcPr>
          <w:p w14:paraId="78AB5907" w14:textId="77777777" w:rsidR="00EB34E7" w:rsidRDefault="00DA1B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2027" w:type="dxa"/>
            <w:vAlign w:val="center"/>
          </w:tcPr>
          <w:p w14:paraId="608357A1" w14:textId="77777777" w:rsidR="00EB34E7" w:rsidRDefault="00DA1B9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CPI/ Percentage</w:t>
            </w:r>
          </w:p>
        </w:tc>
      </w:tr>
      <w:tr w:rsidR="00EB34E7" w14:paraId="3E93F6A8" w14:textId="77777777">
        <w:trPr>
          <w:trHeight w:val="676"/>
          <w:jc w:val="center"/>
        </w:trPr>
        <w:tc>
          <w:tcPr>
            <w:tcW w:w="1879" w:type="dxa"/>
            <w:vAlign w:val="center"/>
          </w:tcPr>
          <w:p w14:paraId="1D85779A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B.E</w:t>
            </w:r>
          </w:p>
          <w:p w14:paraId="244A10F6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(ELECTRICAL ENGINEERING)</w:t>
            </w:r>
          </w:p>
        </w:tc>
        <w:tc>
          <w:tcPr>
            <w:tcW w:w="2213" w:type="dxa"/>
            <w:vAlign w:val="center"/>
          </w:tcPr>
          <w:p w14:paraId="487961D1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Vishwakarma Government Engineering College</w:t>
            </w:r>
          </w:p>
        </w:tc>
        <w:tc>
          <w:tcPr>
            <w:tcW w:w="2635" w:type="dxa"/>
            <w:vAlign w:val="center"/>
          </w:tcPr>
          <w:p w14:paraId="73AA6E75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Gujarat Technological University</w:t>
            </w:r>
          </w:p>
        </w:tc>
        <w:tc>
          <w:tcPr>
            <w:tcW w:w="1777" w:type="dxa"/>
            <w:vAlign w:val="center"/>
          </w:tcPr>
          <w:p w14:paraId="6C5C6F0B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  <w:tc>
          <w:tcPr>
            <w:tcW w:w="2027" w:type="dxa"/>
            <w:vAlign w:val="center"/>
          </w:tcPr>
          <w:p w14:paraId="311CF29B" w14:textId="45C729CD" w:rsidR="00EB34E7" w:rsidRDefault="0041281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8.29</w:t>
            </w:r>
          </w:p>
        </w:tc>
      </w:tr>
      <w:tr w:rsidR="00EB34E7" w14:paraId="4468AA83" w14:textId="77777777">
        <w:trPr>
          <w:trHeight w:val="676"/>
          <w:jc w:val="center"/>
        </w:trPr>
        <w:tc>
          <w:tcPr>
            <w:tcW w:w="1879" w:type="dxa"/>
            <w:vAlign w:val="center"/>
          </w:tcPr>
          <w:p w14:paraId="4D6A5669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 XII</w:t>
            </w:r>
          </w:p>
        </w:tc>
        <w:tc>
          <w:tcPr>
            <w:tcW w:w="2213" w:type="dxa"/>
            <w:vAlign w:val="center"/>
          </w:tcPr>
          <w:p w14:paraId="0381C9A6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B.M.patel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High secondary school</w:t>
            </w:r>
          </w:p>
        </w:tc>
        <w:tc>
          <w:tcPr>
            <w:tcW w:w="2635" w:type="dxa"/>
            <w:vAlign w:val="center"/>
          </w:tcPr>
          <w:p w14:paraId="25218E11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GSHSEB</w:t>
            </w:r>
          </w:p>
        </w:tc>
        <w:tc>
          <w:tcPr>
            <w:tcW w:w="1777" w:type="dxa"/>
            <w:vAlign w:val="center"/>
          </w:tcPr>
          <w:p w14:paraId="1353F4D3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</w:tc>
        <w:tc>
          <w:tcPr>
            <w:tcW w:w="2027" w:type="dxa"/>
            <w:vAlign w:val="center"/>
          </w:tcPr>
          <w:p w14:paraId="16E4038B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74.20%</w:t>
            </w:r>
          </w:p>
        </w:tc>
      </w:tr>
      <w:tr w:rsidR="00EB34E7" w14:paraId="6C59C68C" w14:textId="77777777">
        <w:trPr>
          <w:trHeight w:val="559"/>
          <w:jc w:val="center"/>
        </w:trPr>
        <w:tc>
          <w:tcPr>
            <w:tcW w:w="1879" w:type="dxa"/>
            <w:vAlign w:val="center"/>
          </w:tcPr>
          <w:p w14:paraId="7E623436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 X</w:t>
            </w:r>
          </w:p>
        </w:tc>
        <w:tc>
          <w:tcPr>
            <w:tcW w:w="2213" w:type="dxa"/>
            <w:vAlign w:val="center"/>
          </w:tcPr>
          <w:p w14:paraId="1879E68B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B.M.patel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High secondary school</w:t>
            </w:r>
          </w:p>
        </w:tc>
        <w:tc>
          <w:tcPr>
            <w:tcW w:w="2635" w:type="dxa"/>
            <w:vAlign w:val="center"/>
          </w:tcPr>
          <w:p w14:paraId="178E1DC4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GSEB</w:t>
            </w:r>
          </w:p>
        </w:tc>
        <w:tc>
          <w:tcPr>
            <w:tcW w:w="1777" w:type="dxa"/>
            <w:vAlign w:val="center"/>
          </w:tcPr>
          <w:p w14:paraId="4218B5AE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</w:tc>
        <w:tc>
          <w:tcPr>
            <w:tcW w:w="2027" w:type="dxa"/>
            <w:vAlign w:val="center"/>
          </w:tcPr>
          <w:p w14:paraId="48FEA702" w14:textId="77777777" w:rsidR="00EB34E7" w:rsidRDefault="00DA1B9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83.66%</w:t>
            </w:r>
          </w:p>
        </w:tc>
      </w:tr>
    </w:tbl>
    <w:p w14:paraId="4B22EC5C" w14:textId="77777777" w:rsidR="00EB34E7" w:rsidRDefault="00DA1B90">
      <w:pPr>
        <w:tabs>
          <w:tab w:val="left" w:pos="2670"/>
        </w:tabs>
        <w:spacing w:after="0" w:line="240" w:lineRule="auto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00B0F0"/>
        </w:rPr>
        <w:t xml:space="preserve"> </w:t>
      </w:r>
    </w:p>
    <w:p w14:paraId="15D256DF" w14:textId="77777777" w:rsidR="00EB34E7" w:rsidRDefault="00EB34E7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2F5496"/>
        </w:rPr>
      </w:pPr>
    </w:p>
    <w:p w14:paraId="415B6D7F" w14:textId="77777777" w:rsidR="00EB34E7" w:rsidRDefault="00DA1B90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Technical Skills:  </w:t>
      </w:r>
    </w:p>
    <w:p w14:paraId="6B847BB9" w14:textId="05B080E9" w:rsidR="00EB34E7" w:rsidRDefault="00DA1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 w:rsidR="0006782E">
        <w:rPr>
          <w:rFonts w:ascii="Arial" w:eastAsia="Arial" w:hAnsi="Arial" w:cs="Arial"/>
          <w:color w:val="000000"/>
        </w:rPr>
        <w:t>ython programming</w:t>
      </w:r>
    </w:p>
    <w:p w14:paraId="548B5933" w14:textId="1CC54640" w:rsidR="00EB34E7" w:rsidRDefault="00067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Basic knowledge about Django frame work</w:t>
      </w:r>
      <w:r w:rsidR="00DA1B90">
        <w:rPr>
          <w:rFonts w:ascii="Arial" w:eastAsia="Arial" w:hAnsi="Arial" w:cs="Arial"/>
          <w:color w:val="000000"/>
        </w:rPr>
        <w:t xml:space="preserve"> </w:t>
      </w:r>
    </w:p>
    <w:p w14:paraId="00E9D013" w14:textId="01331FA5" w:rsidR="00EB34E7" w:rsidRPr="00412811" w:rsidRDefault="00DA1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Basics of C </w:t>
      </w:r>
      <w:r w:rsidR="0006782E">
        <w:rPr>
          <w:rFonts w:ascii="Arial" w:eastAsia="Arial" w:hAnsi="Arial" w:cs="Arial"/>
          <w:color w:val="000000"/>
        </w:rPr>
        <w:t>programming</w:t>
      </w:r>
    </w:p>
    <w:p w14:paraId="5A76A704" w14:textId="7BE8A5B4" w:rsidR="00412811" w:rsidRPr="0006782E" w:rsidRDefault="004128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Basic </w:t>
      </w:r>
      <w:r w:rsidR="0006782E">
        <w:rPr>
          <w:rFonts w:ascii="Arial" w:eastAsia="Arial" w:hAnsi="Arial" w:cs="Arial"/>
          <w:color w:val="000000"/>
        </w:rPr>
        <w:t>knowledge about oops concept</w:t>
      </w:r>
    </w:p>
    <w:p w14:paraId="520EF6A7" w14:textId="20059393" w:rsidR="0006782E" w:rsidRPr="00412811" w:rsidRDefault="0006782E" w:rsidP="00067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Basics of HTML,</w:t>
      </w:r>
      <w:r w:rsidR="00D81B33">
        <w:rPr>
          <w:rFonts w:ascii="Arial" w:eastAsia="Arial" w:hAnsi="Arial" w:cs="Arial"/>
          <w:color w:val="000000"/>
        </w:rPr>
        <w:t>CSS</w:t>
      </w:r>
    </w:p>
    <w:p w14:paraId="2729EFB1" w14:textId="77777777" w:rsidR="0006782E" w:rsidRDefault="0006782E" w:rsidP="0006782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ind w:left="720"/>
        <w:rPr>
          <w:color w:val="000000"/>
        </w:rPr>
      </w:pPr>
    </w:p>
    <w:p w14:paraId="24E01483" w14:textId="77777777" w:rsidR="00EB34E7" w:rsidRDefault="00EB34E7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00B0F0"/>
        </w:rPr>
      </w:pPr>
    </w:p>
    <w:p w14:paraId="437FB47E" w14:textId="77777777" w:rsidR="00EB34E7" w:rsidRDefault="00DA1B90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Projects: </w:t>
      </w:r>
    </w:p>
    <w:p w14:paraId="16142F10" w14:textId="6966D302" w:rsidR="0006782E" w:rsidRPr="0006782E" w:rsidRDefault="0006782E" w:rsidP="0006782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6782E">
        <w:rPr>
          <w:rFonts w:asciiTheme="majorHAnsi" w:hAnsiTheme="majorHAnsi" w:cstheme="majorHAnsi"/>
          <w:b/>
          <w:bCs/>
          <w:sz w:val="24"/>
          <w:szCs w:val="24"/>
        </w:rPr>
        <w:t>Desktop Assistant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</w:p>
    <w:p w14:paraId="51C8E7CF" w14:textId="3D88B79B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Brief of project:  </w:t>
      </w:r>
      <w:r w:rsidR="00521622" w:rsidRPr="00521622">
        <w:rPr>
          <w:rFonts w:ascii="Arial" w:eastAsia="Arial" w:hAnsi="Arial" w:cs="Arial"/>
        </w:rPr>
        <w:t xml:space="preserve">Desktop Assistant functions similarly to Google Assistant. There are several python modules available in Python that </w:t>
      </w:r>
      <w:proofErr w:type="spellStart"/>
      <w:r w:rsidR="00521622" w:rsidRPr="00521622">
        <w:rPr>
          <w:rFonts w:ascii="Arial" w:eastAsia="Arial" w:hAnsi="Arial" w:cs="Arial"/>
        </w:rPr>
        <w:t>i</w:t>
      </w:r>
      <w:proofErr w:type="spellEnd"/>
      <w:r w:rsidR="00521622" w:rsidRPr="00521622">
        <w:rPr>
          <w:rFonts w:ascii="Arial" w:eastAsia="Arial" w:hAnsi="Arial" w:cs="Arial"/>
        </w:rPr>
        <w:t xml:space="preserve"> used in this project, such as Pyttsx3 for reading text, </w:t>
      </w:r>
      <w:proofErr w:type="spellStart"/>
      <w:r w:rsidR="00521622" w:rsidRPr="00521622">
        <w:rPr>
          <w:rFonts w:ascii="Arial" w:eastAsia="Arial" w:hAnsi="Arial" w:cs="Arial"/>
        </w:rPr>
        <w:t>os</w:t>
      </w:r>
      <w:proofErr w:type="spellEnd"/>
      <w:r w:rsidR="00521622" w:rsidRPr="00521622">
        <w:rPr>
          <w:rFonts w:ascii="Arial" w:eastAsia="Arial" w:hAnsi="Arial" w:cs="Arial"/>
        </w:rPr>
        <w:t xml:space="preserve"> for adding facilities like playing music or running an application, Wikipedia for searching the web for answers, and more. Your helper must have a function in every package you use. We say something, and the desktop assistant responds.</w:t>
      </w:r>
    </w:p>
    <w:p w14:paraId="2371C88B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Smart IOT meter :</w:t>
      </w:r>
    </w:p>
    <w:p w14:paraId="5F2735E4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Brief of project: This is smart electrical meter billing meter that reads update the real time data of</w:t>
      </w:r>
    </w:p>
    <w:p w14:paraId="7E4B4AE9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Electric used units on the cloud so it can be accessed from anywhere. It is also designed</w:t>
      </w:r>
    </w:p>
    <w:p w14:paraId="2985B9BE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giving billing cost for the units used by the user digitally and unmanned billing as per</w:t>
      </w:r>
    </w:p>
    <w:p w14:paraId="0A33737C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user convenience, also has feature to show the daily consumption of house. Meter</w:t>
      </w:r>
    </w:p>
    <w:p w14:paraId="72E21E21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Also gives reminders to the user for payment of billing with theft detection and</w:t>
      </w:r>
    </w:p>
    <w:p w14:paraId="67AAE022" w14:textId="29996FEA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Monitoring features for the provider.</w:t>
      </w:r>
    </w:p>
    <w:p w14:paraId="57669A67" w14:textId="77777777" w:rsidR="00412811" w:rsidRPr="00412811" w:rsidRDefault="00412811" w:rsidP="00412811">
      <w:pPr>
        <w:tabs>
          <w:tab w:val="left" w:pos="2670"/>
        </w:tabs>
        <w:spacing w:after="120"/>
        <w:rPr>
          <w:rFonts w:ascii="Arial" w:eastAsia="Arial" w:hAnsi="Arial" w:cs="Arial"/>
        </w:rPr>
      </w:pPr>
    </w:p>
    <w:p w14:paraId="163E4826" w14:textId="244E3808" w:rsidR="00412811" w:rsidRDefault="00412811" w:rsidP="00412811">
      <w:pPr>
        <w:tabs>
          <w:tab w:val="left" w:pos="2670"/>
        </w:tabs>
        <w:spacing w:after="1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Internship:</w:t>
      </w:r>
    </w:p>
    <w:p w14:paraId="09CC9104" w14:textId="036B12D6" w:rsidR="00111FEC" w:rsidRPr="00111FEC" w:rsidRDefault="00D75338" w:rsidP="00412811">
      <w:pPr>
        <w:tabs>
          <w:tab w:val="left" w:pos="2670"/>
        </w:tabs>
        <w:spacing w:after="120"/>
        <w:rPr>
          <w:rFonts w:ascii="Open Sans" w:hAnsi="Open Sans" w:cs="Open Sans"/>
          <w:b/>
          <w:bCs/>
          <w:sz w:val="24"/>
          <w:szCs w:val="24"/>
        </w:rPr>
      </w:pPr>
      <w:r w:rsidRPr="00111FEC">
        <w:rPr>
          <w:rFonts w:ascii="Open Sans" w:hAnsi="Open Sans" w:cs="Open Sans"/>
          <w:b/>
          <w:bCs/>
          <w:sz w:val="24"/>
          <w:szCs w:val="24"/>
        </w:rPr>
        <w:t>INFOLABZ IT SERVICES</w:t>
      </w:r>
      <w:r w:rsidR="00111FEC" w:rsidRPr="00111FEC">
        <w:rPr>
          <w:rFonts w:ascii="Open Sans" w:hAnsi="Open Sans" w:cs="Open Sans"/>
          <w:b/>
          <w:bCs/>
          <w:sz w:val="24"/>
          <w:szCs w:val="24"/>
        </w:rPr>
        <w:t xml:space="preserve"> :</w:t>
      </w:r>
    </w:p>
    <w:p w14:paraId="5153C17C" w14:textId="77777777" w:rsidR="00111FEC" w:rsidRPr="00111FEC" w:rsidRDefault="00D75338" w:rsidP="00412811">
      <w:pPr>
        <w:tabs>
          <w:tab w:val="left" w:pos="2670"/>
        </w:tabs>
        <w:spacing w:after="120"/>
        <w:rPr>
          <w:rFonts w:ascii="Open Sans" w:hAnsi="Open Sans" w:cs="Open Sans"/>
          <w:sz w:val="24"/>
          <w:szCs w:val="24"/>
        </w:rPr>
      </w:pPr>
      <w:r>
        <w:t xml:space="preserve"> </w:t>
      </w:r>
      <w:r w:rsidRPr="00111FEC">
        <w:rPr>
          <w:rFonts w:ascii="Open Sans" w:hAnsi="Open Sans" w:cs="Open Sans"/>
          <w:sz w:val="24"/>
          <w:szCs w:val="24"/>
        </w:rPr>
        <w:t xml:space="preserve">Internship Trainee, MAY 2021 – JUNE 2021 </w:t>
      </w:r>
    </w:p>
    <w:p w14:paraId="4F1EF5C8" w14:textId="77777777" w:rsidR="00111FEC" w:rsidRPr="00111FEC" w:rsidRDefault="00D75338" w:rsidP="00412811">
      <w:pPr>
        <w:tabs>
          <w:tab w:val="left" w:pos="2670"/>
        </w:tabs>
        <w:spacing w:after="120"/>
        <w:rPr>
          <w:rFonts w:ascii="Open Sans" w:hAnsi="Open Sans" w:cs="Open Sans"/>
          <w:sz w:val="24"/>
          <w:szCs w:val="24"/>
        </w:rPr>
      </w:pPr>
      <w:r w:rsidRPr="00111FEC">
        <w:rPr>
          <w:rFonts w:ascii="Open Sans" w:hAnsi="Open Sans" w:cs="Open Sans"/>
          <w:sz w:val="24"/>
          <w:szCs w:val="24"/>
        </w:rPr>
        <w:t xml:space="preserve">• It was a 15 day training-based internship where </w:t>
      </w:r>
      <w:proofErr w:type="spellStart"/>
      <w:r w:rsidRPr="00111FEC">
        <w:rPr>
          <w:rFonts w:ascii="Open Sans" w:hAnsi="Open Sans" w:cs="Open Sans"/>
          <w:sz w:val="24"/>
          <w:szCs w:val="24"/>
        </w:rPr>
        <w:t>i</w:t>
      </w:r>
      <w:proofErr w:type="spellEnd"/>
      <w:r w:rsidRPr="00111FEC">
        <w:rPr>
          <w:rFonts w:ascii="Open Sans" w:hAnsi="Open Sans" w:cs="Open Sans"/>
          <w:sz w:val="24"/>
          <w:szCs w:val="24"/>
        </w:rPr>
        <w:t xml:space="preserve"> worked on real-time data and API(i.e. Covid data) using python &amp; also assignments were allocated to work on during the training. </w:t>
      </w:r>
    </w:p>
    <w:p w14:paraId="67C84AE5" w14:textId="15328B84" w:rsidR="00D75338" w:rsidRPr="00111FEC" w:rsidRDefault="00D75338" w:rsidP="00412811">
      <w:pPr>
        <w:tabs>
          <w:tab w:val="left" w:pos="2670"/>
        </w:tabs>
        <w:spacing w:after="120"/>
        <w:rPr>
          <w:rFonts w:ascii="Open Sans" w:eastAsia="Arial" w:hAnsi="Open Sans" w:cs="Open Sans"/>
          <w:b/>
          <w:color w:val="2F5496"/>
          <w:sz w:val="24"/>
          <w:szCs w:val="24"/>
        </w:rPr>
      </w:pPr>
      <w:r w:rsidRPr="00111FEC">
        <w:rPr>
          <w:rFonts w:ascii="Open Sans" w:hAnsi="Open Sans" w:cs="Open Sans"/>
          <w:sz w:val="24"/>
          <w:szCs w:val="24"/>
        </w:rPr>
        <w:t>• Logic Handling / Data Analysis Using Python.</w:t>
      </w:r>
    </w:p>
    <w:p w14:paraId="4D40B9A9" w14:textId="77777777" w:rsidR="00412811" w:rsidRDefault="00412811" w:rsidP="00412811">
      <w:pPr>
        <w:pStyle w:val="BodyText"/>
        <w:ind w:left="0"/>
        <w:rPr>
          <w:rFonts w:ascii="Open Sans SemiBold"/>
          <w:b/>
          <w:sz w:val="24"/>
          <w:szCs w:val="24"/>
          <w:lang w:eastAsia="zh-TW"/>
        </w:rPr>
      </w:pPr>
      <w:r>
        <w:rPr>
          <w:rFonts w:ascii="Open Sans SemiBold"/>
          <w:b/>
          <w:sz w:val="24"/>
          <w:szCs w:val="24"/>
        </w:rPr>
        <w:t>MOBA MOBILE AUTOMATION</w:t>
      </w:r>
    </w:p>
    <w:p w14:paraId="471F5891" w14:textId="77777777" w:rsidR="00412811" w:rsidRDefault="00412811" w:rsidP="00412811">
      <w:pPr>
        <w:pStyle w:val="BodyText"/>
        <w:spacing w:before="46"/>
        <w:ind w:left="24"/>
        <w:rPr>
          <w:rFonts w:ascii="Open Sans"/>
          <w:sz w:val="22"/>
          <w:szCs w:val="22"/>
        </w:rPr>
      </w:pPr>
      <w:r>
        <w:rPr>
          <w:rFonts w:ascii="Open Sans"/>
          <w:i/>
          <w:sz w:val="22"/>
          <w:szCs w:val="22"/>
        </w:rPr>
        <w:t>Internship Trainee</w:t>
      </w:r>
      <w:r>
        <w:rPr>
          <w:rFonts w:ascii="Open Sans" w:hAnsi="Open Sans" w:cs="Open Sans"/>
          <w:i/>
          <w:sz w:val="22"/>
          <w:szCs w:val="22"/>
        </w:rPr>
        <w:t>, January 2022 - Present</w:t>
      </w:r>
    </w:p>
    <w:p w14:paraId="18959A28" w14:textId="40D1FC68" w:rsidR="00412811" w:rsidRDefault="00412811" w:rsidP="00412811">
      <w:pPr>
        <w:pStyle w:val="ListParagraph"/>
        <w:numPr>
          <w:ilvl w:val="0"/>
          <w:numId w:val="4"/>
        </w:numPr>
        <w:tabs>
          <w:tab w:val="left" w:pos="1202"/>
        </w:tabs>
        <w:spacing w:before="1" w:line="244" w:lineRule="auto"/>
        <w:ind w:right="748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Work in R&amp;D Department as </w:t>
      </w:r>
      <w:r w:rsidR="00830D93">
        <w:rPr>
          <w:rFonts w:ascii="Open Sans" w:hAnsi="Open Sans" w:cs="Open Sans"/>
          <w:sz w:val="24"/>
          <w:szCs w:val="24"/>
        </w:rPr>
        <w:t>Software</w:t>
      </w:r>
      <w:r>
        <w:rPr>
          <w:rFonts w:ascii="Open Sans" w:hAnsi="Open Sans" w:cs="Open Sans"/>
          <w:sz w:val="24"/>
          <w:szCs w:val="24"/>
        </w:rPr>
        <w:t xml:space="preserve"> and </w:t>
      </w:r>
      <w:r w:rsidR="00830D93">
        <w:rPr>
          <w:rFonts w:ascii="Open Sans" w:hAnsi="Open Sans" w:cs="Open Sans"/>
          <w:sz w:val="24"/>
          <w:szCs w:val="24"/>
        </w:rPr>
        <w:t>Hardware</w:t>
      </w:r>
      <w:r>
        <w:rPr>
          <w:rFonts w:ascii="Open Sans" w:hAnsi="Open Sans" w:cs="Open Sans"/>
          <w:sz w:val="24"/>
          <w:szCs w:val="24"/>
        </w:rPr>
        <w:t xml:space="preserve"> Engineer.</w:t>
      </w:r>
    </w:p>
    <w:p w14:paraId="5524E74D" w14:textId="21BF7A2E" w:rsidR="007B6A4A" w:rsidRPr="007B6A4A" w:rsidRDefault="007B6A4A" w:rsidP="007B6A4A">
      <w:pPr>
        <w:pStyle w:val="BodyText"/>
        <w:numPr>
          <w:ilvl w:val="0"/>
          <w:numId w:val="4"/>
        </w:numPr>
        <w:spacing w:before="38" w:line="283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Worked with c programming and Embedded C programming.</w:t>
      </w:r>
    </w:p>
    <w:p w14:paraId="3E479E17" w14:textId="77777777" w:rsidR="00412811" w:rsidRDefault="00412811" w:rsidP="00412811">
      <w:pPr>
        <w:pStyle w:val="BodyText"/>
        <w:numPr>
          <w:ilvl w:val="0"/>
          <w:numId w:val="4"/>
        </w:numPr>
        <w:spacing w:before="100" w:line="283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During this internship we worked on circuit designing and testing especially those containing OP-AMPs.</w:t>
      </w:r>
    </w:p>
    <w:p w14:paraId="5C889C9D" w14:textId="77777777" w:rsidR="00412811" w:rsidRDefault="00412811" w:rsidP="00412811">
      <w:pPr>
        <w:pStyle w:val="BodyText"/>
        <w:numPr>
          <w:ilvl w:val="0"/>
          <w:numId w:val="4"/>
        </w:numPr>
        <w:spacing w:before="38" w:line="283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 also worked on enhancement of output accuracy of these circuits.</w:t>
      </w:r>
    </w:p>
    <w:p w14:paraId="78500304" w14:textId="6B16E262" w:rsidR="00EB34E7" w:rsidRPr="007B6A4A" w:rsidRDefault="00412811" w:rsidP="007B6A4A">
      <w:pPr>
        <w:pStyle w:val="BodyText"/>
        <w:numPr>
          <w:ilvl w:val="0"/>
          <w:numId w:val="4"/>
        </w:numPr>
        <w:spacing w:before="38" w:line="283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Along with this I learned various communication protocols (UART, SPI, I2C, CAN, RS432) and various sensors (PRESSURE , OIL, TEMPERATURE).</w:t>
      </w:r>
    </w:p>
    <w:p w14:paraId="3090A1D2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Achievements:</w:t>
      </w:r>
    </w:p>
    <w:p w14:paraId="379CC863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 of </w:t>
      </w:r>
      <w:proofErr w:type="spellStart"/>
      <w:r>
        <w:rPr>
          <w:rFonts w:ascii="Arial" w:eastAsia="Arial" w:hAnsi="Arial" w:cs="Arial"/>
        </w:rPr>
        <w:t>Robocon</w:t>
      </w:r>
      <w:proofErr w:type="spellEnd"/>
      <w:r>
        <w:rPr>
          <w:rFonts w:ascii="Arial" w:eastAsia="Arial" w:hAnsi="Arial" w:cs="Arial"/>
        </w:rPr>
        <w:t xml:space="preserve"> Training, </w:t>
      </w:r>
    </w:p>
    <w:p w14:paraId="14C0424D" w14:textId="77777777" w:rsidR="00EB34E7" w:rsidRDefault="00DA1B90">
      <w:pPr>
        <w:tabs>
          <w:tab w:val="left" w:pos="2670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 first price at collage level in "KABBADI".</w:t>
      </w:r>
    </w:p>
    <w:p w14:paraId="2EBC50A0" w14:textId="77777777" w:rsidR="00EB34E7" w:rsidRDefault="00EB34E7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2F5496"/>
        </w:rPr>
      </w:pPr>
    </w:p>
    <w:p w14:paraId="096DDD00" w14:textId="77777777" w:rsidR="00EB34E7" w:rsidRDefault="00DA1B90">
      <w:pPr>
        <w:tabs>
          <w:tab w:val="left" w:pos="2670"/>
        </w:tabs>
        <w:spacing w:after="120" w:line="240" w:lineRule="auto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Volunteering Work:</w:t>
      </w:r>
    </w:p>
    <w:p w14:paraId="56C3F86E" w14:textId="77777777" w:rsidR="00EB34E7" w:rsidRDefault="00DA1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Volunteer in invincible NGO.</w:t>
      </w:r>
    </w:p>
    <w:p w14:paraId="371E6CFA" w14:textId="77777777" w:rsidR="00EB34E7" w:rsidRDefault="00EB34E7">
      <w:pPr>
        <w:tabs>
          <w:tab w:val="left" w:pos="3432"/>
        </w:tabs>
        <w:spacing w:after="120"/>
        <w:rPr>
          <w:rFonts w:ascii="Arial" w:eastAsia="Arial" w:hAnsi="Arial" w:cs="Arial"/>
          <w:b/>
          <w:color w:val="2F5496"/>
        </w:rPr>
      </w:pPr>
    </w:p>
    <w:p w14:paraId="25478492" w14:textId="77777777" w:rsidR="00EB34E7" w:rsidRDefault="00DA1B90">
      <w:pPr>
        <w:tabs>
          <w:tab w:val="left" w:pos="3432"/>
        </w:tabs>
        <w:spacing w:after="1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Soft Skills:</w:t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</w:p>
    <w:p w14:paraId="43B58F09" w14:textId="77777777" w:rsidR="00EB34E7" w:rsidRDefault="00DA1B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23E4F"/>
        </w:rPr>
      </w:pPr>
      <w:r>
        <w:rPr>
          <w:rFonts w:ascii="Arial" w:eastAsia="Arial" w:hAnsi="Arial" w:cs="Arial"/>
          <w:color w:val="323E4F"/>
        </w:rPr>
        <w:t>Leadership skills</w:t>
      </w:r>
    </w:p>
    <w:p w14:paraId="273D1660" w14:textId="77777777" w:rsidR="00EB34E7" w:rsidRDefault="00DA1B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23E4F"/>
        </w:rPr>
      </w:pPr>
      <w:r>
        <w:rPr>
          <w:rFonts w:ascii="Arial" w:eastAsia="Arial" w:hAnsi="Arial" w:cs="Arial"/>
          <w:color w:val="323E4F"/>
        </w:rPr>
        <w:t>Team work</w:t>
      </w:r>
    </w:p>
    <w:p w14:paraId="6D902D00" w14:textId="77777777" w:rsidR="00EB34E7" w:rsidRDefault="00DA1B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23E4F"/>
        </w:rPr>
      </w:pPr>
      <w:r>
        <w:rPr>
          <w:rFonts w:ascii="Arial" w:eastAsia="Arial" w:hAnsi="Arial" w:cs="Arial"/>
          <w:color w:val="323E4F"/>
        </w:rPr>
        <w:t>Decision making</w:t>
      </w:r>
    </w:p>
    <w:p w14:paraId="4F1B47D1" w14:textId="77777777" w:rsidR="00EB34E7" w:rsidRDefault="00EB34E7">
      <w:pPr>
        <w:rPr>
          <w:rFonts w:ascii="Arial" w:eastAsia="Arial" w:hAnsi="Arial" w:cs="Arial"/>
          <w:b/>
          <w:color w:val="2F5496"/>
        </w:rPr>
      </w:pPr>
    </w:p>
    <w:p w14:paraId="649F0FA4" w14:textId="77777777" w:rsidR="00EB34E7" w:rsidRDefault="00DA1B90">
      <w:pPr>
        <w:rPr>
          <w:rFonts w:ascii="Arial" w:eastAsia="Arial" w:hAnsi="Arial" w:cs="Arial"/>
          <w:color w:val="323E4F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Personal Information:</w:t>
      </w:r>
    </w:p>
    <w:p w14:paraId="4527E3F0" w14:textId="77777777" w:rsidR="00EB34E7" w:rsidRDefault="00DA1B90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Hobbies: </w:t>
      </w:r>
      <w:r>
        <w:rPr>
          <w:rFonts w:ascii="Arial" w:eastAsia="Arial" w:hAnsi="Arial" w:cs="Arial"/>
        </w:rPr>
        <w:t>Cricket, Travelling</w:t>
      </w:r>
    </w:p>
    <w:p w14:paraId="26605477" w14:textId="77777777" w:rsidR="00EB34E7" w:rsidRDefault="00DA1B90">
      <w:pPr>
        <w:spacing w:after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Language Known: </w:t>
      </w:r>
      <w:r>
        <w:rPr>
          <w:rFonts w:ascii="Arial" w:eastAsia="Arial" w:hAnsi="Arial" w:cs="Arial"/>
          <w:color w:val="000000"/>
        </w:rPr>
        <w:t>English, Gujarati, Hindi</w:t>
      </w:r>
    </w:p>
    <w:p w14:paraId="589530BF" w14:textId="77777777" w:rsidR="00EB34E7" w:rsidRDefault="00DA1B90">
      <w:pPr>
        <w:spacing w:after="1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Permanent Address: </w:t>
      </w:r>
      <w:proofErr w:type="spellStart"/>
      <w:r>
        <w:rPr>
          <w:rFonts w:ascii="Arial" w:eastAsia="Arial" w:hAnsi="Arial" w:cs="Arial"/>
          <w:color w:val="000000"/>
        </w:rPr>
        <w:t>Jayva</w:t>
      </w:r>
      <w:proofErr w:type="spellEnd"/>
      <w:r>
        <w:rPr>
          <w:rFonts w:ascii="Arial" w:eastAsia="Arial" w:hAnsi="Arial" w:cs="Arial"/>
          <w:color w:val="000000"/>
        </w:rPr>
        <w:t>, ta.-</w:t>
      </w:r>
      <w:proofErr w:type="spellStart"/>
      <w:r>
        <w:rPr>
          <w:rFonts w:ascii="Arial" w:eastAsia="Arial" w:hAnsi="Arial" w:cs="Arial"/>
          <w:color w:val="000000"/>
        </w:rPr>
        <w:t>Dhrol</w:t>
      </w:r>
      <w:proofErr w:type="spellEnd"/>
      <w:r>
        <w:rPr>
          <w:rFonts w:ascii="Arial" w:eastAsia="Arial" w:hAnsi="Arial" w:cs="Arial"/>
          <w:color w:val="000000"/>
        </w:rPr>
        <w:t>, dist.-Jamnagar -361210</w:t>
      </w:r>
    </w:p>
    <w:p w14:paraId="6E7BEF38" w14:textId="77777777" w:rsidR="00EB34E7" w:rsidRDefault="00DA1B90">
      <w:pPr>
        <w:spacing w:after="120"/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642E5A" wp14:editId="0B5300A0">
                <wp:simplePos x="0" y="0"/>
                <wp:positionH relativeFrom="column">
                  <wp:posOffset>3</wp:posOffset>
                </wp:positionH>
                <wp:positionV relativeFrom="paragraph">
                  <wp:posOffset>97790</wp:posOffset>
                </wp:positionV>
                <wp:extent cx="6696000" cy="0"/>
                <wp:effectExtent l="0" t="12700" r="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97790</wp:posOffset>
                </wp:positionV>
                <wp:extent cx="66960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951D66" w14:textId="77777777" w:rsidR="00EB34E7" w:rsidRDefault="00DA1B90">
      <w:pP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Information provided above is true to the best of my knowledge</w:t>
      </w:r>
      <w:r>
        <w:rPr>
          <w:rFonts w:ascii="Arial" w:eastAsia="Arial" w:hAnsi="Arial" w:cs="Arial"/>
          <w:b/>
          <w:color w:val="000000"/>
        </w:rPr>
        <w:t>.</w:t>
      </w:r>
    </w:p>
    <w:sectPr w:rsidR="00EB34E7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A06C" w14:textId="77777777" w:rsidR="000B6049" w:rsidRDefault="000B6049">
      <w:pPr>
        <w:spacing w:after="0" w:line="240" w:lineRule="auto"/>
      </w:pPr>
      <w:r>
        <w:separator/>
      </w:r>
    </w:p>
  </w:endnote>
  <w:endnote w:type="continuationSeparator" w:id="0">
    <w:p w14:paraId="602B895D" w14:textId="77777777" w:rsidR="000B6049" w:rsidRDefault="000B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2FDC" w14:textId="77777777" w:rsidR="000B6049" w:rsidRDefault="000B6049">
      <w:pPr>
        <w:spacing w:after="0" w:line="240" w:lineRule="auto"/>
      </w:pPr>
      <w:r>
        <w:separator/>
      </w:r>
    </w:p>
  </w:footnote>
  <w:footnote w:type="continuationSeparator" w:id="0">
    <w:p w14:paraId="227579EE" w14:textId="77777777" w:rsidR="000B6049" w:rsidRDefault="000B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ABED" w14:textId="77777777" w:rsidR="00EB34E7" w:rsidRDefault="00EB34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E21"/>
    <w:multiLevelType w:val="multilevel"/>
    <w:tmpl w:val="1AE2D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07E0C19"/>
    <w:multiLevelType w:val="multilevel"/>
    <w:tmpl w:val="BAC6C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7550A5"/>
    <w:multiLevelType w:val="multilevel"/>
    <w:tmpl w:val="0AD4A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1276546">
    <w:abstractNumId w:val="0"/>
  </w:num>
  <w:num w:numId="2" w16cid:durableId="903106099">
    <w:abstractNumId w:val="2"/>
  </w:num>
  <w:num w:numId="3" w16cid:durableId="594286101">
    <w:abstractNumId w:val="3"/>
  </w:num>
  <w:num w:numId="4" w16cid:durableId="128361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E7"/>
    <w:rsid w:val="0006782E"/>
    <w:rsid w:val="000B6049"/>
    <w:rsid w:val="00111FEC"/>
    <w:rsid w:val="00412811"/>
    <w:rsid w:val="00481763"/>
    <w:rsid w:val="00521622"/>
    <w:rsid w:val="007B6A4A"/>
    <w:rsid w:val="00830D93"/>
    <w:rsid w:val="00923A84"/>
    <w:rsid w:val="009E2EC7"/>
    <w:rsid w:val="00D75338"/>
    <w:rsid w:val="00D81B33"/>
    <w:rsid w:val="00DA1B90"/>
    <w:rsid w:val="00E003C6"/>
    <w:rsid w:val="00E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C972"/>
  <w15:docId w15:val="{D7DDE802-A5F8-43C3-98AC-8E209BBF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unhideWhenUsed/>
    <w:qFormat/>
    <w:rsid w:val="00412811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2811"/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1"/>
    <w:qFormat/>
    <w:rsid w:val="00412811"/>
    <w:pPr>
      <w:widowControl w:val="0"/>
      <w:autoSpaceDE w:val="0"/>
      <w:autoSpaceDN w:val="0"/>
      <w:spacing w:after="0" w:line="240" w:lineRule="auto"/>
      <w:ind w:left="1201" w:hanging="362"/>
    </w:pPr>
    <w:rPr>
      <w:rFonts w:ascii="Cambria" w:eastAsia="Cambria" w:hAnsi="Cambria"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tvik-mungra-1846021a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Rutvik Mungra</cp:lastModifiedBy>
  <cp:revision>6</cp:revision>
  <dcterms:created xsi:type="dcterms:W3CDTF">2022-04-22T11:56:00Z</dcterms:created>
  <dcterms:modified xsi:type="dcterms:W3CDTF">2022-05-13T03:41:00Z</dcterms:modified>
</cp:coreProperties>
</file>