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  <w:t>Fast-RCNN</w:t>
      </w:r>
    </w:p>
    <w:p>
      <w:pPr>
        <w:jc w:val="both"/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论文：Fast R-CNN</w:t>
      </w:r>
    </w:p>
    <w:p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Fast-RCNN是作者Ross继R-CNN后又一力作。同样使用vgg16作为网络的backbone，与R-CNN相比，训练时间快9被，测试推理时间快213倍，准确率从62提升到66(在Pascal Voc数据集上)</w:t>
      </w:r>
    </w:p>
    <w:p>
      <w:pPr>
        <w:jc w:val="both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Fast R-CNN步骤:</w:t>
      </w:r>
    </w:p>
    <w:p>
      <w:pPr>
        <w:ind w:firstLine="420" w:firstLineChars="0"/>
        <w:jc w:val="both"/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 使用SS算法生成1k~2k个候选区域</w:t>
      </w:r>
    </w:p>
    <w:p>
      <w:pPr>
        <w:ind w:firstLine="420" w:firstLineChars="0"/>
        <w:jc w:val="both"/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2. 将原图像直接输入网络得到特征图，将SS算法生成的候选框(红色的框)投影到特征图上获得相应的特征矩阵(第二步与RCNN的第二部已经完全不同了)</w:t>
      </w:r>
    </w:p>
    <w:p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3. 将每个特征矩阵通过ROI pooling层缩放到7*7大小的特征图，接着将特征图展平通过一系列全连接层得到预测结果</w:t>
      </w:r>
    </w:p>
    <w:p>
      <w:pPr>
        <w:ind w:firstLine="420" w:firstLineChars="0"/>
        <w:jc w:val="both"/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Fast R-CNN并不需要训练SVM分类器和bounding box回归器。</w:t>
      </w:r>
    </w:p>
    <w:p>
      <w:pPr>
        <w:jc w:val="both"/>
      </w:pPr>
      <w:r>
        <w:drawing>
          <wp:inline distT="0" distB="0" distL="114300" distR="114300">
            <wp:extent cx="4873625" cy="2740660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RCNN通过SS得到2000个候选框，需要2000次正向传播来提取特征，很多图像重叠的部分会产生冗余，产生相似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的特征向量。</w:t>
      </w:r>
    </w:p>
    <w:p>
      <w:p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Fast R-CNN将整张图像送入网络中，从特征图上提取相应的候选区域(怎么提取，作者参考的别的论文)，这些候选框区域的特征不需要重复计算。或者可以说根据候选区域，得到相应候选区域的特征矩阵(反正二者存在映射关系)</w:t>
      </w:r>
    </w:p>
    <w:p>
      <w:pPr>
        <w:jc w:val="both"/>
      </w:pPr>
      <w:r>
        <w:drawing>
          <wp:inline distT="0" distB="0" distL="114300" distR="114300">
            <wp:extent cx="3847465" cy="2163445"/>
            <wp:effectExtent l="0" t="0" r="63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SS算法会产生2000个候选框，在训练过程中，只是抽取其中一小部分，这一部分当中还分正样本和负样本。正样本就是候选框中真实存在的物体，负样本可以理解为背景。</w:t>
      </w:r>
    </w:p>
    <w:p>
      <w:pPr>
        <w:jc w:val="both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正样本负样本：</w:t>
      </w:r>
    </w:p>
    <w:p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比如训练一个分类器，猫狗。如果猫的图片很多，狗的很少，则分类器分类时会倾向于猫。正负样本同理。如果正样本很多，则网络以很大的概率认为候选区域是我们检测的目标，可能框起来的是一个背景，它也认为这是我们需要检测的目标</w:t>
      </w:r>
    </w:p>
    <w:p>
      <w:pPr>
        <w:ind w:firstLine="420" w:firstLineChars="0"/>
        <w:jc w:val="both"/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特征图经过ROI池化成特定的尺寸</w:t>
      </w: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把整张图片放入cnn网络可以得到特征图，根据原图和特征图的映射关系，可以得到候选区域的特征矩阵，通过ROI pooling统一resize成统一尺寸，之后在经过两个全连接层，得到ROI特征向量。再并联两个全连接层，其中第一个全连接层用于目标概率的预测，另一个是bounding box regression(边界框回归)预测</w:t>
      </w: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其中用来目标概率预测的全连接层，会输出n+1个类别概率，n是n个类别的目标，1是背景。以poscal voc数据集为例，有20个类别，所以会输出21个概率，第一个概率是背景的概率。下图概率框是经过softmax的，概率和为1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777240"/>
            <wp:effectExtent l="0" t="0" r="4445" b="38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第二个全连接层是边界框回归器，会输出n+1个类别的候选框的回归参数(dx,dy,dw,dh)(d代表预测的偏移量)，共(n+1)*4个节点。每4个一组</w:t>
      </w:r>
    </w:p>
    <w:p>
      <w:pPr>
        <w:jc w:val="both"/>
      </w:pPr>
      <w:r>
        <w:drawing>
          <wp:inline distT="0" distB="0" distL="114300" distR="114300">
            <wp:extent cx="5271135" cy="551815"/>
            <wp:effectExtent l="0" t="0" r="5715" b="6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Px,Py,Pw,Ph：分别是黄色框中心点的x,y坐标，以及宽高。</w:t>
      </w: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同理G尖。G是ground truth，P应该是SS框出来的region proposal也叫候选框，红色的框是通过边界框回归器生成的。</w:t>
      </w:r>
    </w:p>
    <w:p>
      <w:p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这个红色的框vx=(Gx-Px)/Pw。同理vy。vw = ln(Gw/Pw)</w:t>
      </w:r>
    </w:p>
    <w:p>
      <w:p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G尖x的计算公式 = 候选框的中心坐标 * 回归参数dx + 候选框中心坐标</w:t>
      </w: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Fast R-CNN的损失函数</w:t>
      </w:r>
    </w:p>
    <w:p>
      <w:p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P：经过softmax后各个类别的概率分布(比如P0是为背景的概率)</w:t>
      </w: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u：真实类别标签</w:t>
      </w:r>
    </w:p>
    <w:p>
      <w:p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v：真实目标边框的回归参数(vx,vy,vw,vh)是那个红色的框????(和G尖重了)</w:t>
      </w:r>
    </w:p>
    <w:p>
      <w:p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t^u：边界框回归器预测对应类别u的回归参数(.......)???????不懂</w:t>
      </w: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ind w:firstLine="420" w:firstLineChars="0"/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这个分类损失和CrossEntropyLoss损失函数一样</w:t>
      </w: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真实标签是转成one-hot编码的。</w:t>
      </w:r>
    </w:p>
    <w:p>
      <w:p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 = -(0*log(0.1) +...+ 1*log(0.4) + 0*log(0.1)) = -log(0.4)</w:t>
      </w: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smooth是t∈(x,y,w,h)4部分累加而来，smooth函数在下面</w:t>
      </w: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λ是平衡系数，用来平衡分类损失和边界框回归损失</w:t>
      </w:r>
    </w:p>
    <w:p>
      <w:p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u&gt;=1]艾弗森括号：当u&gt;=1时，这项为1，当u&lt;0时，这项为0。这个u代表目标的真实标签。候选区域是我们要检测的某一类别时，u&gt;=1(框起来的东西在分类的类别中)，也就是对应的正样本。当候选区域是背景时，u&lt;0。既然是背景，就没有边界框回归损失这一项</w:t>
      </w: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SS算法在cpu上要2s，但是特征提取、分类、边界框回归只要零点几秒。所以SS算法比较费时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962910"/>
            <wp:effectExtent l="0" t="0" r="7620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17" w:right="1800" w:bottom="1417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B6467"/>
    <w:rsid w:val="0151566A"/>
    <w:rsid w:val="025B23AF"/>
    <w:rsid w:val="039C7295"/>
    <w:rsid w:val="0856537A"/>
    <w:rsid w:val="0A61282F"/>
    <w:rsid w:val="0AD95165"/>
    <w:rsid w:val="0F2371B6"/>
    <w:rsid w:val="0F241419"/>
    <w:rsid w:val="0F947EF9"/>
    <w:rsid w:val="0FC80504"/>
    <w:rsid w:val="11787448"/>
    <w:rsid w:val="131610D0"/>
    <w:rsid w:val="136A51E5"/>
    <w:rsid w:val="13CE3783"/>
    <w:rsid w:val="165F5D21"/>
    <w:rsid w:val="167C0AB2"/>
    <w:rsid w:val="184A12D5"/>
    <w:rsid w:val="1A282DA6"/>
    <w:rsid w:val="1A5A22A8"/>
    <w:rsid w:val="1B2264B6"/>
    <w:rsid w:val="1B6422F0"/>
    <w:rsid w:val="1BD96DE4"/>
    <w:rsid w:val="1C931F0E"/>
    <w:rsid w:val="1F504B00"/>
    <w:rsid w:val="204F3502"/>
    <w:rsid w:val="205F219E"/>
    <w:rsid w:val="209A38FA"/>
    <w:rsid w:val="21065592"/>
    <w:rsid w:val="222C2B1E"/>
    <w:rsid w:val="223A456C"/>
    <w:rsid w:val="22F07742"/>
    <w:rsid w:val="260214FF"/>
    <w:rsid w:val="26F86DA1"/>
    <w:rsid w:val="270708F8"/>
    <w:rsid w:val="289B73AA"/>
    <w:rsid w:val="28FC4DC0"/>
    <w:rsid w:val="29553122"/>
    <w:rsid w:val="2BEF22AD"/>
    <w:rsid w:val="2C0D01CE"/>
    <w:rsid w:val="2E0C6E20"/>
    <w:rsid w:val="2E2D1ACB"/>
    <w:rsid w:val="2FB07D2E"/>
    <w:rsid w:val="305B51DF"/>
    <w:rsid w:val="32506AC2"/>
    <w:rsid w:val="33275067"/>
    <w:rsid w:val="33752DBF"/>
    <w:rsid w:val="37F73329"/>
    <w:rsid w:val="397A0C3B"/>
    <w:rsid w:val="398622EA"/>
    <w:rsid w:val="3A537DD2"/>
    <w:rsid w:val="3BF003F3"/>
    <w:rsid w:val="3ED050E8"/>
    <w:rsid w:val="3FC44856"/>
    <w:rsid w:val="417842B4"/>
    <w:rsid w:val="42004648"/>
    <w:rsid w:val="450305FE"/>
    <w:rsid w:val="450D3792"/>
    <w:rsid w:val="455B76D3"/>
    <w:rsid w:val="45C77B0F"/>
    <w:rsid w:val="46950286"/>
    <w:rsid w:val="4A1D5B20"/>
    <w:rsid w:val="4A7B5E16"/>
    <w:rsid w:val="4BE33CE1"/>
    <w:rsid w:val="4C031DA5"/>
    <w:rsid w:val="4C104AA2"/>
    <w:rsid w:val="4D7E2064"/>
    <w:rsid w:val="4DC67AEC"/>
    <w:rsid w:val="4E593154"/>
    <w:rsid w:val="4F413121"/>
    <w:rsid w:val="4FC26B68"/>
    <w:rsid w:val="4FEF040E"/>
    <w:rsid w:val="51084CA4"/>
    <w:rsid w:val="52A043DF"/>
    <w:rsid w:val="52E114F9"/>
    <w:rsid w:val="535E19BB"/>
    <w:rsid w:val="544B07A5"/>
    <w:rsid w:val="54563D64"/>
    <w:rsid w:val="55F420B5"/>
    <w:rsid w:val="567606A7"/>
    <w:rsid w:val="568903FA"/>
    <w:rsid w:val="577A5010"/>
    <w:rsid w:val="57BD52C8"/>
    <w:rsid w:val="57FF202A"/>
    <w:rsid w:val="58342C45"/>
    <w:rsid w:val="591A7D19"/>
    <w:rsid w:val="592422AB"/>
    <w:rsid w:val="59ED66EA"/>
    <w:rsid w:val="5BBD407A"/>
    <w:rsid w:val="5E7F5932"/>
    <w:rsid w:val="5F2558C7"/>
    <w:rsid w:val="60AC0C1A"/>
    <w:rsid w:val="637F5F90"/>
    <w:rsid w:val="659A67E4"/>
    <w:rsid w:val="6642220D"/>
    <w:rsid w:val="68061C1D"/>
    <w:rsid w:val="682935E5"/>
    <w:rsid w:val="686E6A23"/>
    <w:rsid w:val="68BC1280"/>
    <w:rsid w:val="69473634"/>
    <w:rsid w:val="6AB35440"/>
    <w:rsid w:val="6B5B35BE"/>
    <w:rsid w:val="6C317273"/>
    <w:rsid w:val="70B534DC"/>
    <w:rsid w:val="72EB44F2"/>
    <w:rsid w:val="73BD7921"/>
    <w:rsid w:val="7417762A"/>
    <w:rsid w:val="74330BCE"/>
    <w:rsid w:val="74FD6BFC"/>
    <w:rsid w:val="75C10342"/>
    <w:rsid w:val="77B2476C"/>
    <w:rsid w:val="79B95A7F"/>
    <w:rsid w:val="7C483A5F"/>
    <w:rsid w:val="7C527691"/>
    <w:rsid w:val="7E465CF6"/>
    <w:rsid w:val="7F0B0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2021-01-11T06:51:00Z</dcterms:created>
  <dc:creator>snowman</dc:creator>
  <cp:lastModifiedBy>snowman</cp:lastModifiedBy>
  <dcterms:modified xsi:type="dcterms:W3CDTF">2021-01-14T10:41:34Z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