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6"/>
        <w:gridCol w:w="1264"/>
        <w:gridCol w:w="1042"/>
        <w:gridCol w:w="2650"/>
        <w:gridCol w:w="1943"/>
        <w:gridCol w:w="1419"/>
        <w:tblGridChange w:id="0">
          <w:tblGrid>
            <w:gridCol w:w="1646"/>
            <w:gridCol w:w="1264"/>
            <w:gridCol w:w="1042"/>
            <w:gridCol w:w="2650"/>
            <w:gridCol w:w="1943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GENERAL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Denominación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BEAUTY BUDGETS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Aplicativo empresarial para la gestión administrativa y operativa de un salón de belleza.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TRL: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Indique el nivel de desarrollo tecnológico del producto según documento disponible en el siguiente</w:t>
            </w:r>
          </w:p>
          <w:p w:rsidR="00000000" w:rsidDel="00000000" w:rsidP="00000000" w:rsidRDefault="00000000" w:rsidRPr="00000000" w14:paraId="00000017">
            <w:pPr>
              <w:rPr>
                <w:color w:val="bfbfb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bfbfb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de investigación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Software BEAUTYBUDGETS para el Salón de Belleza Nellycita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Diseñar y desarrollar un software que ayude al salón de belleza Nellycita a organizar y controlar mejor sus procesos internos: clientes, empleados, inventario, servicios, citas y reportes. La meta es que el negocio tenga más orden, más rapidez y menos pérdida de información.</w:t>
            </w:r>
          </w:p>
          <w:p w:rsidR="00000000" w:rsidDel="00000000" w:rsidP="00000000" w:rsidRDefault="00000000" w:rsidRPr="00000000" w14:paraId="00000031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6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Durante el diagnóstico se encontró que el salón trabajaba todo de manera manual, lo que causaba pérdida de datos, inventario desactualizado y dificultad para consultar información.</w:t>
            </w:r>
          </w:p>
          <w:p w:rsidR="00000000" w:rsidDel="00000000" w:rsidP="00000000" w:rsidRDefault="00000000" w:rsidRPr="00000000" w14:paraId="00000037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BEAUTYBUDGETS nace para solucionar esos problemas reales..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los desarrolladores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CC. y lugar de expedición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de inv.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Xavier Aguilar Arcila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1014667367, Bogotá D.C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xavieraguilar272727@gmail.com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Karol Nicolle Camargo Gutiérrez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1013114645 Bogotá D.C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karoldana11@gmail.com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Koren Yosara Rock Rodríguez Hernández 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T.I 1010191736 Bogotá D.C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korenhernandez1@gmail.com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Karol Yuliana Romero Barrera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TI.1140918168 Bogotá D.C.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karol27yuli@gmail.com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9"/>
        <w:gridCol w:w="8193"/>
        <w:tblGridChange w:id="0">
          <w:tblGrid>
            <w:gridCol w:w="1769"/>
            <w:gridCol w:w="819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PRODUCTO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Ofrecer una herramienta práctica y ordenada que mejore la administración diaria del salón Nellycita..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general del producto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BEAUTYBUDGETS es un sistema pensado para microempresas del sector belleza. Permite guardar y consultar información importante como clientes, empleados, servicios, inventarios y citas. Todo está diseñado para que sea fácil de usar y ayude a que el negocio funcione de manera más organizada.</w:t>
            </w:r>
          </w:p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del software</w:t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Registro y control de clientes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Control de inventario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Gestión de empleados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Registro de servicios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Reportes básicos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seguro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NOVEDOSAS DEL SOFTWARE</w:t>
            </w:r>
          </w:p>
        </w:tc>
      </w:tr>
      <w:tr>
        <w:trPr>
          <w:cantSplit w:val="0"/>
          <w:trHeight w:val="769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Está diseñado específicamente para pequeños negocios del sector belleza.</w:t>
            </w:r>
          </w:p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Enfoca la digitalización administrativa sin incluir funciones complejas innecesarias.</w:t>
            </w:r>
          </w:p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 estructura es clara, liviana y amigable para usuarios no expertos en tecnología.</w:t>
            </w:r>
          </w:p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 el control presupuestal gracias al módulo financiero simple y comprensible.</w:t>
            </w:r>
          </w:p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versiones futuras podrá integrar módulos adicionales según necesidades reales del cliente.</w:t>
            </w:r>
          </w:p>
        </w:tc>
      </w:tr>
    </w:tbl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PERTINENCIA E IMPACTO</w:t>
            </w:r>
          </w:p>
        </w:tc>
      </w:tr>
      <w:tr>
        <w:trPr>
          <w:cantSplit w:val="0"/>
          <w:trHeight w:val="733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both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El software tiene un alto potencial de impacto porque: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Mejora el orden administrativo.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Reduce errores financieros.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Facilita el crecimiento del negocio mediante control y visualización clara.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Contribuye a la digitalización de pequeños emprendimientos.</w:t>
            </w:r>
          </w:p>
        </w:tc>
      </w:tr>
    </w:tbl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2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Inserte una imagen en la que se observe la interfaz de usuario del software.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7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DE INSTALACIÓN Y FUNCIONAMIENTO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Según la cotización oficial, el sistema requiere: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Hardware (servidor y equipos):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 servidor físico o equipo robusto para alojar la base de datos.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Equipos cliente con navegador moderno.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Componentes adquiridos en la cotización: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Procesador Intel Core serie i5 o superior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Memoria RAM: 16–32 GB según carga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Almacenamiento: SSD 500 GB – 1 TB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Tarjeta gráfica: recomendada para fluidez de visualización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Licencias Microsoft 365 y Windows 11 Pro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Licencias ESET Endpoint Security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PRODUCTOS DE SOFTWARE PREVIAMENTE DESARROLLADOS</w:t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Software administrativo básico (genéricos).</w:t>
            </w:r>
          </w:p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Aplicaciones de gestión financiera para PYMES.</w:t>
            </w:r>
          </w:p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Herramientas de control interno y presupuestos.</w:t>
            </w:r>
          </w:p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Software previo de los autores</w:t>
            </w:r>
          </w:p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es el primer proyecto conjunto formal, por lo que no existe un software previo directamente relacionado.</w:t>
            </w:r>
          </w:p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tabs>
          <w:tab w:val="left" w:leader="none" w:pos="8520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tbl>
      <w:tblPr>
        <w:tblStyle w:val="Table8"/>
        <w:tblpPr w:leftFromText="141" w:rightFromText="141" w:topFromText="0" w:bottomFromText="0" w:vertAnchor="text" w:horzAnchor="text" w:tblpX="0" w:tblpY="7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COMPLEMENTARIA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Manual de usuario: manual_beautybudgets.pdf</w:t>
            </w:r>
          </w:p>
          <w:p w:rsidR="00000000" w:rsidDel="00000000" w:rsidP="00000000" w:rsidRDefault="00000000" w:rsidRPr="00000000" w14:paraId="000000DC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Documentación del código fuente: bb_source_doc.pdf</w:t>
            </w:r>
          </w:p>
          <w:p w:rsidR="00000000" w:rsidDel="00000000" w:rsidP="00000000" w:rsidRDefault="00000000" w:rsidRPr="00000000" w14:paraId="000000DE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tabs>
          <w:tab w:val="left" w:leader="none" w:pos="286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pPr w:leftFromText="141" w:rightFromText="141" w:topFromText="0" w:bottomFromText="0" w:vertAnchor="text" w:horzAnchor="text" w:tblpX="0" w:tblpY="0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1"/>
        <w:gridCol w:w="7756"/>
        <w:tblGridChange w:id="0">
          <w:tblGrid>
            <w:gridCol w:w="1981"/>
            <w:gridCol w:w="7756"/>
          </w:tblGrid>
        </w:tblGridChange>
      </w:tblGrid>
      <w:tr>
        <w:trPr>
          <w:cantSplit w:val="0"/>
          <w:trHeight w:val="207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ETAPAS DE DESARROLLO DEL SOFTWARE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en el cual se definen los requerimientos del sistema mediante la precisión de sus funciones, su comportamiento, grado de rendimiento, la arquitectura a utilizar y la integración con otros sistemas.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(Descripción clara de qué producto se va a construir, qué funcionalidades aportará y qué comportamiento tendrá)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sugiere incluir los siguientes ítems en este apartado: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" w:right="0" w:hanging="14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 la metodología de desarrollo utilizada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" w:right="0" w:hanging="14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requerimientos funcionales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" w:right="0" w:hanging="14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de casos de uso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en el cual se realiza la definición y descripción del modelo de información, los módulos que conforman la arquitectura, las características de la interfaz del usuario y el detalle procedimental (algoritmos) del software, de acuerdo con las especificaciones definidas en el análisis. </w:t>
            </w:r>
          </w:p>
          <w:p w:rsidR="00000000" w:rsidDel="00000000" w:rsidP="00000000" w:rsidRDefault="00000000" w:rsidRPr="00000000" w14:paraId="000000F3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Se sugiere incluir los siguientes ítems en este apartado:</w:t>
            </w:r>
          </w:p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Artefactos (de acuerdo con la metodología).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Arquitectura de software.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clases, diagrama de secuencia.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entidad-relación (DER).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interfaces.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en el cual se realiza la traducción del diseño en código fuente y las pruebas para la detección de errores en el código desarrollado.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sugiere incluir los siguientes ítems en este apartado: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Herramientas de desarrollo utilizadas.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en el cual se realizan pruebas para la comprobación del cumplimiento de los requisitos y la aceptación por parte del usuario final. 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sugiere incluir los siguientes ítems en este apartado: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de pruebas y resultados.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2865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sectPr>
      <w:headerReference r:id="rId11" w:type="default"/>
      <w:footerReference r:id="rId12" w:type="default"/>
      <w:pgSz w:h="15840" w:w="12240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Código: IN-FO-01 Versión:00 Fecha:22/11/2025 pág.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10"/>
      <w:tblW w:w="984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589"/>
      <w:gridCol w:w="3251"/>
      <w:tblGridChange w:id="0">
        <w:tblGrid>
          <w:gridCol w:w="6589"/>
          <w:gridCol w:w="3251"/>
        </w:tblGrid>
      </w:tblGridChange>
    </w:tblGrid>
    <w:tr>
      <w:trPr>
        <w:cantSplit w:val="1"/>
        <w:trHeight w:val="3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12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FICHA TÉCNICA DE PRODUCTO TECNOLÓGICO</w:t>
          </w:r>
        </w:p>
        <w:p w:rsidR="00000000" w:rsidDel="00000000" w:rsidP="00000000" w:rsidRDefault="00000000" w:rsidRPr="00000000" w14:paraId="00000113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SOFTWARE</w:t>
          </w:r>
        </w:p>
      </w:tc>
      <w:tc>
        <w:tcPr/>
        <w:p w:rsidR="00000000" w:rsidDel="00000000" w:rsidP="00000000" w:rsidRDefault="00000000" w:rsidRPr="00000000" w14:paraId="00000114">
          <w:pPr>
            <w:tabs>
              <w:tab w:val="center" w:leader="none" w:pos="4419"/>
              <w:tab w:val="right" w:leader="none" w:pos="8838"/>
            </w:tabs>
            <w:spacing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E.B.S</w:t>
          </w:r>
        </w:p>
      </w:tc>
    </w:tr>
  </w:tbl>
  <w:p w:rsidR="00000000" w:rsidDel="00000000" w:rsidP="00000000" w:rsidRDefault="00000000" w:rsidRPr="00000000" w14:paraId="0000011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E3D8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E3D82"/>
  </w:style>
  <w:style w:type="paragraph" w:styleId="Piedepgina">
    <w:name w:val="footer"/>
    <w:basedOn w:val="Normal"/>
    <w:link w:val="PiedepginaCar"/>
    <w:uiPriority w:val="99"/>
    <w:unhideWhenUsed w:val="1"/>
    <w:rsid w:val="005E3D8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E3D82"/>
  </w:style>
  <w:style w:type="character" w:styleId="Nmerodepgina">
    <w:name w:val="page number"/>
    <w:basedOn w:val="Fuentedeprrafopredeter"/>
    <w:rsid w:val="005E3D82"/>
  </w:style>
  <w:style w:type="table" w:styleId="Tablaconcuadrcula">
    <w:name w:val="Table Grid"/>
    <w:basedOn w:val="Tablanormal"/>
    <w:uiPriority w:val="59"/>
    <w:rsid w:val="0015426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551A4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551A47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7E2EFE"/>
    <w:pPr>
      <w:ind w:left="720"/>
      <w:contextualSpacing w:val="1"/>
    </w:pPr>
  </w:style>
  <w:style w:type="paragraph" w:styleId="Default" w:customStyle="1">
    <w:name w:val="Default"/>
    <w:rsid w:val="004420F9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B64E33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EA4AA8"/>
    <w:rPr>
      <w:color w:val="800080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 w:val="1"/>
    <w:rsid w:val="00EA4AA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karol27yuli@gmail.com" TargetMode="External"/><Relationship Id="rId12" Type="http://schemas.openxmlformats.org/officeDocument/2006/relationships/footer" Target="footer1.xml"/><Relationship Id="rId9" Type="http://schemas.openxmlformats.org/officeDocument/2006/relationships/hyperlink" Target="mailto:korenhernandez1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xavieraguilar272727@gmail.com" TargetMode="External"/><Relationship Id="rId8" Type="http://schemas.openxmlformats.org/officeDocument/2006/relationships/hyperlink" Target="mailto:karoldana1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4HhgGHTDq+kenhTo2+fagN7sVA==">CgMxLjA4AHIhMXJMU1RWeER0VXlOY1BDeGJrYUstUUllR2FIclpPMkFZ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2025-11-24T14:33:00Z</dcterms:created>
  <dc:creator>usuario</dc:creator>
</cp:coreProperties>
</file>