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인수인계 문서 — PPT → Notion 매뉴얼 변환 파이프라인</w:t>
      </w:r>
    </w:p>
    <w:p>
      <w:r>
        <w:t>본 문서는 프로젝트를 넘겨받는 담당자가 저장소 복제부터 로컬 실행, 외부 서비스 구성, 배포까지 수행하는 데 필요한 정보를 정리한다.</w:t>
      </w:r>
    </w:p>
    <w:p>
      <w:pPr>
        <w:ind w:left="288"/>
      </w:pPr>
      <w:r>
        <w:rPr>
          <w:i/>
        </w:rPr>
        <w:t>보안: API 키·서비스 롤 키·Notion 토큰·R2 키 등 모든 시크릿은 저장소·문서·메신저에 포함하지 않는다. 값은 각 서비스 대시보드와 Railway 환경변수에만 보관하며, 노출 시 즉시 재발급(rotate)한다.</w:t>
      </w:r>
    </w:p>
    <w:p/>
    <w:p>
      <w:pPr>
        <w:pStyle w:val="Heading1"/>
      </w:pPr>
      <w:r>
        <w:t>1. 시스템 개요</w:t>
      </w:r>
    </w:p>
    <w:p>
      <w:r>
        <w:t>PPT 매뉴얼 파일을 입력받아 슬라이드를 구조화하고, 좌측 이미지 영역을 크롭·가공하여 Notion 페이지로 발행하는 단방향 변환 파이프라인이다.</w:t>
      </w:r>
    </w:p>
    <w:p>
      <w:r>
        <w:t>구성 요소:</w:t>
      </w:r>
    </w:p>
    <w:p>
      <w:pPr>
        <w:pStyle w:val="ListBullet"/>
        <w:ind w:left="360"/>
      </w:pPr>
      <w:r>
        <w:rPr>
          <w:b/>
        </w:rPr>
        <w:t>웹 애플리케이션 (Next.js App Router)</w:t>
      </w:r>
      <w:r>
        <w:t>: PPT 업로드 접수, 변환 작업 큐 등록, 변환 결과 검수 및 발행 UI 제공.</w:t>
      </w:r>
    </w:p>
    <w:p>
      <w:pPr>
        <w:pStyle w:val="ListBullet"/>
        <w:ind w:left="360"/>
      </w:pPr>
      <w:r>
        <w:rPr>
          <w:b/>
        </w:rPr>
        <w:t>변환 워커 (Node 프로세스, `scripts/worker/poll-loop.mjs`)</w:t>
      </w:r>
      <w:r>
        <w:t>: 큐를 폴링하여 변환을 수행한다. LibreOffice(`soffice`)로 PPT를 PDF로 렌더링하고, Poppler(`pdftoppm`)로 페이지를 PNG로 변환하며, `sharp`로 이미지 크롭·가공 후 저장소와 DB에 적재한다.</w:t>
      </w:r>
    </w:p>
    <w:p>
      <w:pPr>
        <w:pStyle w:val="ListBullet"/>
        <w:ind w:left="360"/>
      </w:pPr>
      <w:r>
        <w:rPr>
          <w:b/>
        </w:rPr>
        <w:t>저장소</w:t>
      </w:r>
      <w:r>
        <w:t>: GitHub(소스 코드), Supabase(Postgres — 메타데이터 및 작업 큐), Cloudflare R2(원본 PPT 및 변환 이미지 파일), Notion(발행 결과물).</w:t>
      </w:r>
    </w:p>
    <w:p>
      <w:r>
        <w:t>운영 환경에서는 웹과 워커를 하나의 컨테이너에서 함께 실행한다(`scripts/start.sh`).</w:t>
      </w:r>
    </w:p>
    <w:p/>
    <w:p>
      <w:pPr>
        <w:pStyle w:val="Heading1"/>
      </w:pPr>
      <w:r>
        <w:t>2. 저장소 및 접근 권한</w:t>
      </w:r>
    </w:p>
    <w:p>
      <w:pPr>
        <w:pStyle w:val="ListBullet"/>
        <w:ind w:left="360"/>
      </w:pPr>
      <w:r>
        <w:t>저장소: `https://github.com/sungbinhwang-beaverworks/notion_manual_pipeline` (</w:t>
      </w:r>
      <w:r>
        <w:rPr>
          <w:b/>
        </w:rPr>
        <w:t>공개(public)</w:t>
      </w:r>
      <w:r>
        <w:t>, 기본 브랜치 `main`)</w:t>
      </w:r>
    </w:p>
    <w:p>
      <w:pPr>
        <w:pStyle w:val="ListBullet"/>
        <w:ind w:left="360"/>
      </w:pPr>
      <w:r>
        <w:t xml:space="preserve">공개 저장소이므로 </w:t>
      </w:r>
      <w:r>
        <w:rPr>
          <w:b/>
        </w:rPr>
        <w:t>복제는 초대 없이 가능</w:t>
      </w:r>
      <w:r>
        <w:t>하다.</w:t>
      </w:r>
    </w:p>
    <w:p>
      <w:pPr>
        <w:shd w:val="clear" w:color="auto" w:fill="F2F2F2"/>
        <w:ind w:left="216"/>
      </w:pPr>
      <w:r>
        <w:rPr>
          <w:rFonts w:ascii="Consolas" w:hAnsi="Consolas"/>
          <w:sz w:val="18"/>
        </w:rPr>
        <w:t xml:space="preserve">  git clone https://github.com/sungbinhwang-beaverworks/notion_manual_pipeline.git</w:t>
      </w:r>
    </w:p>
    <w:p>
      <w:pPr>
        <w:pStyle w:val="ListBullet"/>
        <w:ind w:left="360"/>
      </w:pPr>
      <w:r>
        <w:rPr>
          <w:b/>
        </w:rPr>
        <w:t>원본 저장소에 직접 push 하려면 쓰기 권한이 필요</w:t>
      </w:r>
      <w:r>
        <w:t>하다(공개 상태만으로는 읽기·복제만 허용). 쓰기 권한 부여는 저장소 Settings → Collaborators 에서 초대한다. 권한이 없는 경우 포크(fork) 후 Pull Request 로 반영한다.</w:t>
      </w:r>
    </w:p>
    <w:p>
      <w:r>
        <w:t>접근이 필요한 외부 서비스: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서비스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용도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접근 방법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Supabase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Postgres(메타데이터·작업 큐)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프로젝트 Organization 멤버 초대. 키는 프로젝트 Settings → API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Cloudflare R2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원본 PPT·변환 이미지 저장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계정 및 버킷·API 토큰 구성(4.2)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변환 결과 발행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내부 통합(Integration) 토큰 및 대상 페이지 연결(4.3)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Railway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운영 배포(웹+워커)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프로젝트 멤버 초대. 운영 환경변수 전체가 여기에 설정됨</w:t>
            </w:r>
          </w:p>
        </w:tc>
      </w:tr>
    </w:tbl>
    <w:p/>
    <w:p/>
    <w:p>
      <w:pPr>
        <w:pStyle w:val="Heading1"/>
      </w:pPr>
      <w:r>
        <w:t>3. 사전 요구사항</w:t>
      </w:r>
    </w:p>
    <w:p>
      <w:r>
        <w:t>로컬 실행에는 다음이 필요하다.</w:t>
      </w:r>
    </w:p>
    <w:p>
      <w:pPr>
        <w:pStyle w:val="ListBullet"/>
        <w:ind w:left="360"/>
      </w:pPr>
      <w:r>
        <w:t>Node.js 22 이상, npm</w:t>
      </w:r>
    </w:p>
    <w:p>
      <w:pPr>
        <w:pStyle w:val="ListBullet"/>
        <w:ind w:left="360"/>
      </w:pPr>
      <w:r>
        <w:t>LibreOffice (`soffice` 실행 파일) — PPT→PDF 렌더링</w:t>
      </w:r>
    </w:p>
    <w:p>
      <w:pPr>
        <w:pStyle w:val="ListBullet"/>
        <w:ind w:left="360"/>
      </w:pPr>
      <w:r>
        <w:t>Poppler (`pdftoppm`, `pdfinfo`) — PDF→PNG 변환</w:t>
      </w:r>
    </w:p>
    <w:p>
      <w:pPr>
        <w:pStyle w:val="ListBullet"/>
        <w:ind w:left="360"/>
      </w:pPr>
      <w:r>
        <w:t>(로컬 Supabase를 사용할 경우) Docker 및 Supabase CLI</w:t>
      </w:r>
    </w:p>
    <w:p>
      <w:pPr>
        <w:pStyle w:val="ListBullet"/>
        <w:ind w:left="360"/>
      </w:pPr>
      <w:r>
        <w:t>한글 폰트(Pretendard 등) — 렌더링 품질 유지. macOS에는 대개 설치되어 있으며, 운영 컨테이너에는 Noto CJK·Nanum·Pretendard가 포함되어 있다.</w:t>
      </w:r>
    </w:p>
    <w:p>
      <w:r>
        <w:t>설치 예시:</w:t>
      </w:r>
    </w:p>
    <w:p>
      <w:pPr>
        <w:shd w:val="clear" w:color="auto" w:fill="F2F2F2"/>
        <w:ind w:left="216"/>
      </w:pPr>
      <w:r>
        <w:rPr>
          <w:rFonts w:ascii="Consolas" w:hAnsi="Consolas"/>
          <w:sz w:val="18"/>
        </w:rPr>
        <w:t># macOS</w:t>
        <w:br/>
        <w:t>brew install libreoffice poppler</w:t>
        <w:br/>
        <w:t># 로컬 Supabase를 쓸 경우</w:t>
        <w:br/>
        <w:t>brew install supabase/tap/supabase</w:t>
        <w:br/>
        <w:br/>
        <w:t># Ubuntu/Debian</w:t>
        <w:br/>
        <w:t>apt-get install -y libreoffice-impress poppler-utils fonts-noto-cjk fonts-nanum</w:t>
      </w:r>
    </w:p>
    <w:p/>
    <w:p>
      <w:pPr>
        <w:pStyle w:val="Heading1"/>
      </w:pPr>
      <w:r>
        <w:t>4. 외부 서비스 구성</w:t>
      </w:r>
    </w:p>
    <w:p>
      <w:pPr>
        <w:pStyle w:val="Heading2"/>
      </w:pPr>
      <w:r>
        <w:t>4.1 Supabase (Postgres 및 작업 큐)</w:t>
      </w:r>
    </w:p>
    <w:p>
      <w:r>
        <w:t>두 가지 방식 중 하나를 선택한다.</w:t>
      </w:r>
    </w:p>
    <w:p>
      <w:r>
        <w:rPr>
          <w:b/>
        </w:rPr>
        <w:t>(A) 클라우드 프로젝트</w:t>
      </w:r>
    </w:p>
    <w:p>
      <w:pPr>
        <w:pStyle w:val="ListNumber"/>
      </w:pPr>
      <w:r>
        <w:t>supabase.com 에서 프로젝트를 생성하거나 기존 프로젝트에 멤버로 참여한다.</w:t>
      </w:r>
    </w:p>
    <w:p>
      <w:pPr>
        <w:pStyle w:val="ListNumber"/>
      </w:pPr>
      <w:r>
        <w:t>Settings → API 에서 다음 값을 확인한다.</w:t>
      </w:r>
    </w:p>
    <w:p>
      <w:pPr>
        <w:pStyle w:val="ListBullet"/>
        <w:ind w:left="720"/>
      </w:pPr>
      <w:r>
        <w:t>Project URL → `NEXT_PUBLIC_SUPABASE_URL`</w:t>
      </w:r>
    </w:p>
    <w:p>
      <w:pPr>
        <w:pStyle w:val="ListBullet"/>
        <w:ind w:left="720"/>
      </w:pPr>
      <w:r>
        <w:t>`anon` public key → `NEXT_PUBLIC_SUPABASE_ANON_KEY`</w:t>
      </w:r>
    </w:p>
    <w:p>
      <w:pPr>
        <w:pStyle w:val="ListBullet"/>
        <w:ind w:left="720"/>
      </w:pPr>
      <w:r>
        <w:t>`service_role` secret → `SUPABASE_SERVICE_ROLE_KEY` (서버·워커 전용, 비공개)</w:t>
      </w:r>
    </w:p>
    <w:p>
      <w:pPr>
        <w:pStyle w:val="ListNumber"/>
      </w:pPr>
      <w:r>
        <w:t>스키마 적용: `supabase/migrations/` 의 SQL 파일을 번호 순서대로 SQL Editor 에서 실행한다. enum 변경(`ALTER TYPE ...`) 이 포함되므로 순서를 지킨다.</w:t>
      </w:r>
    </w:p>
    <w:p>
      <w:r>
        <w:rPr>
          <w:b/>
        </w:rPr>
        <w:t>(B) 로컬 스택 (Docker)</w:t>
      </w:r>
    </w:p>
    <w:p>
      <w:pPr>
        <w:pStyle w:val="ListNumber"/>
      </w:pPr>
      <w:r>
        <w:t>`supabase start` 실행. `supabase/config.toml` 기준으로 로컬 스택이 기동되며 마이그레이션이 자동 적용된다(기본 API 주소 `http://127.0.0.1:54321`).</w:t>
      </w:r>
    </w:p>
    <w:p>
      <w:pPr>
        <w:pStyle w:val="ListNumber"/>
      </w:pPr>
      <w:r>
        <w:t>명령 출력에 표시되는 API URL·anon key·service_role key 를 `.env` 에 기입한다.</w:t>
      </w:r>
    </w:p>
    <w:p>
      <w:pPr>
        <w:ind w:left="288"/>
      </w:pPr>
      <w:r>
        <w:rPr>
          <w:i/>
        </w:rPr>
        <w:t>파일(원본 PPT·이미지)은 Supabase Storage가 아니라 R2에 저장된다. Supabase는 메타데이터와 작업 큐 용도이다.</w:t>
      </w:r>
    </w:p>
    <w:p>
      <w:pPr>
        <w:pStyle w:val="Heading2"/>
      </w:pPr>
      <w:r>
        <w:t>4.2 Cloudflare R2 (오브젝트 스토리지)</w:t>
      </w:r>
    </w:p>
    <w:p>
      <w:r>
        <w:t>원본 PPT와 변환된 이미지가 R2에 저장된다. 미구성 시 업로드·변환이 동작하지 않는다.</w:t>
      </w:r>
    </w:p>
    <w:p>
      <w:pPr>
        <w:pStyle w:val="ListNumber"/>
      </w:pPr>
      <w:r>
        <w:rPr>
          <w:b/>
        </w:rPr>
        <w:t>계정 및 R2 활성화</w:t>
      </w:r>
      <w:r>
        <w:t>: Cloudflare 대시보드 → R2. 최초 1회 결제 수단을 등록하여 R2를 활성화한다.</w:t>
      </w:r>
    </w:p>
    <w:p>
      <w:pPr>
        <w:pStyle w:val="ListNumber"/>
      </w:pPr>
      <w:r>
        <w:rPr>
          <w:b/>
        </w:rPr>
        <w:t>버킷 생성</w:t>
      </w:r>
      <w:r>
        <w:t>: Create bucket → 이름 `manual-source`(다른 이름을 사용하면 `.env` 의 `R2_BUCKET` 을 일치시킨다). 위치는 Automatic. 하나의 버킷 안에서 `&lt;taskId&gt;/source/…`(원본 PPT), `&lt;taskId&gt;/assets/…`(변환 이미지) 형태의 키 접두사로 구분하므로 버킷은 1개면 된다.</w:t>
      </w:r>
    </w:p>
    <w:p>
      <w:pPr>
        <w:pStyle w:val="ListNumber"/>
      </w:pPr>
      <w:r>
        <w:rPr>
          <w:b/>
        </w:rPr>
        <w:t>S3 호환 API 토큰 발급</w:t>
      </w:r>
      <w:r>
        <w:t>: R2 → Manage R2 API Tokens → Create API Token.</w:t>
      </w:r>
    </w:p>
    <w:p>
      <w:pPr>
        <w:pStyle w:val="ListBullet"/>
        <w:ind w:left="720"/>
      </w:pPr>
      <w:r>
        <w:t>Permissions: Object Read &amp; Write</w:t>
      </w:r>
    </w:p>
    <w:p>
      <w:pPr>
        <w:pStyle w:val="ListBullet"/>
        <w:ind w:left="720"/>
      </w:pPr>
      <w:r>
        <w:t>대상 버킷을 `manual-source` 로 제한할 것을 권장.</w:t>
      </w:r>
    </w:p>
    <w:p>
      <w:pPr>
        <w:pStyle w:val="ListBullet"/>
        <w:ind w:left="720"/>
      </w:pPr>
      <w:r>
        <w:t>발급 시 표시되는 Access Key ID / Secret Access Key 를 보관한다(각각 `R2_ACCESS_KEY_ID`, `R2_SECRET_ACCESS_KEY`). Secret 은 재확인이 불가하므로 이때 저장한다.</w:t>
      </w:r>
    </w:p>
    <w:p>
      <w:pPr>
        <w:pStyle w:val="ListNumber"/>
      </w:pPr>
      <w:r>
        <w:rPr>
          <w:b/>
        </w:rPr>
        <w:t>엔드포인트 확인</w:t>
      </w:r>
      <w:r>
        <w:t>: 토큰 페이지 또는 버킷 설정에 표시되는 `https://&lt;account-id&gt;.r2.cloudflarestorage.com` 형태의 S3 API 엔드포인트를 `R2_ENDPOINT` 로 사용한다. `R2_REGION` 은 `auto`.</w:t>
      </w:r>
    </w:p>
    <w:p>
      <w:pPr>
        <w:pStyle w:val="ListNumber"/>
      </w:pPr>
      <w:r>
        <w:rPr>
          <w:b/>
        </w:rPr>
        <w:t>CORS 설정</w:t>
      </w:r>
      <w:r>
        <w:t>: 브라우저에서 presigned URL 로 직접 업로드(PUT)하므로 버킷 → Settings → CORS Policy 에 애플리케이션 오리진을 허용한다.</w:t>
      </w:r>
    </w:p>
    <w:p>
      <w:pPr>
        <w:shd w:val="clear" w:color="auto" w:fill="F2F2F2"/>
        <w:ind w:left="216"/>
      </w:pPr>
      <w:r>
        <w:rPr>
          <w:rFonts w:ascii="Consolas" w:hAnsi="Consolas"/>
          <w:sz w:val="18"/>
        </w:rPr>
        <w:t xml:space="preserve">   [</w:t>
        <w:br/>
        <w:t xml:space="preserve">     {</w:t>
        <w:br/>
        <w:t xml:space="preserve">       "AllowedOrigins": ["http://localhost:3000", "https://&lt;운영-도메인&gt;"],</w:t>
        <w:br/>
        <w:t xml:space="preserve">       "AllowedMethods": ["GET", "PUT"],</w:t>
        <w:br/>
        <w:t xml:space="preserve">       "AllowedHeaders": ["*"],</w:t>
        <w:br/>
        <w:t xml:space="preserve">       "MaxAgeSeconds": 3600</w:t>
        <w:br/>
        <w:t xml:space="preserve">     }</w:t>
        <w:br/>
        <w:t xml:space="preserve">   ]</w:t>
      </w:r>
    </w:p>
    <w:p>
      <w:pPr>
        <w:pStyle w:val="ListNumber"/>
      </w:pPr>
      <w:r>
        <w:rPr>
          <w:b/>
        </w:rPr>
        <w:t>검증</w:t>
      </w:r>
      <w:r>
        <w:t>: `node --env-file=.env scripts/test/r2-e2e.mjs` 로 업로드·조회를 확인한다.</w:t>
      </w:r>
    </w:p>
    <w:p>
      <w:pPr>
        <w:ind w:left="288"/>
      </w:pPr>
      <w:r>
        <w:rPr>
          <w:i/>
        </w:rPr>
        <w:t>운영과 로컬은 서로 다른 R2 계정/버킷을 사용할 수 있다. 로컬 키로 운영 오브젝트는 조회되지 않는다. 운영 기준 값은 Railway 환경변수에 있다.</w:t>
      </w:r>
    </w:p>
    <w:p>
      <w:pPr>
        <w:pStyle w:val="Heading2"/>
      </w:pPr>
      <w:r>
        <w:t>4.3 Notion (발행)</w:t>
      </w:r>
    </w:p>
    <w:p>
      <w:r>
        <w:t>변환 결과를 Notion 페이지로 발행한다.</w:t>
      </w:r>
    </w:p>
    <w:p>
      <w:pPr>
        <w:pStyle w:val="ListNumber"/>
      </w:pPr>
      <w:r>
        <w:rPr>
          <w:b/>
        </w:rPr>
        <w:t>내부 통합 생성</w:t>
      </w:r>
      <w:r>
        <w:t>: notion.so/my-integrations → New integration(내부 통합). 대상 워크스페이스를 선택하고 생성한다.</w:t>
      </w:r>
    </w:p>
    <w:p>
      <w:pPr>
        <w:pStyle w:val="ListNumber"/>
      </w:pPr>
      <w:r>
        <w:rPr>
          <w:b/>
        </w:rPr>
        <w:t>토큰 확보</w:t>
      </w:r>
      <w:r>
        <w:t>: 통합의 Internal Integration Secret 을 `NOTION_TOKEN` 으로 사용한다(비공개). API 버전은 `2022-06-28` 을 사용한다(코드 고정).</w:t>
      </w:r>
    </w:p>
    <w:p>
      <w:pPr>
        <w:pStyle w:val="ListNumber"/>
      </w:pPr>
      <w:r>
        <w:rPr>
          <w:b/>
        </w:rPr>
        <w:t>대상 페이지에 통합 연결</w:t>
      </w:r>
      <w:r>
        <w:t xml:space="preserve">: 발행 대상이 될 Notion 페이지(또는 상위 페이지)에서 우측 상단 ⋯ → 연결(Connections) → 생성한 통합을 추가한다. </w:t>
      </w:r>
      <w:r>
        <w:rPr>
          <w:b/>
        </w:rPr>
        <w:t>통합이 연결되지 않은 페이지에는 API가 접근할 수 없어 발행이 실패</w:t>
      </w:r>
      <w:r>
        <w:t>한다. 개인 페이지나 통합이 없는 다른 워크스페이스 페이지에는 발행할 수 없다.</w:t>
      </w:r>
    </w:p>
    <w:p>
      <w:pPr>
        <w:pStyle w:val="ListNumber"/>
      </w:pPr>
      <w:r>
        <w:rPr>
          <w:b/>
        </w:rPr>
        <w:t>발행 대상 지정</w:t>
      </w:r>
      <w:r>
        <w:t>: 각 변환 작업의 발행 시 대상 Notion 페이지 링크를 지정한다. 지정한 페이지 하위에 변환된 매뉴얼 페이지가 생성된다.</w:t>
      </w:r>
    </w:p>
    <w:p>
      <w:pPr>
        <w:pStyle w:val="ListNumber"/>
      </w:pPr>
      <w:r>
        <w:rPr>
          <w:b/>
        </w:rPr>
        <w:t>기본 대상(선택)</w:t>
      </w:r>
      <w:r>
        <w:t>: `NOTION_MANUAL_DATABASE_ID` / `NOTION_MANUAL_DATA_SOURCE_ID` 는 기본 대상 데이터베이스·데이터소스를 지정하는 선택 값이다. 데이터베이스 ID는 데이터베이스 URL의 32자리 식별자, 데이터소스 ID는 Notion API로 데이터베이스를 조회했을 때의 `data_sources[].id` 값이다.</w:t>
      </w:r>
    </w:p>
    <w:p/>
    <w:p>
      <w:pPr>
        <w:pStyle w:val="Heading1"/>
      </w:pPr>
      <w:r>
        <w:t>5. 환경변수</w:t>
      </w:r>
    </w:p>
    <w:p>
      <w:r>
        <w:t>로컬 `.env` 파일에 설정한다(저장소에는 커밋되지 않음). 전체 목록과 주석은 `.env.example` 참고. 운영 값은 Railway 프로젝트 Variables 에 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변수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용도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출처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비공개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NEXT_PUBLIC_SUPABASE_URL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Supabase 프로젝트 URL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Supabase Settings→API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아니오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NEXT_PUBLIC_SUPABASE_ANON_KEY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브라우저용 공개 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아니오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서버·워커용 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NOTION_TOKEN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Notion 통합 시크릿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Notion 통합(4.3)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NOTION_MANUAL_DATABASE_ID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기본 대상 DB(선택)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아니오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NOTION_MANUAL_DATA_SOURCE_ID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기본 대상 데이터소스(선택)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아니오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NOTION_IMAGE_MAX_WIDTH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발행 이미지 최대 폭(px, 기본 540)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선택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아니오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R2_ENDPOINT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R2 S3 API 엔드포인트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Cloudflare R2(4.2)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아니오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R2_BUCKET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버킷 이름(기본 manual-source)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아니오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R2_REGION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리전(auto)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아니오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R2_ACCESS_KEY_ID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R2 API 토큰 Access Key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R2_SECRET_ACCESS_KEY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R2 API 토큰 Secret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SOFFICE_BIN / PDFTOPPM_BIN / PDFINFO_BIN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바이너리 경로 오버라이드(선택)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로컬 환경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아니오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RENDER_DPI / RENDER_LOSSLESS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렌더 품질(선택)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선택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아니오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WORKER_POLL_MS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워커 폴링 주기(ms, 기본 5000)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선택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아니오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INLINE_WORKER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웹 프로세스에서 변환 즉시 실행(1=사용)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선택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아니오</w:t>
            </w:r>
          </w:p>
        </w:tc>
      </w:tr>
    </w:tbl>
    <w:p/>
    <w:p/>
    <w:p>
      <w:pPr>
        <w:pStyle w:val="Heading1"/>
      </w:pPr>
      <w:r>
        <w:t>6. 로컬 실행</w:t>
      </w:r>
    </w:p>
    <w:p>
      <w:pPr>
        <w:shd w:val="clear" w:color="auto" w:fill="F2F2F2"/>
        <w:ind w:left="216"/>
      </w:pPr>
      <w:r>
        <w:rPr>
          <w:rFonts w:ascii="Consolas" w:hAnsi="Consolas"/>
          <w:sz w:val="18"/>
        </w:rPr>
        <w:t>git clone https://github.com/sungbinhwang-beaverworks/notion_manual_pipeline.git</w:t>
        <w:br/>
        <w:t>cd notion_manual_pipeline</w:t>
        <w:br/>
        <w:t>npm install</w:t>
        <w:br/>
        <w:t>cp .env.example .env          # 4·5장을 참고하여 값 입력</w:t>
        <w:br/>
        <w:br/>
        <w:t>npm run dev                   # 웹 (http://localhost:3000)</w:t>
        <w:br/>
        <w:t>npm run worker:poll           # 변환 워커 (별도 터미널)</w:t>
      </w:r>
    </w:p>
    <w:p>
      <w:pPr>
        <w:pStyle w:val="ListBullet"/>
        <w:ind w:left="360"/>
      </w:pPr>
      <w:r>
        <w:t>변환은 워커가 처리하므로 웹만 실행하면 작업이 큐에 머문다. 워커를 함께 실행한다.</w:t>
      </w:r>
    </w:p>
    <w:p>
      <w:pPr>
        <w:pStyle w:val="ListBullet"/>
        <w:ind w:left="360"/>
      </w:pPr>
      <w:r>
        <w:t>별도 워커 터미널 없이 웹 프로세스에서 변환을 즉시 실행하려면 `.env` 에 `INLINE_WORKER=1` 을 설정한다(단독 로컬 테스트용, 운영에는 권장하지 않음).</w:t>
      </w:r>
    </w:p>
    <w:p>
      <w:pPr>
        <w:pStyle w:val="ListBullet"/>
        <w:ind w:left="360"/>
      </w:pPr>
      <w:r>
        <w:t>워커 코드(`scripts/worker/*`)를 수정하면 워커 프로세스를 재시작해야 반영된다(실행 중 프로세스는 이전 코드를 메모리에 유지).</w:t>
      </w:r>
    </w:p>
    <w:p>
      <w:pPr>
        <w:pStyle w:val="ListBullet"/>
        <w:ind w:left="360"/>
      </w:pPr>
      <w:r>
        <w:t>이미 변환한 작업을 다시 확인할 때는 새 변환(새 run)으로 실행한다. 이전 산출물이 그대로 표시되면 수정 전 결과이다.</w:t>
      </w:r>
    </w:p>
    <w:p/>
    <w:p>
      <w:pPr>
        <w:pStyle w:val="Heading1"/>
      </w:pPr>
      <w:r>
        <w:t>7. 배포 (Railway)</w:t>
      </w:r>
    </w:p>
    <w:p>
      <w:pPr>
        <w:pStyle w:val="ListBullet"/>
        <w:ind w:left="360"/>
      </w:pPr>
      <w:r>
        <w:t>`main` 브랜치에 push 하면 Railway가 자동으로 빌드·배포한다(GitHub 연동, `Dockerfile`, `railway.json`).</w:t>
      </w:r>
    </w:p>
    <w:p>
      <w:pPr>
        <w:pStyle w:val="ListBullet"/>
        <w:ind w:left="360"/>
      </w:pPr>
      <w:r>
        <w:t>이미지는 `node:22` 기반이며 LibreOffice, Poppler, 한글 폰트(Noto CJK·Nanum·Pretendard)를 포함한다. `scripts/start.sh` 가 워커와 웹을 한 컨테이너에서 실행한다.</w:t>
      </w:r>
    </w:p>
    <w:p>
      <w:pPr>
        <w:pStyle w:val="ListBullet"/>
        <w:ind w:left="360"/>
      </w:pPr>
      <w:r>
        <w:t>배포 상태 및 워커 버전은 `GET /api/worker/status`(온라인 여부와 커밋 SHA) 또는 대시보드 상단 배지로 확인한다.</w:t>
      </w:r>
    </w:p>
    <w:p>
      <w:pPr>
        <w:pStyle w:val="ListBullet"/>
        <w:ind w:left="360"/>
      </w:pPr>
      <w:r>
        <w:t>push 전 점검: `npm run typecheck` (필요 시 `npm run build`).</w:t>
      </w:r>
    </w:p>
    <w:p/>
    <w:p>
      <w:pPr>
        <w:pStyle w:val="Heading1"/>
      </w:pPr>
      <w:r>
        <w:t>8. 아키텍처 및 데이터 흐름</w:t>
      </w:r>
    </w:p>
    <w:p>
      <w:pPr>
        <w:shd w:val="clear" w:color="auto" w:fill="F2F2F2"/>
        <w:ind w:left="216"/>
      </w:pPr>
      <w:r>
        <w:rPr>
          <w:rFonts w:ascii="Consolas" w:hAnsi="Consolas"/>
          <w:sz w:val="18"/>
        </w:rPr>
        <w:t>[브라우저] ──PPT 업로드(presigned PUT)──▶ [R2 버킷]</w:t>
        <w:br/>
        <w:t xml:space="preserve">     │                                        ▲</w:t>
        <w:br/>
        <w:t xml:space="preserve">     ▼                                        │ 원본 다운로드</w:t>
        <w:br/>
        <w:t>[웹 API] ──작업 큐 등록──▶ [Supabase: manual_conversion_jobs]</w:t>
        <w:br/>
        <w:t xml:space="preserve">                                    │</w:t>
        <w:br/>
        <w:t xml:space="preserve">                                    ▼ (폴링)</w:t>
        <w:br/>
        <w:t xml:space="preserve">                             [워커 poll-loop]</w:t>
        <w:br/>
        <w:t xml:space="preserve">                       soffice→PDF→PNG, 크롭/가공(sharp)</w:t>
        <w:br/>
        <w:t xml:space="preserve">                                    │  결과 이미지 업로드</w:t>
        <w:br/>
        <w:t xml:space="preserve">                                    ├──▶ [R2]</w:t>
        <w:br/>
        <w:t xml:space="preserve">                                    └──▶ [Supabase] (블록·이미지 메타)</w:t>
        <w:br/>
        <w:t xml:space="preserve">                                    │</w:t>
        <w:br/>
        <w:t>[검수 UI] ◀── 함수/블록/이미지 ──────┘</w:t>
        <w:br/>
        <w:t xml:space="preserve">     │</w:t>
        <w:br/>
        <w:t xml:space="preserve">     ▼ (발행)</w:t>
        <w:br/>
        <w:t>[Notion API] ──▶ 지정한 대상 페이지 하위에 매뉴얼 페이지 생성</w:t>
      </w:r>
    </w:p>
    <w:p>
      <w:r>
        <w:t>핵심 규칙: 이미지 크롭은 슬라이드 좌측 이미지 영역만을 대상으로 하며 우측 본문 텍스트 컬럼을 침범하지 않는다. 검사 도구: `node scripts/verify-crop-gate.mjs "&lt;덱 폴더&gt;"`.</w:t>
      </w:r>
    </w:p>
    <w:p/>
    <w:p>
      <w:pPr>
        <w:pStyle w:val="Heading1"/>
      </w:pPr>
      <w:r>
        <w:t>9. 운영 및 유지보수</w:t>
      </w:r>
    </w:p>
    <w:p>
      <w:pPr>
        <w:pStyle w:val="ListBullet"/>
        <w:ind w:left="360"/>
      </w:pPr>
      <w:r>
        <w:rPr>
          <w:b/>
        </w:rPr>
        <w:t>DB 스키마 변경</w:t>
      </w:r>
      <w:r>
        <w:t>: `supabase/migrations/` 에 SQL 파일을 추가하고 대상 환경(클라우드는 SQL Editor, 로컬은 재적용)에 반영한다.</w:t>
      </w:r>
    </w:p>
    <w:p>
      <w:pPr>
        <w:pStyle w:val="ListBullet"/>
        <w:ind w:left="360"/>
      </w:pPr>
      <w:r>
        <w:rPr>
          <w:b/>
        </w:rPr>
        <w:t>워커 반영</w:t>
      </w:r>
      <w:r>
        <w:t>: 워커 관련 코드 수정 후에는 워커 프로세스 재시작이 필요하다.</w:t>
      </w:r>
    </w:p>
    <w:p>
      <w:pPr>
        <w:pStyle w:val="ListBullet"/>
        <w:ind w:left="360"/>
      </w:pPr>
      <w:r>
        <w:rPr>
          <w:b/>
        </w:rPr>
        <w:t>발행 특성</w:t>
      </w:r>
      <w:r>
        <w:t>: 자동 무인 발행이 아니라 검수 후 발행을 전제로 한다. 마스터 PPT는 제품 현행 기준선(입력)이며 변환기가 수정 대상이 아니다.</w:t>
      </w:r>
    </w:p>
    <w:p/>
    <w:p>
      <w:pPr>
        <w:pStyle w:val="Heading1"/>
      </w:pPr>
      <w:r>
        <w:t>10. 트러블슈팅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증상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원인 및 조치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변환이 큐에서 진행되지 않음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워커(`worker:poll`) 미실행. 별도 터미널에서 실행하거나 `INLINE_WORKER=1` 설정.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코드 수정 후에도 결과가 동일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워커 미재시작(이전 코드 유지) 또는 새 변환 없이 이전 산출물 확인.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업로드·변환 실패(스토리지 오류)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`R2_*` 값 미설정·오류. `scripts/test/r2-e2e.mjs` 로 점검. CORS 미설정 시 브라우저 업로드 실패.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Notion 발행 실패(권한 오류)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대상 페이지에 통합이 연결되지 않음. 통합이 연결된 워크스페이스 페이지를 대상으로 지정.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배지 내부 숫자가 아래로 치우침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LibreOffice가 도형 높이보다 큰 글자를 세로 정렬하는 방식에서 기인(폰트 무관). 별도 확인 항목.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