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639D6" w14:textId="318E6061" w:rsidR="004A79AE" w:rsidRDefault="00BE3CDA">
      <w:r>
        <w:rPr>
          <w:noProof/>
        </w:rPr>
        <w:drawing>
          <wp:anchor distT="0" distB="0" distL="114300" distR="114300" simplePos="0" relativeHeight="251707392" behindDoc="1" locked="0" layoutInCell="1" allowOverlap="1" wp14:anchorId="66935068" wp14:editId="25FAC8D6">
            <wp:simplePos x="0" y="0"/>
            <wp:positionH relativeFrom="page">
              <wp:align>center</wp:align>
            </wp:positionH>
            <wp:positionV relativeFrom="paragraph">
              <wp:posOffset>13970</wp:posOffset>
            </wp:positionV>
            <wp:extent cx="3282119" cy="3200400"/>
            <wp:effectExtent l="0" t="0" r="0" b="0"/>
            <wp:wrapNone/>
            <wp:docPr id="32"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c 32"/>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282119" cy="3200400"/>
                    </a:xfrm>
                    <a:prstGeom prst="rect">
                      <a:avLst/>
                    </a:prstGeom>
                  </pic:spPr>
                </pic:pic>
              </a:graphicData>
            </a:graphic>
            <wp14:sizeRelH relativeFrom="page">
              <wp14:pctWidth>0</wp14:pctWidth>
            </wp14:sizeRelH>
            <wp14:sizeRelV relativeFrom="page">
              <wp14:pctHeight>0</wp14:pctHeight>
            </wp14:sizeRelV>
          </wp:anchor>
        </w:drawing>
      </w:r>
    </w:p>
    <w:p w14:paraId="4CF767F1" w14:textId="47F73E4A" w:rsidR="004A79AE" w:rsidRDefault="00096F0F" w:rsidP="00096F0F">
      <w:pPr>
        <w:tabs>
          <w:tab w:val="left" w:pos="5856"/>
        </w:tabs>
      </w:pPr>
      <w:bookmarkStart w:id="0" w:name="_Hlk91838790"/>
      <w:bookmarkEnd w:id="0"/>
      <w:r>
        <w:tab/>
      </w:r>
    </w:p>
    <w:p w14:paraId="30DA1C72" w14:textId="20FEFC80" w:rsidR="004A79AE" w:rsidRDefault="004A79AE"/>
    <w:p w14:paraId="2A6554EB" w14:textId="0C8DA8B8" w:rsidR="004A79AE" w:rsidRDefault="004A79AE"/>
    <w:p w14:paraId="616AB862" w14:textId="77777777" w:rsidR="004A79AE" w:rsidRDefault="004A79AE"/>
    <w:p w14:paraId="1D192F8E" w14:textId="77777777" w:rsidR="004A79AE" w:rsidRDefault="004A79AE"/>
    <w:p w14:paraId="06CE4333" w14:textId="2DAA4597" w:rsidR="004A79AE" w:rsidRDefault="004A79AE"/>
    <w:p w14:paraId="121E7438" w14:textId="5146885E" w:rsidR="004A79AE" w:rsidRDefault="004A79AE"/>
    <w:p w14:paraId="58563039" w14:textId="0ECD20D4" w:rsidR="004A79AE" w:rsidRDefault="004A79AE"/>
    <w:p w14:paraId="6CB82692" w14:textId="04556490" w:rsidR="004A79AE" w:rsidRDefault="004A79AE"/>
    <w:p w14:paraId="4D2DC1E5" w14:textId="3735FA00" w:rsidR="004A79AE" w:rsidRDefault="004A79AE"/>
    <w:p w14:paraId="58EB445F" w14:textId="15C18948" w:rsidR="004A79AE" w:rsidRDefault="004A79AE"/>
    <w:p w14:paraId="3B7CFE30" w14:textId="70F433CD" w:rsidR="004A79AE" w:rsidRDefault="004A79AE"/>
    <w:p w14:paraId="6B710E07" w14:textId="078444DC" w:rsidR="004A79AE" w:rsidRDefault="004A79AE"/>
    <w:p w14:paraId="4A3CCA19" w14:textId="6E710E4C" w:rsidR="004A79AE" w:rsidRDefault="00BE3CDA">
      <w:r>
        <w:rPr>
          <w:noProof/>
        </w:rPr>
        <mc:AlternateContent>
          <mc:Choice Requires="wps">
            <w:drawing>
              <wp:anchor distT="45720" distB="45720" distL="114300" distR="114300" simplePos="0" relativeHeight="251709440" behindDoc="1" locked="0" layoutInCell="1" allowOverlap="1" wp14:anchorId="5E57DD49" wp14:editId="023E7D0A">
                <wp:simplePos x="0" y="0"/>
                <wp:positionH relativeFrom="page">
                  <wp:align>center</wp:align>
                </wp:positionH>
                <wp:positionV relativeFrom="paragraph">
                  <wp:posOffset>12065</wp:posOffset>
                </wp:positionV>
                <wp:extent cx="5657850" cy="1404620"/>
                <wp:effectExtent l="0" t="0" r="0" b="0"/>
                <wp:wrapNone/>
                <wp:docPr id="192"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1404620"/>
                        </a:xfrm>
                        <a:prstGeom prst="rect">
                          <a:avLst/>
                        </a:prstGeom>
                        <a:noFill/>
                        <a:ln w="9525">
                          <a:noFill/>
                          <a:miter lim="800000"/>
                          <a:headEnd/>
                          <a:tailEnd/>
                        </a:ln>
                      </wps:spPr>
                      <wps:txbx>
                        <w:txbxContent>
                          <w:p w14:paraId="59A29798" w14:textId="478447A2" w:rsidR="00573BEF" w:rsidRPr="00CA39DC" w:rsidRDefault="00BE3CDA" w:rsidP="00CA39DC">
                            <w:pPr>
                              <w:spacing w:after="0" w:line="216" w:lineRule="auto"/>
                              <w:jc w:val="center"/>
                              <w:rPr>
                                <w:rFonts w:asciiTheme="majorHAnsi" w:hAnsiTheme="majorHAnsi" w:cstheme="majorHAnsi"/>
                                <w:bCs/>
                                <w:color w:val="E30658" w:themeColor="accent1"/>
                                <w:sz w:val="72"/>
                                <w:szCs w:val="72"/>
                              </w:rPr>
                            </w:pPr>
                            <w:r>
                              <w:rPr>
                                <w:rFonts w:asciiTheme="majorHAnsi" w:hAnsiTheme="majorHAnsi" w:cstheme="majorHAnsi"/>
                                <w:bCs/>
                                <w:color w:val="E30658" w:themeColor="accent1"/>
                                <w:sz w:val="72"/>
                                <w:szCs w:val="72"/>
                              </w:rPr>
                              <w:t>{{ name |possessive }} healthcare guide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57DD49" id="_x0000_t202" coordsize="21600,21600" o:spt="202" path="m,l,21600r21600,l21600,xe">
                <v:stroke joinstyle="miter"/>
                <v:path gradientshapeok="t" o:connecttype="rect"/>
              </v:shapetype>
              <v:shape id="Text Box 192" o:spid="_x0000_s1026" type="#_x0000_t202" style="position:absolute;margin-left:0;margin-top:.95pt;width:445.5pt;height:110.6pt;z-index:-251607040;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" filled="f" stroked="f">
                <v:textbox style="mso-fit-shape-to-text:t">
                  <w:txbxContent>
                    <w:p w14:paraId="59A29798" w14:textId="478447A2" w:rsidR="00573BEF" w:rsidRPr="00CA39DC" w:rsidRDefault="00BE3CDA" w:rsidP="00CA39DC">
                      <w:pPr>
                        <w:spacing w:after="0" w:line="216" w:lineRule="auto"/>
                        <w:jc w:val="center"/>
                        <w:rPr>
                          <w:rFonts w:asciiTheme="majorHAnsi" w:hAnsiTheme="majorHAnsi" w:cstheme="majorHAnsi"/>
                          <w:bCs/>
                          <w:color w:val="E30658" w:themeColor="accent1"/>
                          <w:sz w:val="72"/>
                          <w:szCs w:val="72"/>
                        </w:rPr>
                      </w:pPr>
                      <w:r>
                        <w:rPr>
                          <w:rFonts w:asciiTheme="majorHAnsi" w:hAnsiTheme="majorHAnsi" w:cstheme="majorHAnsi"/>
                          <w:bCs/>
                          <w:color w:val="E30658" w:themeColor="accent1"/>
                          <w:sz w:val="72"/>
                          <w:szCs w:val="72"/>
                        </w:rPr>
                        <w:t>{{ name |possessive }} healthcare guide</w:t>
                      </w:r>
                    </w:p>
                  </w:txbxContent>
                </v:textbox>
                <w10:wrap anchorx="page"/>
              </v:shape>
            </w:pict>
          </mc:Fallback>
        </mc:AlternateContent>
      </w:r>
    </w:p>
    <w:p w14:paraId="496FECB7" w14:textId="214A7466" w:rsidR="004A79AE" w:rsidRDefault="00BE3CDA" w:rsidP="00BE3CDA">
      <w:pPr>
        <w:tabs>
          <w:tab w:val="left" w:pos="2415"/>
        </w:tabs>
      </w:pPr>
      <w:r>
        <w:tab/>
      </w:r>
    </w:p>
    <w:p w14:paraId="5015A2A7" w14:textId="495E4E38" w:rsidR="004A79AE" w:rsidRDefault="004A79AE"/>
    <w:p w14:paraId="4E686285" w14:textId="3E170D12" w:rsidR="004A79AE" w:rsidRDefault="004A79AE"/>
    <w:p w14:paraId="11F4AA77" w14:textId="60432191" w:rsidR="004A79AE" w:rsidRDefault="004A79AE"/>
    <w:p w14:paraId="0F35C5FB" w14:textId="3CB8778E" w:rsidR="004A79AE" w:rsidRDefault="004A79AE"/>
    <w:p w14:paraId="11ED6DF8" w14:textId="25DC9248" w:rsidR="004A79AE" w:rsidRDefault="004A79AE" w:rsidP="00273DB9"/>
    <w:p w14:paraId="1233D940" w14:textId="15492A96" w:rsidR="004A79AE" w:rsidRDefault="00273DB9" w:rsidP="00273DB9">
      <w:pPr>
        <w:pStyle w:val="Title"/>
        <w:jc w:val="center"/>
      </w:pPr>
      <w:r>
        <w:t xml:space="preserve">  THIS DOCUMENT ISN’T READY FOR USE</w:t>
      </w:r>
    </w:p>
    <w:p w14:paraId="47E53B0B" w14:textId="401701B8" w:rsidR="00A61A64" w:rsidRDefault="00A61A64"/>
    <w:p w14:paraId="4DA9B8D3" w14:textId="03244D59" w:rsidR="00A61A64" w:rsidRDefault="00A61A64"/>
    <w:p w14:paraId="22B808E1" w14:textId="09396667" w:rsidR="00A61A64" w:rsidRDefault="00A61A64"/>
    <w:p w14:paraId="7A1A2C8B" w14:textId="592BDA5D" w:rsidR="00A61A64" w:rsidRDefault="00A61A64"/>
    <w:p w14:paraId="02650405" w14:textId="7857EC4F" w:rsidR="00A61A64" w:rsidRDefault="00A61A64"/>
    <w:p w14:paraId="19FEC8AA" w14:textId="77777777" w:rsidR="00BE3CDA" w:rsidRDefault="00BE3CDA">
      <w:r>
        <w:br w:type="page"/>
      </w:r>
    </w:p>
    <w:p w14:paraId="6FB52A9A" w14:textId="2E423135" w:rsidR="00BE3CDA" w:rsidRDefault="00BE3CDA" w:rsidP="00BE3CDA">
      <w:pPr>
        <w:pStyle w:val="Heading1"/>
      </w:pPr>
      <w:bookmarkStart w:id="1" w:name="_Toc105105234"/>
      <w:r>
        <w:lastRenderedPageBreak/>
        <w:t xml:space="preserve">My </w:t>
      </w:r>
      <w:bookmarkEnd w:id="1"/>
      <w:r w:rsidR="00BC5DD9">
        <w:t>Gender Journey</w:t>
      </w:r>
    </w:p>
    <w:p w14:paraId="7C737369" w14:textId="741F763B" w:rsidR="00DA67A9" w:rsidRDefault="00DA67A9" w:rsidP="00DA67A9"/>
    <w:p w14:paraId="13ABD25E" w14:textId="65E8EE81" w:rsidR="00DA67A9" w:rsidRDefault="00DA67A9" w:rsidP="00DA67A9">
      <w:pPr>
        <w:pStyle w:val="Heading2"/>
      </w:pPr>
      <w:r>
        <w:t>Why I’ve made this document</w:t>
      </w:r>
    </w:p>
    <w:p w14:paraId="39A5EAE0" w14:textId="2BF2D99D" w:rsidR="00996D64" w:rsidRPr="00DA67A9" w:rsidRDefault="00DA67A9" w:rsidP="00DA67A9">
      <w:r>
        <w:t xml:space="preserve">I have made this guide as </w:t>
      </w:r>
      <w:r w:rsidRPr="00DA67A9">
        <w:t>my gender identity is different from the sex I was assigned at birth and I'm seeking gender affirming care to align with this.</w:t>
      </w:r>
      <w:r w:rsidR="002C43B0">
        <w:t xml:space="preserve"> I hope that that this document provides sufficient insight into my healthcare needs and the relevant </w:t>
      </w:r>
      <w:r w:rsidR="002C43B0" w:rsidRPr="00143A52">
        <w:t>guidance</w:t>
      </w:r>
      <w:r w:rsidR="00143A52">
        <w:t xml:space="preserve">, </w:t>
      </w:r>
      <w:r w:rsidR="00273DB9" w:rsidRPr="00143A52">
        <w:t>allowing</w:t>
      </w:r>
      <w:r w:rsidR="002C43B0">
        <w:t xml:space="preserve"> for the best </w:t>
      </w:r>
      <w:r w:rsidR="00143A52">
        <w:t>care</w:t>
      </w:r>
      <w:r w:rsidR="002C43B0">
        <w:t xml:space="preserve"> to be provided.</w:t>
      </w:r>
    </w:p>
    <w:p w14:paraId="0915D191" w14:textId="59FA2FCE" w:rsidR="00DA67A9" w:rsidRDefault="00DA67A9" w:rsidP="00DA67A9">
      <w:pPr>
        <w:pStyle w:val="Heading2"/>
      </w:pPr>
      <w:bookmarkStart w:id="2" w:name="_Toc105105231"/>
      <w:r>
        <w:t xml:space="preserve">{% if formal_diagnosis %}Formal Diagnosis </w:t>
      </w:r>
      <w:bookmarkEnd w:id="2"/>
    </w:p>
    <w:p w14:paraId="73051C10" w14:textId="4B9A0586" w:rsidR="00D727C1" w:rsidRDefault="00683733" w:rsidP="00DA67A9">
      <w:r w:rsidRPr="00683733">
        <w:t xml:space="preserve">I have received </w:t>
      </w:r>
      <w:r w:rsidR="00CB5706">
        <w:t>a</w:t>
      </w:r>
      <w:r w:rsidRPr="00683733">
        <w:t xml:space="preserve"> formal diagnosis from a gender specialist, this affirms that I meet the criteria for gender dysphoria as defined by the DSM-5.</w:t>
      </w:r>
    </w:p>
    <w:p w14:paraId="4211396A" w14:textId="2612953D" w:rsidR="00DA67A9" w:rsidRDefault="00996D64" w:rsidP="00D727C1">
      <w:r>
        <w:t>{% endif %}</w:t>
      </w:r>
      <w:bookmarkStart w:id="3" w:name="_Toc105105232"/>
      <w:r w:rsidR="00DA67A9" w:rsidRPr="00D727C1">
        <w:rPr>
          <w:rStyle w:val="Heading2Char"/>
        </w:rPr>
        <w:t xml:space="preserve">{% if self_med %}Medication Status </w:t>
      </w:r>
      <w:bookmarkEnd w:id="3"/>
    </w:p>
    <w:p w14:paraId="7CC47519" w14:textId="2C6CFA1F" w:rsidR="00EB3990" w:rsidRDefault="00EB3990" w:rsidP="00DA67A9">
      <w:pPr>
        <w:rPr>
          <w:vertAlign w:val="superscript"/>
        </w:rPr>
      </w:pPr>
      <w:r>
        <w:t>{{ self_med }}</w:t>
      </w:r>
      <w:r>
        <w:rPr>
          <w:vertAlign w:val="superscript"/>
        </w:rPr>
        <w:t xml:space="preserve"> </w:t>
      </w:r>
    </w:p>
    <w:p w14:paraId="359E5F7F" w14:textId="3F081E58" w:rsidR="00EB3990" w:rsidRDefault="00A440E1" w:rsidP="00A440E1">
      <w:r w:rsidRPr="00A440E1">
        <w:t>{</w:t>
      </w:r>
      <w:r>
        <w:t>% endif %</w:t>
      </w:r>
      <w:r w:rsidRPr="00A440E1">
        <w:t>}</w:t>
      </w:r>
      <w:r w:rsidR="00EB3990" w:rsidRPr="00A440E1">
        <w:rPr>
          <w:rStyle w:val="Heading2Char"/>
        </w:rPr>
        <w:t>{% if self_med_likely %}Medication Status</w:t>
      </w:r>
    </w:p>
    <w:p w14:paraId="08461051" w14:textId="77777777" w:rsidR="00A440E1" w:rsidRDefault="00EB3990" w:rsidP="00BE3CDA">
      <w:r>
        <w:t>{{ self_med_likely }}</w:t>
      </w:r>
    </w:p>
    <w:p w14:paraId="3D4D2B38" w14:textId="2CBA75CD" w:rsidR="00BE3CDA" w:rsidRDefault="00996D64" w:rsidP="00BE3CDA">
      <w:r>
        <w:t>{% endif %}</w:t>
      </w:r>
    </w:p>
    <w:p w14:paraId="19BAB89C" w14:textId="77777777" w:rsidR="00BE3CDA" w:rsidRDefault="00BE3CDA">
      <w:r>
        <w:br w:type="page"/>
      </w:r>
    </w:p>
    <w:p w14:paraId="6CDFA171" w14:textId="7B556653" w:rsidR="00BE3CDA" w:rsidRDefault="00BC5DD9" w:rsidP="00BE3CDA">
      <w:pPr>
        <w:pStyle w:val="Heading1"/>
      </w:pPr>
      <w:r>
        <w:lastRenderedPageBreak/>
        <w:t>My healthcare needs</w:t>
      </w:r>
    </w:p>
    <w:p w14:paraId="164370A5" w14:textId="34453266" w:rsidR="00BC5DD9" w:rsidRDefault="00BC5DD9" w:rsidP="00BC5DD9"/>
    <w:p w14:paraId="6D33AAE5" w14:textId="696F95E6" w:rsidR="00BC5DD9" w:rsidRDefault="00BC5DD9" w:rsidP="00BC5DD9">
      <w:pPr>
        <w:pStyle w:val="Heading2"/>
      </w:pPr>
      <w:r w:rsidRPr="00F63878">
        <w:t>{% if bridging_desired %}</w:t>
      </w:r>
      <w:r>
        <w:t>A bridging prescription</w:t>
      </w:r>
    </w:p>
    <w:p w14:paraId="5CA25156" w14:textId="77777777" w:rsidR="00D727C1" w:rsidRDefault="00BC5DD9" w:rsidP="00D727C1">
      <w:r w:rsidRPr="00F63878">
        <w:t>{{ brid</w:t>
      </w:r>
      <w:r>
        <w:t>g</w:t>
      </w:r>
      <w:r w:rsidRPr="00F63878">
        <w:t xml:space="preserve">ing_desired }} </w:t>
      </w:r>
    </w:p>
    <w:p w14:paraId="2B2D5E0E" w14:textId="34A02D6D" w:rsidR="00E90C30" w:rsidRDefault="00BC5DD9" w:rsidP="00E90C30">
      <w:r w:rsidRPr="00F63878">
        <w:t xml:space="preserve">{% endif </w:t>
      </w:r>
      <w:r w:rsidRPr="00D727C1">
        <w:t>%}</w:t>
      </w:r>
      <w:r w:rsidR="00273DB9" w:rsidRPr="00D727C1">
        <w:rPr>
          <w:rStyle w:val="Heading2Char"/>
        </w:rPr>
        <w:t>{% if shared_care %}Working with a private healthcare provider</w:t>
      </w:r>
    </w:p>
    <w:p w14:paraId="2A589DF9" w14:textId="78568B5D" w:rsidR="00E90C30" w:rsidRDefault="00E90C30" w:rsidP="00E90C30">
      <w:r>
        <w:t>I wish to enter a shared care agreement with yourself and a private gender specialist, in which you would work together to provide prescriptions, blood testing, and the administration of any injections I might need.</w:t>
      </w:r>
    </w:p>
    <w:p w14:paraId="24B133E6" w14:textId="77777777" w:rsidR="00E90C30" w:rsidRDefault="00E90C30" w:rsidP="00E90C30">
      <w:r>
        <w:t>The gender specialist I have chosen to work with will provide guidance in terms of what medication is needed, the dosage and strength, as well as any blood tests required, and any revisions that may come resulting from those tests. I am requesting that you carry out these tests and prescribe under their guidance, utilizing their expertise.</w:t>
      </w:r>
    </w:p>
    <w:p w14:paraId="42E7E68D" w14:textId="77777777" w:rsidR="00D245A6" w:rsidRDefault="005F7F70" w:rsidP="00D245A6">
      <w:r>
        <w:t xml:space="preserve">The NHS released a </w:t>
      </w:r>
      <w:hyperlink r:id="rId10" w:history="1">
        <w:r w:rsidRPr="005F7F70">
          <w:rPr>
            <w:rStyle w:val="Hyperlink"/>
          </w:rPr>
          <w:t>Specialised Services Circular, SSC 1826</w:t>
        </w:r>
      </w:hyperlink>
      <w:r>
        <w:t xml:space="preserve"> specifically for working with online providers.</w:t>
      </w:r>
      <w:r w:rsidR="00D245A6">
        <w:t xml:space="preserve"> This guidance </w:t>
      </w:r>
      <w:r w:rsidR="00D245A6" w:rsidRPr="00D245A6">
        <w:t>(Specialised Services Circular 1826, 2018)</w:t>
      </w:r>
      <w:r w:rsidR="00D245A6">
        <w:t xml:space="preserve"> states:</w:t>
      </w:r>
    </w:p>
    <w:p w14:paraId="743FDB58" w14:textId="7B16B6A3" w:rsidR="00E90C30" w:rsidRDefault="00D245A6" w:rsidP="00D245A6">
      <w:r>
        <w:t xml:space="preserve"> “</w:t>
      </w:r>
      <w:r>
        <w:t>A GP may decline to accept responsibility for prescribing, monitoring and testing if</w:t>
      </w:r>
      <w:r>
        <w:t xml:space="preserve"> </w:t>
      </w:r>
      <w:r>
        <w:t>the GP is not assured that the provider offers a safe service, or is not assured that</w:t>
      </w:r>
      <w:r>
        <w:t xml:space="preserve"> </w:t>
      </w:r>
      <w:r>
        <w:t xml:space="preserve">the request has been made by an appropriate gender specialist </w:t>
      </w:r>
      <w:r w:rsidRPr="002B7D68">
        <w:rPr>
          <w:b/>
          <w:bCs/>
        </w:rPr>
        <w:t>as long as the GP is</w:t>
      </w:r>
      <w:r w:rsidRPr="002B7D68">
        <w:rPr>
          <w:b/>
          <w:bCs/>
        </w:rPr>
        <w:t xml:space="preserve"> </w:t>
      </w:r>
      <w:r w:rsidRPr="002B7D68">
        <w:rPr>
          <w:b/>
          <w:bCs/>
        </w:rPr>
        <w:t>also satisfied that declining</w:t>
      </w:r>
      <w:r w:rsidRPr="002B7D68">
        <w:rPr>
          <w:b/>
          <w:bCs/>
        </w:rPr>
        <w:t xml:space="preserve"> </w:t>
      </w:r>
      <w:r w:rsidRPr="002B7D68">
        <w:rPr>
          <w:b/>
          <w:bCs/>
        </w:rPr>
        <w:t>responsibility would not pose a significant clinical risk to</w:t>
      </w:r>
      <w:r w:rsidRPr="002B7D68">
        <w:rPr>
          <w:b/>
          <w:bCs/>
        </w:rPr>
        <w:t xml:space="preserve"> </w:t>
      </w:r>
      <w:r w:rsidRPr="002B7D68">
        <w:rPr>
          <w:b/>
          <w:bCs/>
        </w:rPr>
        <w:t>the individual</w:t>
      </w:r>
      <w:r>
        <w:t>.</w:t>
      </w:r>
      <w:r>
        <w:t>”</w:t>
      </w:r>
    </w:p>
    <w:p w14:paraId="15D588B7" w14:textId="2B2AE646" w:rsidR="002B7D68" w:rsidRDefault="002B7D68" w:rsidP="00D245A6">
      <w:r>
        <w:t>Additionally, the GMC</w:t>
      </w:r>
      <w:r w:rsidR="00523937">
        <w:t xml:space="preserve"> </w:t>
      </w:r>
      <w:r w:rsidR="00523937" w:rsidRPr="00523937">
        <w:t xml:space="preserve">(Trans healthcare - </w:t>
      </w:r>
      <w:r w:rsidR="00523937">
        <w:t>Prescribing</w:t>
      </w:r>
      <w:r w:rsidR="00523937" w:rsidRPr="00523937">
        <w:t>, 2022)</w:t>
      </w:r>
      <w:r>
        <w:t xml:space="preserve"> state the following on prescribing in trans healthcare:</w:t>
      </w:r>
    </w:p>
    <w:p w14:paraId="1BB4BBD6" w14:textId="4016A965" w:rsidR="002B7D68" w:rsidRDefault="002B7D68" w:rsidP="00D245A6">
      <w:r>
        <w:t>“</w:t>
      </w:r>
      <w:r w:rsidRPr="002B7D68">
        <w:t>It would not, however, be acceptable to simply refuse to treat the patient. Discuss your concerns with your patient, carefully assess their needs, seek to understand their concerns and preferences; consult more experienced colleagues and provide care in line with the guidance in Good medical practice.</w:t>
      </w:r>
      <w:r>
        <w:t>”</w:t>
      </w:r>
    </w:p>
    <w:p w14:paraId="27AD5DFC" w14:textId="297CBF09" w:rsidR="00C37F02" w:rsidRDefault="00C37F02" w:rsidP="00D245A6">
      <w:r w:rsidRPr="00C37F02">
        <w:t>The NHS Constitution</w:t>
      </w:r>
      <w:r>
        <w:t xml:space="preserve"> </w:t>
      </w:r>
      <w:r w:rsidRPr="00C37F02">
        <w:t>(</w:t>
      </w:r>
      <w:r>
        <w:t xml:space="preserve">NHS </w:t>
      </w:r>
      <w:r w:rsidRPr="00C37F02">
        <w:t>England, 2022)</w:t>
      </w:r>
      <w:r>
        <w:t xml:space="preserve"> also</w:t>
      </w:r>
      <w:r w:rsidRPr="00C37F02">
        <w:t xml:space="preserve"> states that patients in England have a right to start consultant-led treatment within a maximum of 18 weeks of being referred by their GP. Where patients have waited for more than 18 </w:t>
      </w:r>
      <w:r w:rsidR="00D03DFF" w:rsidRPr="00C37F02">
        <w:t>weeks or</w:t>
      </w:r>
      <w:r w:rsidRPr="00C37F02">
        <w:t xml:space="preserve"> are likely to have to wait for more than 18 weeks, the NHS </w:t>
      </w:r>
      <w:r w:rsidR="00D03DFF" w:rsidRPr="00C37F02">
        <w:t>must</w:t>
      </w:r>
      <w:r w:rsidRPr="00C37F02">
        <w:t xml:space="preserve"> arrange an alternative provision for treatment.</w:t>
      </w:r>
      <w:r>
        <w:t xml:space="preserve"> </w:t>
      </w:r>
    </w:p>
    <w:p w14:paraId="6A9A5E40" w14:textId="6C008856" w:rsidR="00BE3CDA" w:rsidRDefault="00C37F02" w:rsidP="00D727C1">
      <w:r>
        <w:t xml:space="preserve">With waiting times of over 5 years </w:t>
      </w:r>
      <w:r w:rsidRPr="00C37F02">
        <w:t>(Waiting times, 2022)</w:t>
      </w:r>
      <w:r>
        <w:t xml:space="preserve"> the NHS should provide these alternative provisions I’ve outlined here.</w:t>
      </w:r>
      <w:r w:rsidR="00273DB9">
        <w:t>{% endif %}</w:t>
      </w:r>
      <w:r w:rsidR="00BE3CDA">
        <w:br w:type="page"/>
      </w:r>
    </w:p>
    <w:p w14:paraId="5A346857" w14:textId="66CCC8A1" w:rsidR="00BE3CDA" w:rsidRDefault="00BE3CDA" w:rsidP="00BE3CDA">
      <w:pPr>
        <w:pStyle w:val="Heading1"/>
      </w:pPr>
      <w:bookmarkStart w:id="4" w:name="_Toc105105236"/>
      <w:r>
        <w:lastRenderedPageBreak/>
        <w:t>References</w:t>
      </w:r>
      <w:bookmarkEnd w:id="4"/>
    </w:p>
    <w:p w14:paraId="3CB04E1E" w14:textId="1615C0F3" w:rsidR="002C43B0" w:rsidRDefault="002C43B0" w:rsidP="002C43B0">
      <w:r>
        <w:t>{% if bridging_desired %}</w:t>
      </w:r>
      <w:r w:rsidRPr="002C43B0">
        <w:t>Royal College of Psychiatrists, 2013. Good practice guidelines for the assessment and treatment of adults with gender dysphoria.</w:t>
      </w:r>
      <w:r>
        <w:t xml:space="preserve"> </w:t>
      </w:r>
      <w:r w:rsidRPr="002C43B0">
        <w:t>p.25. Available at: &lt;https://www.rcpsych.ac.uk/docs/default-source/improving-care/better-mh-policy/college-reports/cr181-good-practice-guidelines-for-the-assessment-and-treatment-of-adults-with-gender-dysphoria.pdf&gt;.</w:t>
      </w:r>
    </w:p>
    <w:p w14:paraId="30D7AA18" w14:textId="04EAD10E" w:rsidR="002C43B0" w:rsidRDefault="002C43B0" w:rsidP="002C43B0">
      <w:r w:rsidRPr="002C43B0">
        <w:t>www.gmc-uk.org. 2022. Trans healthcare - Mental health and bridging prescriptions. [online] Available at: &lt;https://www.gmc-uk.org/ethical-guidance/ethical-hub/trans-healthcare#Mental%20health%20and%20bridging%20prescriptions&gt;</w:t>
      </w:r>
      <w:r w:rsidR="00096885">
        <w:t xml:space="preserve"> </w:t>
      </w:r>
      <w:r w:rsidR="00096885" w:rsidRPr="00096885">
        <w:t>[Accessed 3 June 2022].</w:t>
      </w:r>
    </w:p>
    <w:p w14:paraId="713BF3D6" w14:textId="21A6C664" w:rsidR="00D245A6" w:rsidRDefault="00096885" w:rsidP="002C43B0">
      <w:r w:rsidRPr="00096885">
        <w:t>NHS England, 2019. Service specification: Gender Identity Services for Adults (Non-Surgical Interventions). [online] p.30. Available at: &lt;https://www.england.nhs.uk/wp-content/uploads/2019/07/service-specification-gender-dysphoria-services-non-surgical-june-2019.pdf&gt;</w:t>
      </w:r>
      <w:r>
        <w:t>.</w:t>
      </w:r>
      <w:r w:rsidR="002C43B0">
        <w:t>{%</w:t>
      </w:r>
      <w:r w:rsidR="002B7D68">
        <w:t xml:space="preserve"> </w:t>
      </w:r>
      <w:r w:rsidR="002C43B0">
        <w:t>endif</w:t>
      </w:r>
      <w:r w:rsidR="002B7D68">
        <w:t xml:space="preserve"> </w:t>
      </w:r>
      <w:r w:rsidR="002C43B0">
        <w:t>%}</w:t>
      </w:r>
      <w:r w:rsidR="00D245A6">
        <w:t xml:space="preserve">{% if shared_care %} </w:t>
      </w:r>
    </w:p>
    <w:p w14:paraId="1FB4EE83" w14:textId="7000D751" w:rsidR="00D245A6" w:rsidRDefault="00D245A6" w:rsidP="002C43B0">
      <w:r w:rsidRPr="00D245A6">
        <w:t>Specialised Services Circular 1826, N</w:t>
      </w:r>
      <w:r>
        <w:t>HS England</w:t>
      </w:r>
      <w:r w:rsidRPr="00D245A6">
        <w:t xml:space="preserve">, 2018. Primary Care Responsibilities </w:t>
      </w:r>
      <w:r w:rsidR="002B7D68" w:rsidRPr="00D245A6">
        <w:t>in</w:t>
      </w:r>
      <w:r w:rsidRPr="00D245A6">
        <w:t xml:space="preserve"> Regard To Requests by Private On-Line Medical Service Providers to Prescribe Hormone Treatments for Transgender People. Specialised Services Circular 1826, [online] Available at: &lt;https://www.dpt.nhs.uk/download/VjSSV5TQVv&gt;</w:t>
      </w:r>
      <w:r>
        <w:t>.</w:t>
      </w:r>
    </w:p>
    <w:p w14:paraId="247553EA" w14:textId="3F880F25" w:rsidR="00523937" w:rsidRDefault="00523937" w:rsidP="00523937">
      <w:r w:rsidRPr="002C43B0">
        <w:t xml:space="preserve">www.gmc-uk.org. 2022. Trans healthcare </w:t>
      </w:r>
      <w:r>
        <w:t>Prescribing</w:t>
      </w:r>
      <w:r w:rsidRPr="002C43B0">
        <w:t>. [online] Available at: &lt;</w:t>
      </w:r>
      <w:r w:rsidRPr="00523937">
        <w:t xml:space="preserve"> </w:t>
      </w:r>
      <w:r w:rsidRPr="00523937">
        <w:t>https://www.gmc-uk.org/ethical-guidance/ethical-hub/trans-healthcare#Prescribing</w:t>
      </w:r>
      <w:r w:rsidRPr="002C43B0">
        <w:t>&gt;</w:t>
      </w:r>
      <w:r>
        <w:t xml:space="preserve"> </w:t>
      </w:r>
      <w:r w:rsidRPr="00096885">
        <w:t>[Accessed 3 June 2022].</w:t>
      </w:r>
    </w:p>
    <w:p w14:paraId="6B512E97" w14:textId="40610C3D" w:rsidR="00523937" w:rsidRDefault="00C37F02" w:rsidP="002C43B0">
      <w:r>
        <w:t xml:space="preserve">NHS </w:t>
      </w:r>
      <w:r w:rsidRPr="00C37F02">
        <w:t>England., 2022. NHS England » Referral to treatment. [online] England.nhs.uk. Available at: &lt;https://www.england.nhs.uk/rtt/&gt; [Accessed 6 June 2022].</w:t>
      </w:r>
    </w:p>
    <w:p w14:paraId="3BC44F62" w14:textId="5B97DCDA" w:rsidR="00D245A6" w:rsidRPr="002C43B0" w:rsidRDefault="00C37F02" w:rsidP="002C43B0">
      <w:r w:rsidRPr="00C37F02">
        <w:t>Gender Identity Clinic – GIC. 2022. Waiting times. [online] Available at: &lt;https://gic.nhs.uk/appointments/waiting-times/&gt; [Accessed 6 June 2022].</w:t>
      </w:r>
      <w:r w:rsidR="00D245A6">
        <w:t>{%</w:t>
      </w:r>
      <w:r w:rsidR="002B7D68">
        <w:t xml:space="preserve"> </w:t>
      </w:r>
      <w:r w:rsidR="00D245A6">
        <w:t>endif</w:t>
      </w:r>
      <w:r w:rsidR="002B7D68">
        <w:t xml:space="preserve"> </w:t>
      </w:r>
      <w:r w:rsidR="00D245A6">
        <w:t>%}</w:t>
      </w:r>
    </w:p>
    <w:sectPr w:rsidR="00D245A6" w:rsidRPr="002C43B0" w:rsidSect="00D80BA7">
      <w:headerReference w:type="default" r:id="rId11"/>
      <w:footerReference w:type="default" r:id="rId12"/>
      <w:headerReference w:type="first" r:id="rId13"/>
      <w:footerReference w:type="first" r:id="rId14"/>
      <w:pgSz w:w="11906" w:h="16838" w:code="9"/>
      <w:pgMar w:top="1411" w:right="1786" w:bottom="1411" w:left="1267" w:header="144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FD5A5" w14:textId="77777777" w:rsidR="00A77676" w:rsidRDefault="00A77676" w:rsidP="004A79AE">
      <w:pPr>
        <w:spacing w:after="0" w:line="240" w:lineRule="auto"/>
      </w:pPr>
      <w:r>
        <w:separator/>
      </w:r>
    </w:p>
  </w:endnote>
  <w:endnote w:type="continuationSeparator" w:id="0">
    <w:p w14:paraId="568DFE5D" w14:textId="77777777" w:rsidR="00A77676" w:rsidRDefault="00A77676" w:rsidP="004A7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D6A8F" w14:textId="672337AC" w:rsidR="00607E63" w:rsidRDefault="00A61A64">
    <w:pPr>
      <w:pStyle w:val="Footer"/>
    </w:pPr>
    <w:r>
      <w:rPr>
        <w:noProof/>
      </w:rPr>
      <mc:AlternateContent>
        <mc:Choice Requires="wpg">
          <w:drawing>
            <wp:anchor distT="0" distB="0" distL="114300" distR="114300" simplePos="0" relativeHeight="251691008" behindDoc="1" locked="0" layoutInCell="1" allowOverlap="1" wp14:anchorId="3EF99285" wp14:editId="39AC7260">
              <wp:simplePos x="0" y="0"/>
              <wp:positionH relativeFrom="column">
                <wp:posOffset>56926</wp:posOffset>
              </wp:positionH>
              <wp:positionV relativeFrom="paragraph">
                <wp:posOffset>-96034</wp:posOffset>
              </wp:positionV>
              <wp:extent cx="4220965" cy="403224"/>
              <wp:effectExtent l="0" t="0" r="0" b="0"/>
              <wp:wrapNone/>
              <wp:docPr id="8" name="Group 8"/>
              <wp:cNvGraphicFramePr/>
              <a:graphic xmlns:a="http://schemas.openxmlformats.org/drawingml/2006/main">
                <a:graphicData uri="http://schemas.microsoft.com/office/word/2010/wordprocessingGroup">
                  <wpg:wgp>
                    <wpg:cNvGrpSpPr/>
                    <wpg:grpSpPr>
                      <a:xfrm>
                        <a:off x="0" y="0"/>
                        <a:ext cx="4220965" cy="403224"/>
                        <a:chOff x="0" y="0"/>
                        <a:chExt cx="4220965" cy="403224"/>
                      </a:xfrm>
                    </wpg:grpSpPr>
                    <wps:wsp>
                      <wps:cNvPr id="10" name="Text Box 2"/>
                      <wps:cNvSpPr txBox="1">
                        <a:spLocks noChangeArrowheads="1"/>
                      </wps:cNvSpPr>
                      <wps:spPr bwMode="auto">
                        <a:xfrm>
                          <a:off x="139843" y="10753"/>
                          <a:ext cx="1703704" cy="301624"/>
                        </a:xfrm>
                        <a:prstGeom prst="rect">
                          <a:avLst/>
                        </a:prstGeom>
                        <a:noFill/>
                        <a:ln w="9525">
                          <a:noFill/>
                          <a:miter lim="800000"/>
                          <a:headEnd/>
                          <a:tailEnd/>
                        </a:ln>
                      </wps:spPr>
                      <wps:txbx>
                        <w:txbxContent>
                          <w:p w14:paraId="6E900E37" w14:textId="2BB65FE8" w:rsidR="00A61A64" w:rsidRPr="00CA39DC" w:rsidRDefault="00BE3CDA" w:rsidP="00A61A64">
                            <w:pPr>
                              <w:spacing w:after="0"/>
                            </w:pPr>
                            <w:r>
                              <w:t>{{ phone }}</w:t>
                            </w:r>
                          </w:p>
                        </w:txbxContent>
                      </wps:txbx>
                      <wps:bodyPr rot="0" vert="horz" wrap="square" lIns="91440" tIns="45720" rIns="91440" bIns="45720" anchor="t" anchorCtr="0">
                        <a:spAutoFit/>
                      </wps:bodyPr>
                    </wps:wsp>
                    <pic:pic xmlns:pic="http://schemas.openxmlformats.org/drawingml/2006/picture">
                      <pic:nvPicPr>
                        <pic:cNvPr id="11" name="Graphic 11"/>
                        <pic:cNvPicPr>
                          <a:picLocks noChangeAspect="1"/>
                        </pic:cNvPicPr>
                      </pic:nvPicPr>
                      <pic:blipFill>
                        <a:blip r:embed="rId1">
                          <a:extLst>
                            <a:ext uri="{28A0092B-C50C-407E-A947-70E740481C1C}">
                              <a14:useLocalDpi xmlns:a14="http://schemas.microsoft.com/office/drawing/2010/main" val="0"/>
                            </a:ext>
                          </a:extLst>
                        </a:blip>
                        <a:srcRect/>
                        <a:stretch/>
                      </pic:blipFill>
                      <pic:spPr>
                        <a:xfrm>
                          <a:off x="0" y="45592"/>
                          <a:ext cx="141605" cy="217127"/>
                        </a:xfrm>
                        <a:prstGeom prst="rect">
                          <a:avLst/>
                        </a:prstGeom>
                      </pic:spPr>
                    </pic:pic>
                    <pic:pic xmlns:pic="http://schemas.openxmlformats.org/drawingml/2006/picture">
                      <pic:nvPicPr>
                        <pic:cNvPr id="12" name="Graphic 12"/>
                        <pic:cNvPicPr>
                          <a:picLocks noChangeAspect="1"/>
                        </pic:cNvPicPr>
                      </pic:nvPicPr>
                      <pic:blipFill>
                        <a:blip r:embed="rId2">
                          <a:extLst>
                            <a:ext uri="{28A0092B-C50C-407E-A947-70E740481C1C}">
                              <a14:useLocalDpi xmlns:a14="http://schemas.microsoft.com/office/drawing/2010/main" val="0"/>
                            </a:ext>
                          </a:extLst>
                        </a:blip>
                        <a:srcRect/>
                        <a:stretch/>
                      </pic:blipFill>
                      <pic:spPr>
                        <a:xfrm>
                          <a:off x="1710466" y="43031"/>
                          <a:ext cx="233045" cy="233045"/>
                        </a:xfrm>
                        <a:prstGeom prst="rect">
                          <a:avLst/>
                        </a:prstGeom>
                      </pic:spPr>
                    </pic:pic>
                    <wps:wsp>
                      <wps:cNvPr id="13" name="Text Box 2"/>
                      <wps:cNvSpPr txBox="1">
                        <a:spLocks noChangeArrowheads="1"/>
                      </wps:cNvSpPr>
                      <wps:spPr bwMode="auto">
                        <a:xfrm>
                          <a:off x="1947031" y="0"/>
                          <a:ext cx="2273934" cy="403224"/>
                        </a:xfrm>
                        <a:prstGeom prst="rect">
                          <a:avLst/>
                        </a:prstGeom>
                        <a:noFill/>
                        <a:ln w="9525">
                          <a:noFill/>
                          <a:miter lim="800000"/>
                          <a:headEnd/>
                          <a:tailEnd/>
                        </a:ln>
                      </wps:spPr>
                      <wps:txbx>
                        <w:txbxContent>
                          <w:p w14:paraId="277E36AA" w14:textId="766BE008" w:rsidR="00A61A64" w:rsidRPr="0030314E" w:rsidRDefault="00BE3CDA" w:rsidP="00A61A64">
                            <w:pPr>
                              <w:rPr>
                                <w:rFonts w:cs="Iskoola Pota"/>
                                <w:color w:val="auto"/>
                              </w:rPr>
                            </w:pPr>
                            <w:r w:rsidRPr="0030314E">
                              <w:rPr>
                                <w:color w:val="auto"/>
                              </w:rPr>
                              <w:t>{{ email }}</w:t>
                            </w:r>
                          </w:p>
                        </w:txbxContent>
                      </wps:txbx>
                      <wps:bodyPr rot="0" vert="horz" wrap="square" lIns="91440" tIns="45720" rIns="91440" bIns="45720" anchor="t" anchorCtr="0">
                        <a:spAutoFit/>
                      </wps:bodyPr>
                    </wps:wsp>
                  </wpg:wgp>
                </a:graphicData>
              </a:graphic>
            </wp:anchor>
          </w:drawing>
        </mc:Choice>
        <mc:Fallback>
          <w:pict>
            <v:group w14:anchorId="3EF99285" id="Group 8" o:spid="_x0000_s1028" style="position:absolute;margin-left:4.5pt;margin-top:-7.55pt;width:332.35pt;height:31.75pt;z-index:-251625472" coordsize="42209,4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">
              <v:shapetype id="_x0000_t202" coordsize="21600,21600" o:spt="202" path="m,l,21600r21600,l21600,xe">
                <v:stroke joinstyle="miter"/>
                <v:path gradientshapeok="t" o:connecttype="rect"/>
              </v:shapetype>
              <v:shape id="_x0000_s1029" type="#_x0000_t202" style="position:absolute;left:1398;top:107;width:17037;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" filled="f" stroked="f">
                <v:textbox style="mso-fit-shape-to-text:t">
                  <w:txbxContent>
                    <w:p w14:paraId="6E900E37" w14:textId="2BB65FE8" w:rsidR="00A61A64" w:rsidRPr="00CA39DC" w:rsidRDefault="00BE3CDA" w:rsidP="00A61A64">
                      <w:pPr>
                        <w:spacing w:after="0"/>
                      </w:pPr>
                      <w:r>
                        <w:t>{{ phone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1" o:spid="_x0000_s1030" type="#_x0000_t75" style="position:absolute;top:455;width:1416;height:2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">
                <v:imagedata r:id="rId3" o:title=""/>
              </v:shape>
              <v:shape id="Graphic 12" o:spid="_x0000_s1031" type="#_x0000_t75" style="position:absolute;left:17104;top:430;width:2331;height:2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">
                <v:imagedata r:id="rId4" o:title=""/>
              </v:shape>
              <v:shape id="_x0000_s1032" type="#_x0000_t202" style="position:absolute;left:19470;width:2273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flPvwAAANsAAAAPAAAAZHJzL2Rvd25yZXYueG1sRE9La8JA&#10;EL4X/A/LCN7qxkp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A6UflPvwAAANsAAAAPAAAAAAAA&#10;AAAAAAAAAAcCAABkcnMvZG93bnJldi54bWxQSwUGAAAAAAMAAwC3AAAA8wIAAAAA&#10;" filled="f" stroked="f">
                <v:textbox style="mso-fit-shape-to-text:t">
                  <w:txbxContent>
                    <w:p w14:paraId="277E36AA" w14:textId="766BE008" w:rsidR="00A61A64" w:rsidRPr="0030314E" w:rsidRDefault="00BE3CDA" w:rsidP="00A61A64">
                      <w:pPr>
                        <w:rPr>
                          <w:rFonts w:cs="Iskoola Pota"/>
                          <w:color w:val="auto"/>
                        </w:rPr>
                      </w:pPr>
                      <w:r w:rsidRPr="0030314E">
                        <w:rPr>
                          <w:color w:val="auto"/>
                        </w:rPr>
                        <w:t>{{ email }}</w:t>
                      </w:r>
                    </w:p>
                  </w:txbxContent>
                </v:textbox>
              </v:shape>
            </v:group>
          </w:pict>
        </mc:Fallback>
      </mc:AlternateContent>
    </w:r>
    <w:r w:rsidR="00CA39DC">
      <w:rPr>
        <w:noProof/>
      </w:rPr>
      <w:drawing>
        <wp:anchor distT="0" distB="0" distL="114300" distR="114300" simplePos="0" relativeHeight="251688960" behindDoc="1" locked="0" layoutInCell="1" allowOverlap="1" wp14:anchorId="03899F53" wp14:editId="4D1BA2BE">
          <wp:simplePos x="0" y="0"/>
          <wp:positionH relativeFrom="margin">
            <wp:posOffset>2836545</wp:posOffset>
          </wp:positionH>
          <wp:positionV relativeFrom="paragraph">
            <wp:posOffset>-3477260</wp:posOffset>
          </wp:positionV>
          <wp:extent cx="196269" cy="8276017"/>
          <wp:effectExtent l="0" t="1270" r="0" b="0"/>
          <wp:wrapNone/>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rot="16200000">
                    <a:off x="0" y="0"/>
                    <a:ext cx="196269" cy="8276017"/>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94B0A" w14:textId="2FA9737B" w:rsidR="0085576C" w:rsidRDefault="00A61A64">
    <w:pPr>
      <w:pStyle w:val="Footer"/>
    </w:pPr>
    <w:r>
      <w:rPr>
        <w:noProof/>
      </w:rPr>
      <mc:AlternateContent>
        <mc:Choice Requires="wpg">
          <w:drawing>
            <wp:anchor distT="0" distB="0" distL="114300" distR="114300" simplePos="0" relativeHeight="251667456" behindDoc="1" locked="0" layoutInCell="1" allowOverlap="1" wp14:anchorId="20EA8A56" wp14:editId="6F594321">
              <wp:simplePos x="0" y="0"/>
              <wp:positionH relativeFrom="column">
                <wp:posOffset>131370</wp:posOffset>
              </wp:positionH>
              <wp:positionV relativeFrom="paragraph">
                <wp:posOffset>-270174</wp:posOffset>
              </wp:positionV>
              <wp:extent cx="4220965" cy="403224"/>
              <wp:effectExtent l="0" t="0" r="0" b="0"/>
              <wp:wrapNone/>
              <wp:docPr id="7" name="Group 7"/>
              <wp:cNvGraphicFramePr/>
              <a:graphic xmlns:a="http://schemas.openxmlformats.org/drawingml/2006/main">
                <a:graphicData uri="http://schemas.microsoft.com/office/word/2010/wordprocessingGroup">
                  <wpg:wgp>
                    <wpg:cNvGrpSpPr/>
                    <wpg:grpSpPr>
                      <a:xfrm>
                        <a:off x="0" y="0"/>
                        <a:ext cx="4220965" cy="403224"/>
                        <a:chOff x="0" y="0"/>
                        <a:chExt cx="4220965" cy="403224"/>
                      </a:xfrm>
                    </wpg:grpSpPr>
                    <wps:wsp>
                      <wps:cNvPr id="5" name="Text Box 2"/>
                      <wps:cNvSpPr txBox="1">
                        <a:spLocks noChangeArrowheads="1"/>
                      </wps:cNvSpPr>
                      <wps:spPr bwMode="auto">
                        <a:xfrm>
                          <a:off x="139843" y="10753"/>
                          <a:ext cx="1703704" cy="301624"/>
                        </a:xfrm>
                        <a:prstGeom prst="rect">
                          <a:avLst/>
                        </a:prstGeom>
                        <a:noFill/>
                        <a:ln w="9525">
                          <a:noFill/>
                          <a:miter lim="800000"/>
                          <a:headEnd/>
                          <a:tailEnd/>
                        </a:ln>
                      </wps:spPr>
                      <wps:txbx>
                        <w:txbxContent>
                          <w:p w14:paraId="1F6B94CA" w14:textId="2510FF02" w:rsidR="004A79AE" w:rsidRPr="00CA39DC" w:rsidRDefault="00BE3CDA" w:rsidP="00573BEF">
                            <w:pPr>
                              <w:spacing w:after="0"/>
                            </w:pPr>
                            <w:r>
                              <w:t>{{ phone }}</w:t>
                            </w:r>
                          </w:p>
                        </w:txbxContent>
                      </wps:txbx>
                      <wps:bodyPr rot="0" vert="horz" wrap="square" lIns="91440" tIns="45720" rIns="91440" bIns="45720" anchor="t" anchorCtr="0">
                        <a:spAutoFit/>
                      </wps:bodyPr>
                    </wps:wsp>
                    <pic:pic xmlns:pic="http://schemas.openxmlformats.org/drawingml/2006/picture">
                      <pic:nvPicPr>
                        <pic:cNvPr id="63" name="Graphic 63"/>
                        <pic:cNvPicPr>
                          <a:picLocks noChangeAspect="1"/>
                        </pic:cNvPicPr>
                      </pic:nvPicPr>
                      <pic:blipFill>
                        <a:blip r:embed="rId1">
                          <a:extLst>
                            <a:ext uri="{28A0092B-C50C-407E-A947-70E740481C1C}">
                              <a14:useLocalDpi xmlns:a14="http://schemas.microsoft.com/office/drawing/2010/main" val="0"/>
                            </a:ext>
                          </a:extLst>
                        </a:blip>
                        <a:srcRect/>
                        <a:stretch/>
                      </pic:blipFill>
                      <pic:spPr>
                        <a:xfrm>
                          <a:off x="0" y="45592"/>
                          <a:ext cx="141605" cy="217127"/>
                        </a:xfrm>
                        <a:prstGeom prst="rect">
                          <a:avLst/>
                        </a:prstGeom>
                      </pic:spPr>
                    </pic:pic>
                    <pic:pic xmlns:pic="http://schemas.openxmlformats.org/drawingml/2006/picture">
                      <pic:nvPicPr>
                        <pic:cNvPr id="62" name="Graphic 62"/>
                        <pic:cNvPicPr>
                          <a:picLocks noChangeAspect="1"/>
                        </pic:cNvPicPr>
                      </pic:nvPicPr>
                      <pic:blipFill>
                        <a:blip r:embed="rId2">
                          <a:extLst>
                            <a:ext uri="{28A0092B-C50C-407E-A947-70E740481C1C}">
                              <a14:useLocalDpi xmlns:a14="http://schemas.microsoft.com/office/drawing/2010/main" val="0"/>
                            </a:ext>
                          </a:extLst>
                        </a:blip>
                        <a:srcRect/>
                        <a:stretch/>
                      </pic:blipFill>
                      <pic:spPr>
                        <a:xfrm>
                          <a:off x="1710466" y="43031"/>
                          <a:ext cx="233045" cy="233045"/>
                        </a:xfrm>
                        <a:prstGeom prst="rect">
                          <a:avLst/>
                        </a:prstGeom>
                      </pic:spPr>
                    </pic:pic>
                    <wps:wsp>
                      <wps:cNvPr id="31" name="Text Box 2"/>
                      <wps:cNvSpPr txBox="1">
                        <a:spLocks noChangeArrowheads="1"/>
                      </wps:cNvSpPr>
                      <wps:spPr bwMode="auto">
                        <a:xfrm>
                          <a:off x="1947031" y="0"/>
                          <a:ext cx="2273934" cy="403224"/>
                        </a:xfrm>
                        <a:prstGeom prst="rect">
                          <a:avLst/>
                        </a:prstGeom>
                        <a:noFill/>
                        <a:ln w="9525">
                          <a:noFill/>
                          <a:miter lim="800000"/>
                          <a:headEnd/>
                          <a:tailEnd/>
                        </a:ln>
                      </wps:spPr>
                      <wps:txbx>
                        <w:txbxContent>
                          <w:p w14:paraId="370DAB01" w14:textId="2B97A9DA" w:rsidR="004A79AE" w:rsidRPr="00CA39DC" w:rsidRDefault="00BE3CDA" w:rsidP="004A79AE">
                            <w:pPr>
                              <w:rPr>
                                <w:rFonts w:cs="Iskoola Pota"/>
                              </w:rPr>
                            </w:pPr>
                            <w:r>
                              <w:t>{{ email }}</w:t>
                            </w:r>
                          </w:p>
                        </w:txbxContent>
                      </wps:txbx>
                      <wps:bodyPr rot="0" vert="horz" wrap="square" lIns="91440" tIns="45720" rIns="91440" bIns="45720" anchor="t" anchorCtr="0">
                        <a:spAutoFit/>
                      </wps:bodyPr>
                    </wps:wsp>
                  </wpg:wgp>
                </a:graphicData>
              </a:graphic>
            </wp:anchor>
          </w:drawing>
        </mc:Choice>
        <mc:Fallback>
          <w:pict>
            <v:group w14:anchorId="20EA8A56" id="Group 7" o:spid="_x0000_s1034" style="position:absolute;margin-left:10.35pt;margin-top:-21.25pt;width:332.35pt;height:31.75pt;z-index:-251649024" coordsize="42209,4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">
              <v:shapetype id="_x0000_t202" coordsize="21600,21600" o:spt="202" path="m,l,21600r21600,l21600,xe">
                <v:stroke joinstyle="miter"/>
                <v:path gradientshapeok="t" o:connecttype="rect"/>
              </v:shapetype>
              <v:shape id="_x0000_s1035" type="#_x0000_t202" style="position:absolute;left:1398;top:107;width:17037;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" filled="f" stroked="f">
                <v:textbox style="mso-fit-shape-to-text:t">
                  <w:txbxContent>
                    <w:p w14:paraId="1F6B94CA" w14:textId="2510FF02" w:rsidR="004A79AE" w:rsidRPr="00CA39DC" w:rsidRDefault="00BE3CDA" w:rsidP="00573BEF">
                      <w:pPr>
                        <w:spacing w:after="0"/>
                      </w:pPr>
                      <w:r>
                        <w:t>{{ phone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63" o:spid="_x0000_s1036" type="#_x0000_t75" style="position:absolute;top:455;width:1416;height:2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">
                <v:imagedata r:id="rId3" o:title=""/>
              </v:shape>
              <v:shape id="Graphic 62" o:spid="_x0000_s1037" type="#_x0000_t75" style="position:absolute;left:17104;top:430;width:2331;height:2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">
                <v:imagedata r:id="rId4" o:title=""/>
              </v:shape>
              <v:shape id="_x0000_s1038" type="#_x0000_t202" style="position:absolute;left:19470;width:2273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p7DwgAAANsAAAAPAAAAZHJzL2Rvd25yZXYueG1sRI/NasMw&#10;EITvhb6D2EJvjeyU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Duep7DwgAAANsAAAAPAAAA&#10;AAAAAAAAAAAAAAcCAABkcnMvZG93bnJldi54bWxQSwUGAAAAAAMAAwC3AAAA9gIAAAAA&#10;" filled="f" stroked="f">
                <v:textbox style="mso-fit-shape-to-text:t">
                  <w:txbxContent>
                    <w:p w14:paraId="370DAB01" w14:textId="2B97A9DA" w:rsidR="004A79AE" w:rsidRPr="00CA39DC" w:rsidRDefault="00BE3CDA" w:rsidP="004A79AE">
                      <w:pPr>
                        <w:rPr>
                          <w:rFonts w:cs="Iskoola Pota"/>
                        </w:rPr>
                      </w:pPr>
                      <w:r>
                        <w:t>{{ email }}</w:t>
                      </w: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68E07" w14:textId="77777777" w:rsidR="00A77676" w:rsidRDefault="00A77676" w:rsidP="004A79AE">
      <w:pPr>
        <w:spacing w:after="0" w:line="240" w:lineRule="auto"/>
      </w:pPr>
      <w:r>
        <w:separator/>
      </w:r>
    </w:p>
  </w:footnote>
  <w:footnote w:type="continuationSeparator" w:id="0">
    <w:p w14:paraId="7F3DA408" w14:textId="77777777" w:rsidR="00A77676" w:rsidRDefault="00A77676" w:rsidP="004A79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51605" w14:textId="41221CAE" w:rsidR="00607E63" w:rsidRDefault="00573BEF">
    <w:pPr>
      <w:pStyle w:val="Header"/>
    </w:pPr>
    <w:r>
      <w:rPr>
        <w:noProof/>
      </w:rPr>
      <w:drawing>
        <wp:anchor distT="0" distB="0" distL="114300" distR="114300" simplePos="0" relativeHeight="251685888" behindDoc="1" locked="0" layoutInCell="1" allowOverlap="1" wp14:anchorId="25B42CE0" wp14:editId="4289B563">
          <wp:simplePos x="0" y="0"/>
          <wp:positionH relativeFrom="margin">
            <wp:posOffset>-328295</wp:posOffset>
          </wp:positionH>
          <wp:positionV relativeFrom="paragraph">
            <wp:posOffset>-737061</wp:posOffset>
          </wp:positionV>
          <wp:extent cx="801666" cy="781625"/>
          <wp:effectExtent l="0" t="0" r="0" b="0"/>
          <wp:wrapNone/>
          <wp:docPr id="52" name="Graphic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raphic 52"/>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801666" cy="781625"/>
                  </a:xfrm>
                  <a:prstGeom prst="rect">
                    <a:avLst/>
                  </a:prstGeom>
                </pic:spPr>
              </pic:pic>
            </a:graphicData>
          </a:graphic>
          <wp14:sizeRelH relativeFrom="page">
            <wp14:pctWidth>0</wp14:pctWidth>
          </wp14:sizeRelH>
          <wp14:sizeRelV relativeFrom="page">
            <wp14:pctHeight>0</wp14:pctHeight>
          </wp14:sizeRelV>
        </wp:anchor>
      </w:drawing>
    </w:r>
    <w:r w:rsidR="00D80BA7" w:rsidRPr="004A79AE">
      <w:rPr>
        <w:noProof/>
      </w:rPr>
      <mc:AlternateContent>
        <mc:Choice Requires="wps">
          <w:drawing>
            <wp:anchor distT="45720" distB="45720" distL="114300" distR="114300" simplePos="0" relativeHeight="251672576" behindDoc="1" locked="0" layoutInCell="1" allowOverlap="1" wp14:anchorId="2E5BD847" wp14:editId="3657D41A">
              <wp:simplePos x="0" y="0"/>
              <wp:positionH relativeFrom="margin">
                <wp:posOffset>4173342</wp:posOffset>
              </wp:positionH>
              <wp:positionV relativeFrom="paragraph">
                <wp:posOffset>-462915</wp:posOffset>
              </wp:positionV>
              <wp:extent cx="2273935" cy="1404620"/>
              <wp:effectExtent l="0" t="0" r="0" b="190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935" cy="1404620"/>
                      </a:xfrm>
                      <a:prstGeom prst="rect">
                        <a:avLst/>
                      </a:prstGeom>
                      <a:noFill/>
                      <a:ln w="9525">
                        <a:noFill/>
                        <a:miter lim="800000"/>
                        <a:headEnd/>
                        <a:tailEnd/>
                      </a:ln>
                    </wps:spPr>
                    <wps:txbx>
                      <w:txbxContent>
                        <w:p w14:paraId="5DC0B88D" w14:textId="0AF3E52F" w:rsidR="00607E63" w:rsidRPr="003841BC" w:rsidRDefault="00607E63" w:rsidP="00607E63">
                          <w:pPr>
                            <w:jc w:val="right"/>
                            <w:rPr>
                              <w:rFonts w:cs="Iskoola Pota"/>
                              <w:color w:val="00C06E" w:themeColor="accent4"/>
                            </w:rPr>
                          </w:pPr>
                          <w:r w:rsidRPr="00607E63">
                            <w:rPr>
                              <w:rFonts w:cs="Iskoola Pota"/>
                            </w:rPr>
                            <w:t>Page</w:t>
                          </w:r>
                          <w:r w:rsidRPr="003841BC">
                            <w:rPr>
                              <w:rFonts w:cs="Iskoola Pota"/>
                              <w:color w:val="00C06E" w:themeColor="accent4"/>
                            </w:rPr>
                            <w:t xml:space="preserve"> | </w:t>
                          </w:r>
                          <w:r w:rsidR="00A052DD" w:rsidRPr="00A052DD">
                            <w:rPr>
                              <w:rFonts w:cs="Iskoola Pota"/>
                              <w:color w:val="00C06E" w:themeColor="accent4"/>
                            </w:rPr>
                            <w:fldChar w:fldCharType="begin"/>
                          </w:r>
                          <w:r w:rsidR="00A052DD" w:rsidRPr="00A052DD">
                            <w:rPr>
                              <w:rFonts w:cs="Iskoola Pota"/>
                              <w:color w:val="00C06E" w:themeColor="accent4"/>
                            </w:rPr>
                            <w:instrText xml:space="preserve"> PAGE   \* MERGEFORMAT </w:instrText>
                          </w:r>
                          <w:r w:rsidR="00A052DD" w:rsidRPr="00A052DD">
                            <w:rPr>
                              <w:rFonts w:cs="Iskoola Pota"/>
                              <w:color w:val="00C06E" w:themeColor="accent4"/>
                            </w:rPr>
                            <w:fldChar w:fldCharType="separate"/>
                          </w:r>
                          <w:r w:rsidR="00A052DD" w:rsidRPr="00A052DD">
                            <w:rPr>
                              <w:rFonts w:cs="Iskoola Pota"/>
                              <w:noProof/>
                              <w:color w:val="00C06E" w:themeColor="accent4"/>
                            </w:rPr>
                            <w:t>1</w:t>
                          </w:r>
                          <w:r w:rsidR="00A052DD" w:rsidRPr="00A052DD">
                            <w:rPr>
                              <w:rFonts w:cs="Iskoola Pota"/>
                              <w:noProof/>
                              <w:color w:val="00C06E" w:themeColor="accent4"/>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2E5BD847" id="_x0000_t202" coordsize="21600,21600" o:spt="202" path="m,l,21600r21600,l21600,xe">
              <v:stroke joinstyle="miter"/>
              <v:path gradientshapeok="t" o:connecttype="rect"/>
            </v:shapetype>
            <v:shape id="Text Box 2" o:spid="_x0000_s1027" type="#_x0000_t202" style="position:absolute;margin-left:328.6pt;margin-top:-36.45pt;width:179.05pt;height:110.6pt;z-index:-251643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" filled="f" stroked="f">
              <v:textbox style="mso-fit-shape-to-text:t">
                <w:txbxContent>
                  <w:p w14:paraId="5DC0B88D" w14:textId="0AF3E52F" w:rsidR="00607E63" w:rsidRPr="003841BC" w:rsidRDefault="00607E63" w:rsidP="00607E63">
                    <w:pPr>
                      <w:jc w:val="right"/>
                      <w:rPr>
                        <w:rFonts w:cs="Iskoola Pota"/>
                        <w:color w:val="00C06E" w:themeColor="accent4"/>
                      </w:rPr>
                    </w:pPr>
                    <w:r w:rsidRPr="00607E63">
                      <w:rPr>
                        <w:rFonts w:cs="Iskoola Pota"/>
                      </w:rPr>
                      <w:t>Page</w:t>
                    </w:r>
                    <w:r w:rsidRPr="003841BC">
                      <w:rPr>
                        <w:rFonts w:cs="Iskoola Pota"/>
                        <w:color w:val="00C06E" w:themeColor="accent4"/>
                      </w:rPr>
                      <w:t xml:space="preserve"> | </w:t>
                    </w:r>
                    <w:r w:rsidR="00A052DD" w:rsidRPr="00A052DD">
                      <w:rPr>
                        <w:rFonts w:cs="Iskoola Pota"/>
                        <w:color w:val="00C06E" w:themeColor="accent4"/>
                      </w:rPr>
                      <w:fldChar w:fldCharType="begin"/>
                    </w:r>
                    <w:r w:rsidR="00A052DD" w:rsidRPr="00A052DD">
                      <w:rPr>
                        <w:rFonts w:cs="Iskoola Pota"/>
                        <w:color w:val="00C06E" w:themeColor="accent4"/>
                      </w:rPr>
                      <w:instrText xml:space="preserve"> PAGE   \* MERGEFORMAT </w:instrText>
                    </w:r>
                    <w:r w:rsidR="00A052DD" w:rsidRPr="00A052DD">
                      <w:rPr>
                        <w:rFonts w:cs="Iskoola Pota"/>
                        <w:color w:val="00C06E" w:themeColor="accent4"/>
                      </w:rPr>
                      <w:fldChar w:fldCharType="separate"/>
                    </w:r>
                    <w:r w:rsidR="00A052DD" w:rsidRPr="00A052DD">
                      <w:rPr>
                        <w:rFonts w:cs="Iskoola Pota"/>
                        <w:noProof/>
                        <w:color w:val="00C06E" w:themeColor="accent4"/>
                      </w:rPr>
                      <w:t>1</w:t>
                    </w:r>
                    <w:r w:rsidR="00A052DD" w:rsidRPr="00A052DD">
                      <w:rPr>
                        <w:rFonts w:cs="Iskoola Pota"/>
                        <w:noProof/>
                        <w:color w:val="00C06E" w:themeColor="accent4"/>
                      </w:rPr>
                      <w:fldChar w:fldCharType="end"/>
                    </w:r>
                  </w:p>
                </w:txbxContent>
              </v:textbox>
              <w10:wrap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9F7EE" w14:textId="26733022" w:rsidR="004A79AE" w:rsidRDefault="005C09BC">
    <w:pPr>
      <w:pStyle w:val="Header"/>
    </w:pPr>
    <w:r w:rsidRPr="004A79AE">
      <w:rPr>
        <w:noProof/>
      </w:rPr>
      <mc:AlternateContent>
        <mc:Choice Requires="wps">
          <w:drawing>
            <wp:anchor distT="0" distB="0" distL="114300" distR="114300" simplePos="0" relativeHeight="251661312" behindDoc="0" locked="0" layoutInCell="1" allowOverlap="1" wp14:anchorId="27213D76" wp14:editId="59444252">
              <wp:simplePos x="0" y="0"/>
              <wp:positionH relativeFrom="margin">
                <wp:posOffset>6441901</wp:posOffset>
              </wp:positionH>
              <wp:positionV relativeFrom="paragraph">
                <wp:posOffset>-299085</wp:posOffset>
              </wp:positionV>
              <wp:extent cx="0" cy="1389380"/>
              <wp:effectExtent l="0" t="0" r="38100" b="20320"/>
              <wp:wrapNone/>
              <wp:docPr id="3" name="Straight Connector 3"/>
              <wp:cNvGraphicFramePr/>
              <a:graphic xmlns:a="http://schemas.openxmlformats.org/drawingml/2006/main">
                <a:graphicData uri="http://schemas.microsoft.com/office/word/2010/wordprocessingShape">
                  <wps:wsp>
                    <wps:cNvCnPr/>
                    <wps:spPr>
                      <a:xfrm>
                        <a:off x="0" y="0"/>
                        <a:ext cx="0" cy="1389380"/>
                      </a:xfrm>
                      <a:prstGeom prst="line">
                        <a:avLst/>
                      </a:prstGeom>
                      <a:ln w="31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56967CB" id="Straight Connector 3" o:spid="_x0000_s1026" style="position:absolute;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507.25pt,-23.55pt" to="507.25pt,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" strokecolor="#e30658 [3204]" strokeweight=".25pt">
              <v:stroke joinstyle="miter"/>
              <w10:wrap anchorx="margin"/>
            </v:line>
          </w:pict>
        </mc:Fallback>
      </mc:AlternateContent>
    </w:r>
    <w:r w:rsidR="003841BC">
      <w:rPr>
        <w:noProof/>
      </w:rPr>
      <w:drawing>
        <wp:anchor distT="0" distB="0" distL="114300" distR="114300" simplePos="0" relativeHeight="251686912" behindDoc="1" locked="0" layoutInCell="1" allowOverlap="1" wp14:anchorId="64F44A4A" wp14:editId="2AB11F6E">
          <wp:simplePos x="0" y="0"/>
          <wp:positionH relativeFrom="page">
            <wp:posOffset>-46246</wp:posOffset>
          </wp:positionH>
          <wp:positionV relativeFrom="paragraph">
            <wp:posOffset>-1544320</wp:posOffset>
          </wp:positionV>
          <wp:extent cx="283779" cy="11966015"/>
          <wp:effectExtent l="0" t="0" r="2540" b="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83779" cy="11966015"/>
                  </a:xfrm>
                  <a:prstGeom prst="rect">
                    <a:avLst/>
                  </a:prstGeom>
                </pic:spPr>
              </pic:pic>
            </a:graphicData>
          </a:graphic>
          <wp14:sizeRelH relativeFrom="page">
            <wp14:pctWidth>0</wp14:pctWidth>
          </wp14:sizeRelH>
          <wp14:sizeRelV relativeFrom="page">
            <wp14:pctHeight>0</wp14:pctHeight>
          </wp14:sizeRelV>
        </wp:anchor>
      </w:drawing>
    </w:r>
    <w:r w:rsidR="00573BEF" w:rsidRPr="004A79AE">
      <w:rPr>
        <w:noProof/>
      </w:rPr>
      <mc:AlternateContent>
        <mc:Choice Requires="wps">
          <w:drawing>
            <wp:anchor distT="45720" distB="45720" distL="114300" distR="114300" simplePos="0" relativeHeight="251662336" behindDoc="0" locked="0" layoutInCell="1" allowOverlap="1" wp14:anchorId="3E139DAB" wp14:editId="680F780E">
              <wp:simplePos x="0" y="0"/>
              <wp:positionH relativeFrom="rightMargin">
                <wp:posOffset>316865</wp:posOffset>
              </wp:positionH>
              <wp:positionV relativeFrom="paragraph">
                <wp:posOffset>1344295</wp:posOffset>
              </wp:positionV>
              <wp:extent cx="2039620" cy="1404620"/>
              <wp:effectExtent l="3175" t="0" r="190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039620" cy="1404620"/>
                      </a:xfrm>
                      <a:prstGeom prst="rect">
                        <a:avLst/>
                      </a:prstGeom>
                      <a:noFill/>
                      <a:ln w="9525">
                        <a:noFill/>
                        <a:miter lim="800000"/>
                        <a:headEnd/>
                        <a:tailEnd/>
                      </a:ln>
                    </wps:spPr>
                    <wps:txbx>
                      <w:txbxContent>
                        <w:p w14:paraId="57837B7D" w14:textId="15344E36" w:rsidR="004A79AE" w:rsidRPr="000124D3" w:rsidRDefault="00573BEF" w:rsidP="004A79AE">
                          <w:pPr>
                            <w:rPr>
                              <w:szCs w:val="24"/>
                            </w:rPr>
                          </w:pPr>
                          <w:r>
                            <w:rPr>
                              <w:szCs w:val="24"/>
                            </w:rPr>
                            <w:t>www.</w:t>
                          </w:r>
                          <w:r w:rsidR="00A15445">
                            <w:rPr>
                              <w:szCs w:val="24"/>
                            </w:rPr>
                            <w:t>transinformed</w:t>
                          </w:r>
                          <w:r>
                            <w:rPr>
                              <w:szCs w:val="24"/>
                            </w:rPr>
                            <w:t>.</w:t>
                          </w:r>
                          <w:r w:rsidR="00A15445">
                            <w:rPr>
                              <w:szCs w:val="24"/>
                            </w:rPr>
                            <w:t>co.uk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3E139DAB" id="_x0000_t202" coordsize="21600,21600" o:spt="202" path="m,l,21600r21600,l21600,xe">
              <v:stroke joinstyle="miter"/>
              <v:path gradientshapeok="t" o:connecttype="rect"/>
            </v:shapetype>
            <v:shape id="_x0000_s1033" type="#_x0000_t202" style="position:absolute;margin-left:24.95pt;margin-top:105.85pt;width:160.6pt;height:110.6pt;rotation:-90;z-index:2516623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" filled="f" stroked="f">
              <v:textbox style="mso-fit-shape-to-text:t">
                <w:txbxContent>
                  <w:p w14:paraId="57837B7D" w14:textId="15344E36" w:rsidR="004A79AE" w:rsidRPr="000124D3" w:rsidRDefault="00573BEF" w:rsidP="004A79AE">
                    <w:pPr>
                      <w:rPr>
                        <w:szCs w:val="24"/>
                      </w:rPr>
                    </w:pPr>
                    <w:r>
                      <w:rPr>
                        <w:szCs w:val="24"/>
                      </w:rPr>
                      <w:t>www.</w:t>
                    </w:r>
                    <w:r w:rsidR="00A15445">
                      <w:rPr>
                        <w:szCs w:val="24"/>
                      </w:rPr>
                      <w:t>transinformed</w:t>
                    </w:r>
                    <w:r>
                      <w:rPr>
                        <w:szCs w:val="24"/>
                      </w:rPr>
                      <w:t>.</w:t>
                    </w:r>
                    <w:r w:rsidR="00A15445">
                      <w:rPr>
                        <w:szCs w:val="24"/>
                      </w:rPr>
                      <w:t>co.uk</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1236"/>
    <w:multiLevelType w:val="hybridMultilevel"/>
    <w:tmpl w:val="463AAA4E"/>
    <w:lvl w:ilvl="0" w:tplc="0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A783E02"/>
    <w:multiLevelType w:val="hybridMultilevel"/>
    <w:tmpl w:val="64D48950"/>
    <w:lvl w:ilvl="0" w:tplc="91ECAC52">
      <w:start w:val="618"/>
      <w:numFmt w:val="bullet"/>
      <w:lvlText w:val="-"/>
      <w:lvlJc w:val="left"/>
      <w:pPr>
        <w:ind w:left="765" w:hanging="360"/>
      </w:pPr>
      <w:rPr>
        <w:rFonts w:ascii="Raleway" w:eastAsiaTheme="minorHAnsi" w:hAnsi="Raleway" w:cstheme="minorHAns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0E0913B1"/>
    <w:multiLevelType w:val="hybridMultilevel"/>
    <w:tmpl w:val="4A9481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014AB"/>
    <w:multiLevelType w:val="hybridMultilevel"/>
    <w:tmpl w:val="165E5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2B5523"/>
    <w:multiLevelType w:val="hybridMultilevel"/>
    <w:tmpl w:val="D1346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896D14"/>
    <w:multiLevelType w:val="hybridMultilevel"/>
    <w:tmpl w:val="C75836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A044ACE"/>
    <w:multiLevelType w:val="hybridMultilevel"/>
    <w:tmpl w:val="0E2C2C6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7" w15:restartNumberingAfterBreak="0">
    <w:nsid w:val="4F291FEB"/>
    <w:multiLevelType w:val="hybridMultilevel"/>
    <w:tmpl w:val="7E6A4FA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8" w15:restartNumberingAfterBreak="0">
    <w:nsid w:val="7494199A"/>
    <w:multiLevelType w:val="hybridMultilevel"/>
    <w:tmpl w:val="0812E7C4"/>
    <w:lvl w:ilvl="0" w:tplc="FFFFFFFF">
      <w:start w:val="1"/>
      <w:numFmt w:val="decimalZero"/>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C2572E1"/>
    <w:multiLevelType w:val="hybridMultilevel"/>
    <w:tmpl w:val="0812E7C4"/>
    <w:lvl w:ilvl="0" w:tplc="17B020A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7380395">
    <w:abstractNumId w:val="2"/>
  </w:num>
  <w:num w:numId="2" w16cid:durableId="1984965346">
    <w:abstractNumId w:val="5"/>
  </w:num>
  <w:num w:numId="3" w16cid:durableId="2121223731">
    <w:abstractNumId w:val="0"/>
  </w:num>
  <w:num w:numId="4" w16cid:durableId="1531138492">
    <w:abstractNumId w:val="1"/>
  </w:num>
  <w:num w:numId="5" w16cid:durableId="1832216604">
    <w:abstractNumId w:val="4"/>
  </w:num>
  <w:num w:numId="6" w16cid:durableId="1513373399">
    <w:abstractNumId w:val="9"/>
  </w:num>
  <w:num w:numId="7" w16cid:durableId="1404184598">
    <w:abstractNumId w:val="8"/>
  </w:num>
  <w:num w:numId="8" w16cid:durableId="733622328">
    <w:abstractNumId w:val="3"/>
  </w:num>
  <w:num w:numId="9" w16cid:durableId="1114399702">
    <w:abstractNumId w:val="7"/>
  </w:num>
  <w:num w:numId="10" w16cid:durableId="9099230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AE"/>
    <w:rsid w:val="000431D2"/>
    <w:rsid w:val="00076F1D"/>
    <w:rsid w:val="0008345B"/>
    <w:rsid w:val="0008746E"/>
    <w:rsid w:val="00096885"/>
    <w:rsid w:val="00096F0F"/>
    <w:rsid w:val="000C018B"/>
    <w:rsid w:val="00115E10"/>
    <w:rsid w:val="00143A52"/>
    <w:rsid w:val="00153D4E"/>
    <w:rsid w:val="0016269F"/>
    <w:rsid w:val="001C6173"/>
    <w:rsid w:val="001E79E8"/>
    <w:rsid w:val="00233C40"/>
    <w:rsid w:val="00273DB9"/>
    <w:rsid w:val="0028496C"/>
    <w:rsid w:val="0029220D"/>
    <w:rsid w:val="002B7D68"/>
    <w:rsid w:val="002C43B0"/>
    <w:rsid w:val="002E624F"/>
    <w:rsid w:val="0030314E"/>
    <w:rsid w:val="003841BC"/>
    <w:rsid w:val="003C23C1"/>
    <w:rsid w:val="003F7697"/>
    <w:rsid w:val="00403B06"/>
    <w:rsid w:val="004142DF"/>
    <w:rsid w:val="0042064E"/>
    <w:rsid w:val="004719F5"/>
    <w:rsid w:val="00480790"/>
    <w:rsid w:val="004A79AE"/>
    <w:rsid w:val="004A7E85"/>
    <w:rsid w:val="004B4C9B"/>
    <w:rsid w:val="00523937"/>
    <w:rsid w:val="00573BEF"/>
    <w:rsid w:val="0059168E"/>
    <w:rsid w:val="0059723B"/>
    <w:rsid w:val="005A0BB1"/>
    <w:rsid w:val="005A66AD"/>
    <w:rsid w:val="005A72BF"/>
    <w:rsid w:val="005C09BC"/>
    <w:rsid w:val="005F7F70"/>
    <w:rsid w:val="00600F9E"/>
    <w:rsid w:val="00607E63"/>
    <w:rsid w:val="0061682C"/>
    <w:rsid w:val="00672682"/>
    <w:rsid w:val="00683733"/>
    <w:rsid w:val="006C61A4"/>
    <w:rsid w:val="00715A3E"/>
    <w:rsid w:val="00725D32"/>
    <w:rsid w:val="007909CB"/>
    <w:rsid w:val="007952DB"/>
    <w:rsid w:val="007E65AF"/>
    <w:rsid w:val="0085576C"/>
    <w:rsid w:val="008A57BC"/>
    <w:rsid w:val="008B4EE2"/>
    <w:rsid w:val="008D5C6F"/>
    <w:rsid w:val="009403EB"/>
    <w:rsid w:val="009620D1"/>
    <w:rsid w:val="00996D64"/>
    <w:rsid w:val="009A1F44"/>
    <w:rsid w:val="009C63E9"/>
    <w:rsid w:val="009F1D9E"/>
    <w:rsid w:val="009F5F29"/>
    <w:rsid w:val="00A052DD"/>
    <w:rsid w:val="00A15445"/>
    <w:rsid w:val="00A3335C"/>
    <w:rsid w:val="00A36A6C"/>
    <w:rsid w:val="00A440E1"/>
    <w:rsid w:val="00A5735C"/>
    <w:rsid w:val="00A61A64"/>
    <w:rsid w:val="00A77676"/>
    <w:rsid w:val="00A807DA"/>
    <w:rsid w:val="00A82CAE"/>
    <w:rsid w:val="00A86679"/>
    <w:rsid w:val="00B0121C"/>
    <w:rsid w:val="00B41EEA"/>
    <w:rsid w:val="00B4298C"/>
    <w:rsid w:val="00B80921"/>
    <w:rsid w:val="00BC5DD9"/>
    <w:rsid w:val="00BD127E"/>
    <w:rsid w:val="00BE3CDA"/>
    <w:rsid w:val="00C074B1"/>
    <w:rsid w:val="00C37F02"/>
    <w:rsid w:val="00C60BBA"/>
    <w:rsid w:val="00C72CA3"/>
    <w:rsid w:val="00CA39DC"/>
    <w:rsid w:val="00CB5706"/>
    <w:rsid w:val="00CD4D50"/>
    <w:rsid w:val="00CF0204"/>
    <w:rsid w:val="00D03DFF"/>
    <w:rsid w:val="00D245A6"/>
    <w:rsid w:val="00D37AD5"/>
    <w:rsid w:val="00D727C1"/>
    <w:rsid w:val="00D80BA7"/>
    <w:rsid w:val="00DA67A9"/>
    <w:rsid w:val="00DB704C"/>
    <w:rsid w:val="00DC65D9"/>
    <w:rsid w:val="00E76B8E"/>
    <w:rsid w:val="00E86CF9"/>
    <w:rsid w:val="00E90C30"/>
    <w:rsid w:val="00EB3990"/>
    <w:rsid w:val="00EF0B67"/>
    <w:rsid w:val="00F04A5F"/>
    <w:rsid w:val="00F23D90"/>
    <w:rsid w:val="00F54D19"/>
    <w:rsid w:val="00F63878"/>
    <w:rsid w:val="00FE26B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9B5178"/>
  <w15:chartTrackingRefBased/>
  <w15:docId w15:val="{59DB6A6C-8F13-41D1-A1A1-81306CCC0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color w:val="6F6F6F" w:themeColor="text1" w:themeTint="BF"/>
        <w:sz w:val="22"/>
        <w:szCs w:val="22"/>
        <w:lang w:val="en-US" w:eastAsia="en-US" w:bidi="si-LK"/>
        <w14:numForm w14:val="lining"/>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937"/>
    <w:rPr>
      <w:color w:val="262626" w:themeColor="text2"/>
      <w:sz w:val="24"/>
    </w:rPr>
  </w:style>
  <w:style w:type="paragraph" w:styleId="Heading1">
    <w:name w:val="heading 1"/>
    <w:basedOn w:val="Normal"/>
    <w:next w:val="Normal"/>
    <w:link w:val="Heading1Char"/>
    <w:uiPriority w:val="9"/>
    <w:qFormat/>
    <w:rsid w:val="00CA39DC"/>
    <w:pPr>
      <w:keepNext/>
      <w:keepLines/>
      <w:spacing w:before="240" w:after="0"/>
      <w:outlineLvl w:val="0"/>
    </w:pPr>
    <w:rPr>
      <w:rFonts w:asciiTheme="majorHAnsi" w:eastAsiaTheme="majorEastAsia" w:hAnsiTheme="majorHAnsi" w:cstheme="majorBidi"/>
      <w:caps/>
      <w:color w:val="1641C5" w:themeColor="accent5" w:themeShade="BF"/>
      <w:sz w:val="32"/>
      <w:szCs w:val="32"/>
    </w:rPr>
  </w:style>
  <w:style w:type="paragraph" w:styleId="Heading2">
    <w:name w:val="heading 2"/>
    <w:basedOn w:val="Normal"/>
    <w:next w:val="Normal"/>
    <w:link w:val="Heading2Char"/>
    <w:uiPriority w:val="9"/>
    <w:unhideWhenUsed/>
    <w:qFormat/>
    <w:rsid w:val="00A61A64"/>
    <w:pPr>
      <w:keepNext/>
      <w:keepLines/>
      <w:spacing w:before="40" w:after="0"/>
      <w:outlineLvl w:val="1"/>
    </w:pPr>
    <w:rPr>
      <w:rFonts w:asciiTheme="majorHAnsi" w:eastAsiaTheme="majorEastAsia" w:hAnsiTheme="majorHAnsi" w:cstheme="majorBidi"/>
      <w:color w:val="3D67E9" w:themeColor="accent5"/>
      <w:sz w:val="28"/>
      <w:szCs w:val="26"/>
    </w:rPr>
  </w:style>
  <w:style w:type="paragraph" w:styleId="Heading3">
    <w:name w:val="heading 3"/>
    <w:basedOn w:val="Normal"/>
    <w:next w:val="Normal"/>
    <w:link w:val="Heading3Char"/>
    <w:uiPriority w:val="9"/>
    <w:semiHidden/>
    <w:unhideWhenUsed/>
    <w:qFormat/>
    <w:rsid w:val="00CA39DC"/>
    <w:pPr>
      <w:keepNext/>
      <w:keepLines/>
      <w:spacing w:before="40" w:after="0"/>
      <w:outlineLvl w:val="2"/>
    </w:pPr>
    <w:rPr>
      <w:rFonts w:asciiTheme="majorHAnsi" w:eastAsiaTheme="majorEastAsia" w:hAnsiTheme="majorHAnsi" w:cstheme="majorBidi"/>
      <w:color w:val="008F52" w:themeColor="accent4" w:themeShade="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7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79AE"/>
  </w:style>
  <w:style w:type="paragraph" w:styleId="Footer">
    <w:name w:val="footer"/>
    <w:basedOn w:val="Normal"/>
    <w:link w:val="FooterChar"/>
    <w:uiPriority w:val="99"/>
    <w:unhideWhenUsed/>
    <w:rsid w:val="004A7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79AE"/>
  </w:style>
  <w:style w:type="character" w:customStyle="1" w:styleId="Heading1Char">
    <w:name w:val="Heading 1 Char"/>
    <w:basedOn w:val="DefaultParagraphFont"/>
    <w:link w:val="Heading1"/>
    <w:uiPriority w:val="9"/>
    <w:rsid w:val="00CA39DC"/>
    <w:rPr>
      <w:rFonts w:asciiTheme="majorHAnsi" w:eastAsiaTheme="majorEastAsia" w:hAnsiTheme="majorHAnsi" w:cstheme="majorBidi"/>
      <w:caps/>
      <w:color w:val="1641C5" w:themeColor="accent5" w:themeShade="BF"/>
      <w:sz w:val="32"/>
      <w:szCs w:val="32"/>
    </w:rPr>
  </w:style>
  <w:style w:type="character" w:customStyle="1" w:styleId="Heading2Char">
    <w:name w:val="Heading 2 Char"/>
    <w:basedOn w:val="DefaultParagraphFont"/>
    <w:link w:val="Heading2"/>
    <w:uiPriority w:val="9"/>
    <w:rsid w:val="00A61A64"/>
    <w:rPr>
      <w:rFonts w:asciiTheme="majorHAnsi" w:eastAsiaTheme="majorEastAsia" w:hAnsiTheme="majorHAnsi" w:cstheme="majorBidi"/>
      <w:color w:val="3D67E9" w:themeColor="accent5"/>
      <w:sz w:val="28"/>
      <w:szCs w:val="26"/>
    </w:rPr>
  </w:style>
  <w:style w:type="table" w:styleId="TableGrid">
    <w:name w:val="Table Grid"/>
    <w:basedOn w:val="TableNormal"/>
    <w:uiPriority w:val="39"/>
    <w:rsid w:val="00607E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53D4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4142DF"/>
    <w:pPr>
      <w:ind w:left="720"/>
      <w:contextualSpacing/>
    </w:pPr>
  </w:style>
  <w:style w:type="character" w:styleId="Hyperlink">
    <w:name w:val="Hyperlink"/>
    <w:basedOn w:val="DefaultParagraphFont"/>
    <w:uiPriority w:val="99"/>
    <w:unhideWhenUsed/>
    <w:rsid w:val="00EF0B67"/>
    <w:rPr>
      <w:color w:val="0563C1" w:themeColor="hyperlink"/>
      <w:u w:val="single"/>
    </w:rPr>
  </w:style>
  <w:style w:type="character" w:styleId="UnresolvedMention">
    <w:name w:val="Unresolved Mention"/>
    <w:basedOn w:val="DefaultParagraphFont"/>
    <w:uiPriority w:val="99"/>
    <w:semiHidden/>
    <w:unhideWhenUsed/>
    <w:rsid w:val="00EF0B67"/>
    <w:rPr>
      <w:color w:val="605E5C"/>
      <w:shd w:val="clear" w:color="auto" w:fill="E1DFDD"/>
    </w:rPr>
  </w:style>
  <w:style w:type="character" w:customStyle="1" w:styleId="Heading3Char">
    <w:name w:val="Heading 3 Char"/>
    <w:basedOn w:val="DefaultParagraphFont"/>
    <w:link w:val="Heading3"/>
    <w:uiPriority w:val="9"/>
    <w:semiHidden/>
    <w:rsid w:val="00CA39DC"/>
    <w:rPr>
      <w:rFonts w:asciiTheme="majorHAnsi" w:eastAsiaTheme="majorEastAsia" w:hAnsiTheme="majorHAnsi" w:cstheme="majorBidi"/>
      <w:color w:val="008F52" w:themeColor="accent4" w:themeShade="BF"/>
      <w:sz w:val="24"/>
      <w:szCs w:val="24"/>
    </w:rPr>
  </w:style>
  <w:style w:type="table" w:customStyle="1" w:styleId="Style1">
    <w:name w:val="Style1"/>
    <w:basedOn w:val="TableNormal"/>
    <w:uiPriority w:val="99"/>
    <w:rsid w:val="005A0BB1"/>
    <w:pPr>
      <w:spacing w:after="0" w:line="240" w:lineRule="auto"/>
    </w:pPr>
    <w:tblPr>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Pr>
    <w:tblStylePr w:type="firstRow">
      <w:pPr>
        <w:jc w:val="left"/>
      </w:pPr>
      <w:rPr>
        <w:color w:val="FFFFFF" w:themeColor="background1"/>
      </w:rPr>
      <w:tblPr/>
      <w:tcPr>
        <w:shd w:val="clear" w:color="auto" w:fill="FF8246" w:themeFill="accent2"/>
      </w:tcPr>
    </w:tblStylePr>
  </w:style>
  <w:style w:type="paragraph" w:styleId="TOCHeading">
    <w:name w:val="TOC Heading"/>
    <w:basedOn w:val="Heading1"/>
    <w:next w:val="Normal"/>
    <w:uiPriority w:val="39"/>
    <w:unhideWhenUsed/>
    <w:qFormat/>
    <w:rsid w:val="005A0BB1"/>
    <w:pPr>
      <w:outlineLvl w:val="9"/>
    </w:pPr>
    <w:rPr>
      <w:caps w:val="0"/>
      <w:color w:val="A90441" w:themeColor="accent1" w:themeShade="BF"/>
      <w:lang w:bidi="ar-SA"/>
      <w14:numForm w14:val="default"/>
    </w:rPr>
  </w:style>
  <w:style w:type="paragraph" w:styleId="TOC1">
    <w:name w:val="toc 1"/>
    <w:basedOn w:val="Normal"/>
    <w:next w:val="Normal"/>
    <w:autoRedefine/>
    <w:uiPriority w:val="39"/>
    <w:unhideWhenUsed/>
    <w:rsid w:val="009C63E9"/>
    <w:pPr>
      <w:tabs>
        <w:tab w:val="right" w:leader="dot" w:pos="8843"/>
      </w:tabs>
      <w:spacing w:after="100"/>
    </w:pPr>
    <w:rPr>
      <w:noProof/>
      <w:color w:val="A90441" w:themeColor="accent1" w:themeShade="BF"/>
    </w:rPr>
  </w:style>
  <w:style w:type="paragraph" w:styleId="TOC2">
    <w:name w:val="toc 2"/>
    <w:basedOn w:val="Normal"/>
    <w:next w:val="Normal"/>
    <w:autoRedefine/>
    <w:uiPriority w:val="39"/>
    <w:unhideWhenUsed/>
    <w:rsid w:val="009C63E9"/>
    <w:pPr>
      <w:tabs>
        <w:tab w:val="right" w:leader="dot" w:pos="8843"/>
      </w:tabs>
      <w:spacing w:after="100"/>
      <w:ind w:left="220"/>
    </w:pPr>
    <w:rPr>
      <w:noProof/>
    </w:rPr>
  </w:style>
  <w:style w:type="paragraph" w:styleId="NoSpacing">
    <w:name w:val="No Spacing"/>
    <w:uiPriority w:val="1"/>
    <w:qFormat/>
    <w:rsid w:val="00A61A64"/>
    <w:pPr>
      <w:spacing w:after="0" w:line="240" w:lineRule="auto"/>
    </w:pPr>
    <w:rPr>
      <w:color w:val="262626" w:themeColor="text2"/>
      <w:sz w:val="24"/>
    </w:rPr>
  </w:style>
  <w:style w:type="paragraph" w:styleId="Title">
    <w:name w:val="Title"/>
    <w:basedOn w:val="Normal"/>
    <w:next w:val="Normal"/>
    <w:link w:val="TitleChar"/>
    <w:uiPriority w:val="10"/>
    <w:qFormat/>
    <w:rsid w:val="00273DB9"/>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273DB9"/>
    <w:rPr>
      <w:rFonts w:asciiTheme="majorHAnsi" w:eastAsiaTheme="majorEastAsia" w:hAnsiTheme="majorHAnsi" w:cstheme="majorBidi"/>
      <w:color w:val="auto"/>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dpt.nhs.uk/download/VjSSV5TQVv"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6" Type="http://schemas.openxmlformats.org/officeDocument/2006/relationships/image" Target="media/image8.svg"/><Relationship Id="rId5" Type="http://schemas.openxmlformats.org/officeDocument/2006/relationships/image" Target="media/image7.png"/><Relationship Id="rId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Trans Informed">
      <a:dk1>
        <a:srgbClr val="3F3F3F"/>
      </a:dk1>
      <a:lt1>
        <a:sysClr val="window" lastClr="FFFFFF"/>
      </a:lt1>
      <a:dk2>
        <a:srgbClr val="262626"/>
      </a:dk2>
      <a:lt2>
        <a:srgbClr val="E7E6E6"/>
      </a:lt2>
      <a:accent1>
        <a:srgbClr val="E30658"/>
      </a:accent1>
      <a:accent2>
        <a:srgbClr val="FF8246"/>
      </a:accent2>
      <a:accent3>
        <a:srgbClr val="F6DD4B"/>
      </a:accent3>
      <a:accent4>
        <a:srgbClr val="00C06E"/>
      </a:accent4>
      <a:accent5>
        <a:srgbClr val="3D67E9"/>
      </a:accent5>
      <a:accent6>
        <a:srgbClr val="E131B5"/>
      </a:accent6>
      <a:hlink>
        <a:srgbClr val="0563C1"/>
      </a:hlink>
      <a:folHlink>
        <a:srgbClr val="954F72"/>
      </a:folHlink>
    </a:clrScheme>
    <a:fontScheme name="trans">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33B29-BED6-4BFE-9710-7E662D8B3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4</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Flex Solutions</dc:creator>
  <cp:keywords/>
  <dc:description/>
  <cp:lastModifiedBy>Bea Goble</cp:lastModifiedBy>
  <cp:revision>33</cp:revision>
  <dcterms:created xsi:type="dcterms:W3CDTF">2022-06-02T22:14:00Z</dcterms:created>
  <dcterms:modified xsi:type="dcterms:W3CDTF">2022-06-06T16:38:00Z</dcterms:modified>
</cp:coreProperties>
</file>