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8323F" w14:textId="77777777" w:rsidR="00BE2D94" w:rsidRDefault="00BE2D94" w:rsidP="00BE2D94">
      <w:pPr>
        <w:spacing w:line="360" w:lineRule="auto"/>
        <w:jc w:val="center"/>
        <w:rPr>
          <w:rFonts w:ascii="Google Sans" w:hAnsi="Google Sans"/>
          <w:b/>
          <w:bCs/>
          <w:sz w:val="32"/>
          <w:szCs w:val="32"/>
        </w:rPr>
      </w:pPr>
      <w:r w:rsidRPr="00E325C5">
        <w:rPr>
          <w:rFonts w:ascii="Google Sans" w:hAnsi="Google Sans"/>
          <w:b/>
          <w:bCs/>
          <w:sz w:val="32"/>
          <w:szCs w:val="32"/>
        </w:rPr>
        <w:t xml:space="preserve">DOCUMENTAÇÃO DA APLICAÇÃO </w:t>
      </w:r>
      <w:r w:rsidRPr="00E325C5">
        <w:rPr>
          <w:rFonts w:ascii="Google Sans" w:hAnsi="Google Sans"/>
          <w:b/>
          <w:bCs/>
          <w:i/>
          <w:iCs/>
          <w:sz w:val="32"/>
          <w:szCs w:val="32"/>
        </w:rPr>
        <w:t>WEB</w:t>
      </w:r>
      <w:r w:rsidRPr="00E325C5">
        <w:rPr>
          <w:rFonts w:ascii="Google Sans" w:hAnsi="Google Sans"/>
          <w:b/>
          <w:bCs/>
          <w:sz w:val="32"/>
          <w:szCs w:val="32"/>
        </w:rPr>
        <w:t xml:space="preserve"> “KELI”</w:t>
      </w:r>
    </w:p>
    <w:p w14:paraId="4F7C63DE" w14:textId="77777777" w:rsidR="00BE2D94" w:rsidRPr="00E325C5" w:rsidRDefault="00BE2D94" w:rsidP="00BE2D94">
      <w:pPr>
        <w:spacing w:line="360" w:lineRule="auto"/>
        <w:jc w:val="center"/>
        <w:rPr>
          <w:rFonts w:ascii="Google Sans" w:hAnsi="Google Sans"/>
          <w:b/>
          <w:bCs/>
        </w:rPr>
      </w:pPr>
      <w:r w:rsidRPr="00E325C5">
        <w:rPr>
          <w:rFonts w:ascii="Google Sans" w:hAnsi="Google Sans"/>
          <w:b/>
          <w:bCs/>
        </w:rPr>
        <w:t xml:space="preserve">Engenharia e Desenvolvimento </w:t>
      </w:r>
      <w:r>
        <w:rPr>
          <w:rFonts w:ascii="Google Sans" w:hAnsi="Google Sans"/>
          <w:b/>
          <w:bCs/>
        </w:rPr>
        <w:t xml:space="preserve">de Software </w:t>
      </w:r>
      <w:r w:rsidRPr="00E325C5">
        <w:rPr>
          <w:rFonts w:ascii="Google Sans" w:hAnsi="Google Sans"/>
          <w:b/>
          <w:bCs/>
        </w:rPr>
        <w:t xml:space="preserve">por: </w:t>
      </w:r>
      <w:r w:rsidRPr="004C778B">
        <w:rPr>
          <w:rFonts w:ascii="Google Sans" w:hAnsi="Google Sans"/>
        </w:rPr>
        <w:t>Beazinat Rodrigues</w:t>
      </w:r>
    </w:p>
    <w:p w14:paraId="72101256" w14:textId="77777777" w:rsidR="00BE2D94" w:rsidRPr="00E325C5" w:rsidRDefault="00BE2D94" w:rsidP="00BE2D94">
      <w:pPr>
        <w:spacing w:line="360" w:lineRule="auto"/>
        <w:rPr>
          <w:rFonts w:ascii="Google Sans" w:hAnsi="Google Sans"/>
          <w:sz w:val="28"/>
          <w:szCs w:val="28"/>
        </w:rPr>
      </w:pPr>
    </w:p>
    <w:p w14:paraId="6D9C7383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  <w:b/>
          <w:bCs/>
          <w:sz w:val="28"/>
          <w:szCs w:val="28"/>
        </w:rPr>
      </w:pPr>
      <w:r w:rsidRPr="00E325C5">
        <w:rPr>
          <w:rFonts w:ascii="Google Sans" w:hAnsi="Google Sans"/>
          <w:b/>
          <w:bCs/>
          <w:sz w:val="28"/>
          <w:szCs w:val="28"/>
        </w:rPr>
        <w:t>1. VIS</w:t>
      </w:r>
      <w:r w:rsidRPr="00E325C5">
        <w:rPr>
          <w:rFonts w:ascii="Google Sans" w:hAnsi="Google Sans" w:hint="eastAsia"/>
          <w:b/>
          <w:bCs/>
          <w:sz w:val="28"/>
          <w:szCs w:val="28"/>
        </w:rPr>
        <w:t>Ã</w:t>
      </w:r>
      <w:r w:rsidRPr="00E325C5">
        <w:rPr>
          <w:rFonts w:ascii="Google Sans" w:hAnsi="Google Sans"/>
          <w:b/>
          <w:bCs/>
          <w:sz w:val="28"/>
          <w:szCs w:val="28"/>
        </w:rPr>
        <w:t>O GERAL</w:t>
      </w:r>
    </w:p>
    <w:p w14:paraId="2608559D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A aplicação Keli é uma ferramenta intuitiva e personalizada para organização de tarefas domésticas, voltada para usuários que desejam um controle mais assertivo e eficiente das atividades de casa. O objetivo é possibilitar a gestão das tarefas por cômodo, levando em conta prioridade, duração, dificuldade e até mesmo os materiais e utensílios necessários para cada tarefa.</w:t>
      </w:r>
      <w:r>
        <w:rPr>
          <w:rFonts w:ascii="Google Sans" w:hAnsi="Google Sans"/>
        </w:rPr>
        <w:t xml:space="preserve"> O nome vem da gíria espanhola</w:t>
      </w:r>
      <w:r>
        <w:rPr>
          <w:rFonts w:ascii="Google Sans" w:hAnsi="Google Sans" w:hint="eastAsia"/>
        </w:rPr>
        <w:t xml:space="preserve"> </w:t>
      </w:r>
      <w:r>
        <w:rPr>
          <w:rFonts w:ascii="Google Sans" w:hAnsi="Google Sans" w:hint="eastAsia"/>
        </w:rPr>
        <w:t>“</w:t>
      </w:r>
      <w:r>
        <w:rPr>
          <w:rFonts w:ascii="Google Sans" w:hAnsi="Google Sans"/>
        </w:rPr>
        <w:t>keli</w:t>
      </w:r>
      <w:r>
        <w:rPr>
          <w:rFonts w:ascii="Google Sans" w:hAnsi="Google Sans" w:hint="eastAsia"/>
        </w:rPr>
        <w:t>”</w:t>
      </w:r>
      <w:r>
        <w:rPr>
          <w:rFonts w:ascii="Google Sans" w:hAnsi="Google Sans"/>
        </w:rPr>
        <w:t>, que significa casa.</w:t>
      </w:r>
    </w:p>
    <w:p w14:paraId="28C9269A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</w:rPr>
      </w:pPr>
    </w:p>
    <w:p w14:paraId="47DAAF1F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  <w:b/>
          <w:bCs/>
          <w:sz w:val="28"/>
          <w:szCs w:val="28"/>
        </w:rPr>
      </w:pPr>
      <w:r w:rsidRPr="00E325C5">
        <w:rPr>
          <w:rFonts w:ascii="Google Sans" w:hAnsi="Google Sans"/>
          <w:b/>
          <w:bCs/>
          <w:sz w:val="28"/>
          <w:szCs w:val="28"/>
        </w:rPr>
        <w:t>2. PROBLEMA</w:t>
      </w:r>
    </w:p>
    <w:p w14:paraId="2B7D158D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Os usuários buscam uma maneira prática de organizar suas tarefas domésticas, com funcionalidades que permitam o controle de prioridade, duração e dificuldade de cada atividade. O objetivo é realizar as tarefas de forma mais assertiva, prática e organizada, visualizando facilmente o que precisa ser feito.</w:t>
      </w:r>
    </w:p>
    <w:p w14:paraId="78B07B2A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</w:rPr>
      </w:pPr>
    </w:p>
    <w:p w14:paraId="2571FC43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  <w:b/>
          <w:bCs/>
          <w:sz w:val="28"/>
          <w:szCs w:val="28"/>
        </w:rPr>
      </w:pPr>
      <w:r w:rsidRPr="00E325C5">
        <w:rPr>
          <w:rFonts w:ascii="Google Sans" w:hAnsi="Google Sans"/>
          <w:b/>
          <w:bCs/>
          <w:sz w:val="28"/>
          <w:szCs w:val="28"/>
        </w:rPr>
        <w:t>3. SOLU</w:t>
      </w:r>
      <w:r w:rsidRPr="00E325C5">
        <w:rPr>
          <w:rFonts w:ascii="Google Sans" w:hAnsi="Google Sans" w:hint="eastAsia"/>
          <w:b/>
          <w:bCs/>
          <w:sz w:val="28"/>
          <w:szCs w:val="28"/>
        </w:rPr>
        <w:t>ÇÃ</w:t>
      </w:r>
      <w:r w:rsidRPr="00E325C5">
        <w:rPr>
          <w:rFonts w:ascii="Google Sans" w:hAnsi="Google Sans"/>
          <w:b/>
          <w:bCs/>
          <w:sz w:val="28"/>
          <w:szCs w:val="28"/>
        </w:rPr>
        <w:t>O</w:t>
      </w:r>
    </w:p>
    <w:p w14:paraId="20E74F83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A aplicação Keli oferece uma plataforma personalizada para a organização de tarefas domésticas. Com Keli, o usuário pode:</w:t>
      </w:r>
    </w:p>
    <w:p w14:paraId="64E21EC4" w14:textId="77777777" w:rsidR="00BE2D94" w:rsidRPr="00E325C5" w:rsidRDefault="00BE2D94" w:rsidP="00BE2D9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Definir e organizar tarefas por cômodo: cada tarefa é associada a um cômodo específico da casa, permitindo uma visão holística e detalhada do que precisa ser feito em cada área.</w:t>
      </w:r>
    </w:p>
    <w:p w14:paraId="51C33EA9" w14:textId="77777777" w:rsidR="00BE2D94" w:rsidRPr="00E325C5" w:rsidRDefault="00BE2D94" w:rsidP="00BE2D9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Classificação de tarefas por dificuldade: as tarefas podem ser categorizadas como fáceis, médias ou difíceis, ajudando o usuário a planejar e priorizar de acordo com o tempo e esforço disponível.</w:t>
      </w:r>
    </w:p>
    <w:p w14:paraId="4A47C418" w14:textId="77777777" w:rsidR="00BE2D94" w:rsidRPr="00E325C5" w:rsidRDefault="00BE2D94" w:rsidP="00BE2D9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lastRenderedPageBreak/>
        <w:t>Personalização de duração: cada tarefa pode ter sua duração estimada ajustada pelo usuário, auxiliando no planejamento do tempo necessário para cada atividade.</w:t>
      </w:r>
    </w:p>
    <w:p w14:paraId="3E3A995F" w14:textId="77777777" w:rsidR="00BE2D94" w:rsidRPr="00E325C5" w:rsidRDefault="00BE2D94" w:rsidP="00BE2D9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Seleção de produtos e utensílios: permite ao usuário listar os materiais e ferramentas que serão utilizados para cada tarefa, facilitando a preparação e execução das atividades.</w:t>
      </w:r>
    </w:p>
    <w:p w14:paraId="691AA461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Essas funcionalidades combinadas tornam a organização das tarefas mais prática e personalizada, ajudando o usuário a visualizar o que precisa ser feito de forma clara e organizada.</w:t>
      </w:r>
    </w:p>
    <w:p w14:paraId="3E211965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</w:rPr>
      </w:pPr>
    </w:p>
    <w:p w14:paraId="16D810B6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  <w:b/>
          <w:bCs/>
          <w:sz w:val="28"/>
          <w:szCs w:val="28"/>
        </w:rPr>
      </w:pPr>
      <w:r w:rsidRPr="00E325C5">
        <w:rPr>
          <w:rFonts w:ascii="Google Sans" w:hAnsi="Google Sans"/>
          <w:b/>
          <w:bCs/>
          <w:sz w:val="28"/>
          <w:szCs w:val="28"/>
        </w:rPr>
        <w:t>4. TECNOLOGIAS UTILIZADAS</w:t>
      </w:r>
    </w:p>
    <w:bookmarkStart w:id="0" w:name="_MON_1792935139"/>
    <w:bookmarkEnd w:id="0"/>
    <w:p w14:paraId="7A05C17F" w14:textId="77777777" w:rsidR="00BE2D94" w:rsidRDefault="00BE2D94" w:rsidP="00BE2D94">
      <w:pPr>
        <w:spacing w:line="360" w:lineRule="auto"/>
        <w:jc w:val="center"/>
        <w:rPr>
          <w:rFonts w:ascii="Google Sans" w:hAnsi="Google Sans"/>
          <w:b/>
          <w:bCs/>
        </w:rPr>
      </w:pPr>
      <w:r w:rsidRPr="00952DB2">
        <w:rPr>
          <w:rFonts w:ascii="Google Sans" w:hAnsi="Google Sans"/>
          <w:b/>
          <w:bCs/>
        </w:rPr>
        <w:object w:dxaOrig="6885" w:dyaOrig="3370" w14:anchorId="464437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4.35pt;height:168.7pt" o:ole="">
            <v:imagedata r:id="rId5" o:title=""/>
          </v:shape>
          <o:OLEObject Type="Embed" ProgID="Excel.Sheet.12" ShapeID="_x0000_i1027" DrawAspect="Content" ObjectID="_1792938418" r:id="rId6"/>
        </w:object>
      </w:r>
    </w:p>
    <w:p w14:paraId="49DD2BDC" w14:textId="77777777" w:rsidR="00BE2D94" w:rsidRPr="00952DB2" w:rsidRDefault="00BE2D94" w:rsidP="00BE2D94">
      <w:pPr>
        <w:spacing w:line="360" w:lineRule="auto"/>
        <w:jc w:val="center"/>
        <w:rPr>
          <w:b/>
          <w:bCs/>
        </w:rPr>
      </w:pPr>
    </w:p>
    <w:p w14:paraId="44E8612D" w14:textId="77777777" w:rsidR="00BE2D94" w:rsidRPr="00E325C5" w:rsidRDefault="00BE2D94" w:rsidP="00BE2D94">
      <w:pPr>
        <w:spacing w:line="360" w:lineRule="auto"/>
        <w:jc w:val="both"/>
        <w:rPr>
          <w:rFonts w:ascii="Google Sans" w:hAnsi="Google Sans"/>
          <w:b/>
          <w:bCs/>
          <w:sz w:val="28"/>
          <w:szCs w:val="28"/>
        </w:rPr>
      </w:pPr>
      <w:r w:rsidRPr="00E325C5">
        <w:rPr>
          <w:rFonts w:ascii="Google Sans" w:hAnsi="Google Sans"/>
          <w:b/>
          <w:bCs/>
          <w:sz w:val="28"/>
          <w:szCs w:val="28"/>
        </w:rPr>
        <w:t>5. ESTRUTURA DE FUNCIONALIDADES</w:t>
      </w:r>
    </w:p>
    <w:p w14:paraId="21E4D56A" w14:textId="77777777" w:rsidR="00BE2D94" w:rsidRPr="00E325C5" w:rsidRDefault="00BE2D94" w:rsidP="00BE2D9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Google Sans" w:hAnsi="Google Sans"/>
          <w:b/>
          <w:bCs/>
        </w:rPr>
      </w:pPr>
      <w:r w:rsidRPr="00E325C5">
        <w:rPr>
          <w:rFonts w:ascii="Google Sans" w:hAnsi="Google Sans"/>
          <w:b/>
          <w:bCs/>
        </w:rPr>
        <w:t xml:space="preserve">Personalização de Cômodos e Tarefas: </w:t>
      </w:r>
    </w:p>
    <w:p w14:paraId="62DC03B8" w14:textId="77777777" w:rsidR="00BE2D94" w:rsidRPr="00E325C5" w:rsidRDefault="00BE2D94" w:rsidP="00BE2D94">
      <w:pPr>
        <w:spacing w:line="360" w:lineRule="auto"/>
        <w:ind w:left="360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Criação de cômodos personalizados e associar tarefas específicas a cada um.</w:t>
      </w:r>
    </w:p>
    <w:p w14:paraId="2D879D3C" w14:textId="77777777" w:rsidR="00BE2D94" w:rsidRPr="00E325C5" w:rsidRDefault="00BE2D94" w:rsidP="00BE2D9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Google Sans" w:hAnsi="Google Sans"/>
          <w:b/>
          <w:bCs/>
        </w:rPr>
      </w:pPr>
      <w:r w:rsidRPr="00E325C5">
        <w:rPr>
          <w:rFonts w:ascii="Google Sans" w:hAnsi="Google Sans"/>
          <w:b/>
          <w:bCs/>
        </w:rPr>
        <w:t>Classificação de Tarefas:</w:t>
      </w:r>
    </w:p>
    <w:p w14:paraId="46A7D625" w14:textId="77777777" w:rsidR="00BE2D94" w:rsidRPr="00E325C5" w:rsidRDefault="00BE2D94" w:rsidP="00BE2D94">
      <w:pPr>
        <w:spacing w:line="360" w:lineRule="auto"/>
        <w:ind w:left="360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Categorizar tarefas por dificuldade, ajudando o usuário a visualizar rapidamente o nível de esforço necessário.</w:t>
      </w:r>
    </w:p>
    <w:p w14:paraId="2FCF30FE" w14:textId="77777777" w:rsidR="00BE2D94" w:rsidRPr="00E325C5" w:rsidRDefault="00BE2D94" w:rsidP="00BE2D9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Google Sans" w:hAnsi="Google Sans"/>
          <w:b/>
          <w:bCs/>
        </w:rPr>
      </w:pPr>
      <w:r w:rsidRPr="00E325C5">
        <w:rPr>
          <w:rFonts w:ascii="Google Sans" w:hAnsi="Google Sans"/>
          <w:b/>
          <w:bCs/>
        </w:rPr>
        <w:lastRenderedPageBreak/>
        <w:t>Gestão de Duração e Prioridade:</w:t>
      </w:r>
    </w:p>
    <w:p w14:paraId="3A975B2A" w14:textId="77777777" w:rsidR="00BE2D94" w:rsidRPr="00E325C5" w:rsidRDefault="00BE2D94" w:rsidP="00BE2D94">
      <w:pPr>
        <w:spacing w:line="360" w:lineRule="auto"/>
        <w:ind w:left="360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Definir e ajustar o tempo estimado e a prioridade de cada tarefa, permitindo um planejamento mais eficiente.</w:t>
      </w:r>
    </w:p>
    <w:p w14:paraId="5B911A65" w14:textId="77777777" w:rsidR="00BE2D94" w:rsidRPr="00E325C5" w:rsidRDefault="00BE2D94" w:rsidP="00BE2D9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Google Sans" w:hAnsi="Google Sans"/>
          <w:b/>
          <w:bCs/>
        </w:rPr>
      </w:pPr>
      <w:r w:rsidRPr="00E325C5">
        <w:rPr>
          <w:rFonts w:ascii="Google Sans" w:hAnsi="Google Sans"/>
          <w:b/>
          <w:bCs/>
        </w:rPr>
        <w:t>Seleção de Produtos e Utensílios:</w:t>
      </w:r>
    </w:p>
    <w:p w14:paraId="68AE811C" w14:textId="77777777" w:rsidR="00BE2D94" w:rsidRDefault="00BE2D94" w:rsidP="00BE2D94">
      <w:pPr>
        <w:spacing w:line="360" w:lineRule="auto"/>
        <w:ind w:left="360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Selecionar produtos e utensílios necessários, ajudando na preparação de materiais antes do início da tarefa.</w:t>
      </w:r>
    </w:p>
    <w:p w14:paraId="099C0902" w14:textId="77777777" w:rsidR="00BE2D94" w:rsidRDefault="00BE2D94" w:rsidP="00BE2D94">
      <w:pPr>
        <w:spacing w:line="360" w:lineRule="auto"/>
        <w:jc w:val="both"/>
        <w:rPr>
          <w:rFonts w:ascii="Google Sans" w:hAnsi="Google Sans"/>
          <w:b/>
          <w:bCs/>
          <w:sz w:val="28"/>
          <w:szCs w:val="28"/>
        </w:rPr>
      </w:pPr>
      <w:r w:rsidRPr="00975E18">
        <w:rPr>
          <w:rFonts w:ascii="Google Sans" w:hAnsi="Google Sans"/>
          <w:b/>
          <w:bCs/>
          <w:sz w:val="28"/>
          <w:szCs w:val="28"/>
        </w:rPr>
        <w:t>6. REFER</w:t>
      </w:r>
      <w:r w:rsidRPr="00975E18">
        <w:rPr>
          <w:rFonts w:ascii="Google Sans" w:hAnsi="Google Sans" w:hint="eastAsia"/>
          <w:b/>
          <w:bCs/>
          <w:sz w:val="28"/>
          <w:szCs w:val="28"/>
        </w:rPr>
        <w:t>Ê</w:t>
      </w:r>
      <w:r w:rsidRPr="00975E18">
        <w:rPr>
          <w:rFonts w:ascii="Google Sans" w:hAnsi="Google Sans"/>
          <w:b/>
          <w:bCs/>
          <w:sz w:val="28"/>
          <w:szCs w:val="28"/>
        </w:rPr>
        <w:t>NCIAS</w:t>
      </w:r>
    </w:p>
    <w:p w14:paraId="4212528A" w14:textId="77777777" w:rsidR="00BE2D94" w:rsidRDefault="00BE2D94" w:rsidP="00BE2D94">
      <w:pPr>
        <w:spacing w:after="0" w:line="240" w:lineRule="auto"/>
        <w:jc w:val="both"/>
        <w:rPr>
          <w:rFonts w:ascii="Google Sans" w:hAnsi="Google Sans"/>
        </w:rPr>
      </w:pPr>
      <w:r w:rsidRPr="000218C0">
        <w:rPr>
          <w:rFonts w:ascii="Google Sans" w:hAnsi="Google Sans"/>
        </w:rPr>
        <w:t xml:space="preserve">META. </w:t>
      </w:r>
      <w:r w:rsidRPr="00487C9D">
        <w:rPr>
          <w:rFonts w:ascii="Google Sans" w:hAnsi="Google Sans"/>
          <w:b/>
          <w:bCs/>
          <w:i/>
          <w:iCs/>
        </w:rPr>
        <w:t xml:space="preserve">Aprenda </w:t>
      </w:r>
      <w:proofErr w:type="spellStart"/>
      <w:r w:rsidRPr="00487C9D">
        <w:rPr>
          <w:rFonts w:ascii="Google Sans" w:hAnsi="Google Sans"/>
          <w:b/>
          <w:bCs/>
          <w:i/>
          <w:iCs/>
        </w:rPr>
        <w:t>React</w:t>
      </w:r>
      <w:proofErr w:type="spellEnd"/>
      <w:r w:rsidRPr="000218C0">
        <w:rPr>
          <w:rFonts w:ascii="Google Sans" w:hAnsi="Google Sans"/>
        </w:rPr>
        <w:t>. v18.3.1.</w:t>
      </w:r>
      <w:r>
        <w:rPr>
          <w:rFonts w:ascii="Google Sans" w:hAnsi="Google Sans"/>
        </w:rPr>
        <w:t xml:space="preserve"> </w:t>
      </w:r>
      <w:r w:rsidRPr="000218C0">
        <w:rPr>
          <w:rFonts w:ascii="Google Sans" w:hAnsi="Google Sans"/>
        </w:rPr>
        <w:t xml:space="preserve">16 mar. 2024. Disponível em: </w:t>
      </w:r>
      <w:hyperlink r:id="rId7" w:history="1">
        <w:r w:rsidRPr="00A3590B">
          <w:rPr>
            <w:rStyle w:val="Hyperlink"/>
            <w:rFonts w:ascii="Google Sans" w:hAnsi="Google Sans"/>
          </w:rPr>
          <w:t>https://pt-br.react.dev/learn</w:t>
        </w:r>
      </w:hyperlink>
      <w:r w:rsidRPr="000218C0">
        <w:rPr>
          <w:rFonts w:ascii="Google Sans" w:hAnsi="Google Sans"/>
        </w:rPr>
        <w:t>. Acesso em: 12 nov. 2024.</w:t>
      </w:r>
    </w:p>
    <w:p w14:paraId="53F5568B" w14:textId="77777777" w:rsidR="00BE2D94" w:rsidRDefault="00BE2D94" w:rsidP="00BE2D94">
      <w:pPr>
        <w:spacing w:after="0" w:line="240" w:lineRule="auto"/>
        <w:jc w:val="both"/>
        <w:rPr>
          <w:rFonts w:ascii="Google Sans" w:hAnsi="Google Sans"/>
        </w:rPr>
      </w:pPr>
    </w:p>
    <w:p w14:paraId="0605E73E" w14:textId="77777777" w:rsidR="00BE2D94" w:rsidRDefault="00BE2D94" w:rsidP="00BE2D94">
      <w:pPr>
        <w:spacing w:after="0" w:line="240" w:lineRule="auto"/>
        <w:jc w:val="both"/>
        <w:rPr>
          <w:rFonts w:ascii="Google Sans" w:hAnsi="Google Sans"/>
        </w:rPr>
      </w:pPr>
      <w:r>
        <w:rPr>
          <w:rFonts w:ascii="Google Sans" w:hAnsi="Google Sans"/>
        </w:rPr>
        <w:t xml:space="preserve">MICROSOFT. </w:t>
      </w:r>
      <w:proofErr w:type="spellStart"/>
      <w:r w:rsidRPr="001B45D9">
        <w:rPr>
          <w:rFonts w:ascii="Google Sans" w:hAnsi="Google Sans"/>
          <w:b/>
          <w:bCs/>
          <w:i/>
          <w:iCs/>
        </w:rPr>
        <w:t>TypeScript</w:t>
      </w:r>
      <w:proofErr w:type="spellEnd"/>
      <w:r w:rsidRPr="001B45D9">
        <w:rPr>
          <w:rFonts w:ascii="Google Sans" w:hAnsi="Google Sans"/>
          <w:b/>
          <w:bCs/>
          <w:i/>
          <w:iCs/>
        </w:rPr>
        <w:t xml:space="preserve"> </w:t>
      </w:r>
      <w:proofErr w:type="spellStart"/>
      <w:r w:rsidRPr="001B45D9">
        <w:rPr>
          <w:rFonts w:ascii="Google Sans" w:hAnsi="Google Sans"/>
          <w:b/>
          <w:bCs/>
          <w:i/>
          <w:iCs/>
        </w:rPr>
        <w:t>Documentation</w:t>
      </w:r>
      <w:proofErr w:type="spellEnd"/>
      <w:r w:rsidRPr="001B45D9">
        <w:rPr>
          <w:rFonts w:ascii="Google Sans" w:hAnsi="Google Sans"/>
        </w:rPr>
        <w:t xml:space="preserve">. 5.6. 9 set. 2024. Disponível em: </w:t>
      </w:r>
      <w:hyperlink r:id="rId8" w:history="1">
        <w:r w:rsidRPr="00A3590B">
          <w:rPr>
            <w:rStyle w:val="Hyperlink"/>
            <w:rFonts w:ascii="Google Sans" w:hAnsi="Google Sans"/>
          </w:rPr>
          <w:t>https://www.typescriptlang.org/pt/docs/</w:t>
        </w:r>
      </w:hyperlink>
      <w:r w:rsidRPr="001B45D9">
        <w:rPr>
          <w:rFonts w:ascii="Google Sans" w:hAnsi="Google Sans"/>
        </w:rPr>
        <w:t>. Acesso em: 12 nov. 2024.</w:t>
      </w:r>
    </w:p>
    <w:p w14:paraId="2B84F9B6" w14:textId="77777777" w:rsidR="00BE2D94" w:rsidRDefault="00BE2D94" w:rsidP="00BE2D94">
      <w:pPr>
        <w:spacing w:after="0" w:line="240" w:lineRule="auto"/>
        <w:jc w:val="both"/>
        <w:rPr>
          <w:rFonts w:ascii="Google Sans" w:hAnsi="Google Sans"/>
        </w:rPr>
      </w:pPr>
    </w:p>
    <w:p w14:paraId="276C79D6" w14:textId="77777777" w:rsidR="00BE2D94" w:rsidRDefault="00BE2D94" w:rsidP="00BE2D94">
      <w:pPr>
        <w:spacing w:after="0" w:line="240" w:lineRule="auto"/>
        <w:rPr>
          <w:rFonts w:ascii="Google Sans" w:hAnsi="Google Sans"/>
        </w:rPr>
      </w:pPr>
      <w:r>
        <w:rPr>
          <w:rFonts w:ascii="Google Sans" w:hAnsi="Google Sans"/>
        </w:rPr>
        <w:t xml:space="preserve">ORACLE. </w:t>
      </w:r>
      <w:r w:rsidRPr="00487C9D">
        <w:rPr>
          <w:rFonts w:ascii="Google Sans" w:hAnsi="Google Sans"/>
          <w:b/>
          <w:bCs/>
          <w:i/>
          <w:iCs/>
        </w:rPr>
        <w:t xml:space="preserve">JDK 21 </w:t>
      </w:r>
      <w:proofErr w:type="spellStart"/>
      <w:r w:rsidRPr="00487C9D">
        <w:rPr>
          <w:rFonts w:ascii="Google Sans" w:hAnsi="Google Sans"/>
          <w:b/>
          <w:bCs/>
          <w:i/>
          <w:iCs/>
        </w:rPr>
        <w:t>Documentation</w:t>
      </w:r>
      <w:proofErr w:type="spellEnd"/>
      <w:r>
        <w:rPr>
          <w:rFonts w:ascii="Google Sans" w:hAnsi="Google Sans"/>
        </w:rPr>
        <w:t>. 21.</w:t>
      </w:r>
      <w:r w:rsidRPr="00E760A7">
        <w:rPr>
          <w:rFonts w:ascii="Google Sans" w:hAnsi="Google Sans"/>
        </w:rPr>
        <w:t xml:space="preserve"> 19 set. 2023. Disponível em: </w:t>
      </w:r>
      <w:hyperlink r:id="rId9" w:history="1">
        <w:r w:rsidRPr="00A3590B">
          <w:rPr>
            <w:rStyle w:val="Hyperlink"/>
            <w:rFonts w:ascii="Google Sans" w:hAnsi="Google Sans"/>
          </w:rPr>
          <w:t>https://docs.oracle.com/en/java/javase/21/</w:t>
        </w:r>
      </w:hyperlink>
      <w:r w:rsidRPr="00E760A7">
        <w:rPr>
          <w:rFonts w:ascii="Google Sans" w:hAnsi="Google Sans"/>
        </w:rPr>
        <w:t>. Acesso em: 12 nov. 2024.</w:t>
      </w:r>
    </w:p>
    <w:p w14:paraId="078ABB7F" w14:textId="77777777" w:rsidR="00BE2D94" w:rsidRPr="00975E18" w:rsidRDefault="00BE2D94" w:rsidP="00BE2D94">
      <w:pPr>
        <w:spacing w:after="0" w:line="240" w:lineRule="auto"/>
        <w:rPr>
          <w:rFonts w:ascii="Google Sans" w:hAnsi="Google Sans"/>
        </w:rPr>
      </w:pPr>
    </w:p>
    <w:p w14:paraId="7047A5D0" w14:textId="77777777" w:rsidR="00BE2D94" w:rsidRDefault="00BE2D94" w:rsidP="00BE2D94">
      <w:pPr>
        <w:spacing w:after="0" w:line="240" w:lineRule="auto"/>
        <w:jc w:val="both"/>
        <w:rPr>
          <w:rFonts w:ascii="Google Sans" w:hAnsi="Google Sans"/>
        </w:rPr>
      </w:pPr>
      <w:r>
        <w:rPr>
          <w:rFonts w:ascii="Google Sans" w:hAnsi="Google Sans"/>
        </w:rPr>
        <w:t xml:space="preserve">ORACLE. </w:t>
      </w:r>
      <w:r w:rsidRPr="00A51998">
        <w:rPr>
          <w:rFonts w:ascii="Google Sans" w:hAnsi="Google Sans"/>
          <w:b/>
          <w:bCs/>
          <w:i/>
          <w:iCs/>
        </w:rPr>
        <w:t xml:space="preserve">MySQL </w:t>
      </w:r>
      <w:proofErr w:type="spellStart"/>
      <w:r w:rsidRPr="00A51998">
        <w:rPr>
          <w:rFonts w:ascii="Google Sans" w:hAnsi="Google Sans"/>
          <w:b/>
          <w:bCs/>
          <w:i/>
          <w:iCs/>
        </w:rPr>
        <w:t>Documentation</w:t>
      </w:r>
      <w:proofErr w:type="spellEnd"/>
      <w:r w:rsidRPr="00A51998">
        <w:rPr>
          <w:rFonts w:ascii="Google Sans" w:hAnsi="Google Sans"/>
        </w:rPr>
        <w:t>. 8.4.</w:t>
      </w:r>
      <w:r>
        <w:rPr>
          <w:rFonts w:ascii="Google Sans" w:hAnsi="Google Sans"/>
        </w:rPr>
        <w:t xml:space="preserve"> </w:t>
      </w:r>
      <w:r w:rsidRPr="00A51998">
        <w:rPr>
          <w:rFonts w:ascii="Google Sans" w:hAnsi="Google Sans"/>
        </w:rPr>
        <w:t xml:space="preserve">9 nov. 2024. Disponível em: </w:t>
      </w:r>
      <w:hyperlink r:id="rId10" w:history="1">
        <w:r w:rsidRPr="00A3590B">
          <w:rPr>
            <w:rStyle w:val="Hyperlink"/>
            <w:rFonts w:ascii="Google Sans" w:hAnsi="Google Sans"/>
          </w:rPr>
          <w:t>https://dev.mysql.com/doc/</w:t>
        </w:r>
      </w:hyperlink>
      <w:r w:rsidRPr="00A51998">
        <w:rPr>
          <w:rFonts w:ascii="Google Sans" w:hAnsi="Google Sans"/>
        </w:rPr>
        <w:t>. Acesso em: 12 nov. 2024.</w:t>
      </w:r>
    </w:p>
    <w:p w14:paraId="07B122FD" w14:textId="77777777" w:rsidR="00BE2D94" w:rsidRDefault="00BE2D94" w:rsidP="00BE2D94">
      <w:pPr>
        <w:spacing w:after="0" w:line="240" w:lineRule="auto"/>
        <w:jc w:val="both"/>
        <w:rPr>
          <w:rFonts w:ascii="Google Sans" w:hAnsi="Google Sans"/>
        </w:rPr>
      </w:pPr>
    </w:p>
    <w:p w14:paraId="3197F24B" w14:textId="77777777" w:rsidR="00BE2D94" w:rsidRDefault="00BE2D94" w:rsidP="00BE2D94">
      <w:pPr>
        <w:spacing w:after="0" w:line="240" w:lineRule="auto"/>
        <w:jc w:val="both"/>
        <w:rPr>
          <w:rFonts w:ascii="Google Sans" w:hAnsi="Google Sans"/>
        </w:rPr>
      </w:pPr>
      <w:r w:rsidRPr="0096109D">
        <w:rPr>
          <w:rFonts w:ascii="Google Sans" w:hAnsi="Google Sans"/>
        </w:rPr>
        <w:t>SPRING.</w:t>
      </w:r>
      <w:r>
        <w:rPr>
          <w:rFonts w:ascii="Google Sans" w:hAnsi="Google Sans"/>
        </w:rPr>
        <w:t xml:space="preserve"> </w:t>
      </w:r>
      <w:proofErr w:type="spellStart"/>
      <w:r w:rsidRPr="00487C9D">
        <w:rPr>
          <w:rFonts w:ascii="Google Sans" w:hAnsi="Google Sans"/>
          <w:b/>
          <w:bCs/>
          <w:i/>
          <w:iCs/>
        </w:rPr>
        <w:t>Documentation</w:t>
      </w:r>
      <w:proofErr w:type="spellEnd"/>
      <w:r w:rsidRPr="00487C9D">
        <w:rPr>
          <w:rFonts w:ascii="Google Sans" w:hAnsi="Google Sans"/>
          <w:b/>
          <w:bCs/>
          <w:i/>
          <w:iCs/>
        </w:rPr>
        <w:t xml:space="preserve"> Overview</w:t>
      </w:r>
      <w:r w:rsidRPr="0096109D">
        <w:rPr>
          <w:rFonts w:ascii="Google Sans" w:hAnsi="Google Sans"/>
        </w:rPr>
        <w:t xml:space="preserve">. 3.3.5. out. 2024. Disponível em: </w:t>
      </w:r>
      <w:hyperlink r:id="rId11" w:history="1">
        <w:r w:rsidRPr="00A3590B">
          <w:rPr>
            <w:rStyle w:val="Hyperlink"/>
            <w:rFonts w:ascii="Google Sans" w:hAnsi="Google Sans"/>
          </w:rPr>
          <w:t>https://docs.spring.io/spring-boot/documentation.html</w:t>
        </w:r>
      </w:hyperlink>
      <w:r w:rsidRPr="0096109D">
        <w:rPr>
          <w:rFonts w:ascii="Google Sans" w:hAnsi="Google Sans"/>
        </w:rPr>
        <w:t>. Acesso em: 12 nov. 2024.</w:t>
      </w:r>
    </w:p>
    <w:p w14:paraId="2D36EB6F" w14:textId="77777777" w:rsidR="00BE2D94" w:rsidRDefault="00BE2D94" w:rsidP="00BE2D94">
      <w:pPr>
        <w:spacing w:after="0" w:line="240" w:lineRule="auto"/>
        <w:jc w:val="both"/>
        <w:rPr>
          <w:rFonts w:ascii="Google Sans" w:hAnsi="Google Sans"/>
        </w:rPr>
      </w:pPr>
    </w:p>
    <w:p w14:paraId="2EF2C00A" w14:textId="77777777" w:rsidR="00BE2D94" w:rsidRDefault="00BE2D94" w:rsidP="00BE2D94">
      <w:pPr>
        <w:spacing w:after="0" w:line="240" w:lineRule="auto"/>
        <w:jc w:val="both"/>
        <w:rPr>
          <w:rFonts w:ascii="Google Sans" w:hAnsi="Google Sans"/>
        </w:rPr>
      </w:pPr>
      <w:r>
        <w:rPr>
          <w:rFonts w:ascii="Google Sans" w:hAnsi="Google Sans"/>
        </w:rPr>
        <w:t xml:space="preserve">THE POSTGRESQL GLOBAL DEVELOPMENT GROUP. </w:t>
      </w:r>
      <w:r w:rsidRPr="00A3590B">
        <w:rPr>
          <w:rFonts w:ascii="Google Sans" w:hAnsi="Google Sans"/>
          <w:b/>
          <w:bCs/>
          <w:i/>
          <w:iCs/>
        </w:rPr>
        <w:t xml:space="preserve">PostgreSQL 17.0 </w:t>
      </w:r>
      <w:proofErr w:type="spellStart"/>
      <w:r w:rsidRPr="00A3590B">
        <w:rPr>
          <w:rFonts w:ascii="Google Sans" w:hAnsi="Google Sans"/>
          <w:b/>
          <w:bCs/>
          <w:i/>
          <w:iCs/>
        </w:rPr>
        <w:t>Documentation</w:t>
      </w:r>
      <w:proofErr w:type="spellEnd"/>
      <w:r w:rsidRPr="00D81F9F">
        <w:rPr>
          <w:rFonts w:ascii="Google Sans" w:hAnsi="Google Sans"/>
        </w:rPr>
        <w:t xml:space="preserve">. 17. 26 set. 2024. Disponível em: </w:t>
      </w:r>
      <w:hyperlink r:id="rId12" w:history="1">
        <w:r w:rsidRPr="00A3590B">
          <w:rPr>
            <w:rStyle w:val="Hyperlink"/>
            <w:rFonts w:ascii="Google Sans" w:hAnsi="Google Sans"/>
          </w:rPr>
          <w:t>https://www.postgresql.org/files/documentation/pdf/17/postgresql-17-A4.pdf</w:t>
        </w:r>
      </w:hyperlink>
      <w:r w:rsidRPr="00D81F9F">
        <w:rPr>
          <w:rFonts w:ascii="Google Sans" w:hAnsi="Google Sans"/>
        </w:rPr>
        <w:t>. Acesso em: 12 nov. 2024.</w:t>
      </w:r>
    </w:p>
    <w:p w14:paraId="31BE1ABF" w14:textId="77777777" w:rsidR="00BE2D94" w:rsidRPr="00E325C5" w:rsidRDefault="00BE2D94" w:rsidP="00BE2D94">
      <w:pPr>
        <w:spacing w:after="0" w:line="240" w:lineRule="auto"/>
        <w:jc w:val="both"/>
        <w:rPr>
          <w:rFonts w:ascii="Google Sans" w:hAnsi="Google Sans"/>
        </w:rPr>
      </w:pPr>
    </w:p>
    <w:p w14:paraId="6514E66E" w14:textId="77777777" w:rsidR="00BE2D94" w:rsidRDefault="00BE2D94" w:rsidP="00BE2D94">
      <w:pPr>
        <w:spacing w:after="0" w:line="240" w:lineRule="auto"/>
        <w:jc w:val="both"/>
        <w:rPr>
          <w:rFonts w:ascii="Google Sans" w:hAnsi="Google Sans"/>
        </w:rPr>
      </w:pPr>
      <w:r w:rsidRPr="00844593">
        <w:rPr>
          <w:rFonts w:ascii="Google Sans" w:hAnsi="Google Sans"/>
        </w:rPr>
        <w:t xml:space="preserve">WORKOS. </w:t>
      </w:r>
      <w:proofErr w:type="spellStart"/>
      <w:r w:rsidRPr="00487C9D">
        <w:rPr>
          <w:rFonts w:ascii="Google Sans" w:hAnsi="Google Sans"/>
          <w:b/>
          <w:bCs/>
          <w:i/>
          <w:iCs/>
        </w:rPr>
        <w:t>Getting</w:t>
      </w:r>
      <w:proofErr w:type="spellEnd"/>
      <w:r w:rsidRPr="00487C9D">
        <w:rPr>
          <w:rFonts w:ascii="Google Sans" w:hAnsi="Google Sans"/>
          <w:b/>
          <w:bCs/>
          <w:i/>
          <w:iCs/>
        </w:rPr>
        <w:t xml:space="preserve"> </w:t>
      </w:r>
      <w:proofErr w:type="spellStart"/>
      <w:r w:rsidRPr="00487C9D">
        <w:rPr>
          <w:rFonts w:ascii="Google Sans" w:hAnsi="Google Sans"/>
          <w:b/>
          <w:bCs/>
          <w:i/>
          <w:iCs/>
        </w:rPr>
        <w:t>started</w:t>
      </w:r>
      <w:proofErr w:type="spellEnd"/>
      <w:r>
        <w:rPr>
          <w:rFonts w:ascii="Google Sans" w:hAnsi="Google Sans"/>
        </w:rPr>
        <w:t xml:space="preserve">: </w:t>
      </w:r>
      <w:proofErr w:type="spellStart"/>
      <w:r>
        <w:rPr>
          <w:rFonts w:ascii="Google Sans" w:hAnsi="Google Sans"/>
        </w:rPr>
        <w:t>Radix</w:t>
      </w:r>
      <w:proofErr w:type="spellEnd"/>
      <w:r>
        <w:rPr>
          <w:rFonts w:ascii="Google Sans" w:hAnsi="Google Sans"/>
        </w:rPr>
        <w:t xml:space="preserve"> </w:t>
      </w:r>
      <w:proofErr w:type="spellStart"/>
      <w:r>
        <w:rPr>
          <w:rFonts w:ascii="Google Sans" w:hAnsi="Google Sans"/>
        </w:rPr>
        <w:t>Themes</w:t>
      </w:r>
      <w:proofErr w:type="spellEnd"/>
      <w:r w:rsidRPr="00844593">
        <w:rPr>
          <w:rFonts w:ascii="Google Sans" w:hAnsi="Google Sans"/>
        </w:rPr>
        <w:t xml:space="preserve">. </w:t>
      </w:r>
      <w:r>
        <w:rPr>
          <w:rFonts w:ascii="Google Sans" w:hAnsi="Google Sans"/>
        </w:rPr>
        <w:t>3.1.3.</w:t>
      </w:r>
      <w:r w:rsidRPr="00844593">
        <w:rPr>
          <w:rFonts w:ascii="Google Sans" w:hAnsi="Google Sans"/>
        </w:rPr>
        <w:t xml:space="preserve"> 21 jun. 2024. Disponível em: </w:t>
      </w:r>
      <w:hyperlink r:id="rId13" w:history="1">
        <w:r w:rsidRPr="00A3590B">
          <w:rPr>
            <w:rStyle w:val="Hyperlink"/>
            <w:rFonts w:ascii="Google Sans" w:hAnsi="Google Sans"/>
          </w:rPr>
          <w:t>https://www.radix-ui.com/themes/docs/overview/getting-started</w:t>
        </w:r>
      </w:hyperlink>
      <w:r w:rsidRPr="00844593">
        <w:rPr>
          <w:rFonts w:ascii="Google Sans" w:hAnsi="Google Sans"/>
        </w:rPr>
        <w:t>. Acesso em: 12 nov. 2024.</w:t>
      </w:r>
    </w:p>
    <w:p w14:paraId="363740C2" w14:textId="3A4A0F92" w:rsidR="002C60BC" w:rsidRPr="00BE2D94" w:rsidRDefault="002C60BC" w:rsidP="00BE2D94"/>
    <w:sectPr w:rsidR="002C60BC" w:rsidRPr="00BE2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panose1 w:val="020B0503030502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26B11"/>
    <w:multiLevelType w:val="multilevel"/>
    <w:tmpl w:val="921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D5D57"/>
    <w:multiLevelType w:val="multilevel"/>
    <w:tmpl w:val="1974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E55BD"/>
    <w:multiLevelType w:val="multilevel"/>
    <w:tmpl w:val="D52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34CA2"/>
    <w:multiLevelType w:val="hybridMultilevel"/>
    <w:tmpl w:val="46FA4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D29AC"/>
    <w:multiLevelType w:val="hybridMultilevel"/>
    <w:tmpl w:val="B284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E04CA"/>
    <w:multiLevelType w:val="multilevel"/>
    <w:tmpl w:val="C85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7063807">
    <w:abstractNumId w:val="5"/>
  </w:num>
  <w:num w:numId="2" w16cid:durableId="1178232732">
    <w:abstractNumId w:val="0"/>
  </w:num>
  <w:num w:numId="3" w16cid:durableId="2082831665">
    <w:abstractNumId w:val="2"/>
  </w:num>
  <w:num w:numId="4" w16cid:durableId="1492402185">
    <w:abstractNumId w:val="1"/>
  </w:num>
  <w:num w:numId="5" w16cid:durableId="11957112">
    <w:abstractNumId w:val="3"/>
  </w:num>
  <w:num w:numId="6" w16cid:durableId="1862237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BC"/>
    <w:rsid w:val="002C60BC"/>
    <w:rsid w:val="006A390C"/>
    <w:rsid w:val="00795EA9"/>
    <w:rsid w:val="00952DB2"/>
    <w:rsid w:val="00A40B25"/>
    <w:rsid w:val="00BE2D94"/>
    <w:rsid w:val="00CA160E"/>
    <w:rsid w:val="00DC6DF5"/>
    <w:rsid w:val="00E325C5"/>
    <w:rsid w:val="00EE37AF"/>
    <w:rsid w:val="00F5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8AA5"/>
  <w15:chartTrackingRefBased/>
  <w15:docId w15:val="{BEC8E177-0D05-425A-AB81-A12E0B52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94"/>
  </w:style>
  <w:style w:type="paragraph" w:styleId="Ttulo1">
    <w:name w:val="heading 1"/>
    <w:basedOn w:val="Normal"/>
    <w:next w:val="Normal"/>
    <w:link w:val="Ttulo1Char"/>
    <w:uiPriority w:val="9"/>
    <w:qFormat/>
    <w:rsid w:val="002C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6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6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6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6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6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60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60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60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60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60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60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60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60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60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60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60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E2D9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pt/docs/" TargetMode="External"/><Relationship Id="rId13" Type="http://schemas.openxmlformats.org/officeDocument/2006/relationships/hyperlink" Target="https://www.radix-ui.com/themes/docs/overview/getting-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-br.react.dev/learn" TargetMode="External"/><Relationship Id="rId12" Type="http://schemas.openxmlformats.org/officeDocument/2006/relationships/hyperlink" Target="https://www.postgresql.org/files/documentation/pdf/17/postgresql-17-A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hyperlink" Target="https://docs.spring.io/spring-boot/documentation.html" TargetMode="Externa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2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Beazinat Gonçalves</dc:creator>
  <cp:keywords/>
  <dc:description/>
  <cp:lastModifiedBy>Beazinat Gonçalves</cp:lastModifiedBy>
  <cp:revision>2</cp:revision>
  <dcterms:created xsi:type="dcterms:W3CDTF">2024-11-12T19:13:00Z</dcterms:created>
  <dcterms:modified xsi:type="dcterms:W3CDTF">2024-11-12T20:40:00Z</dcterms:modified>
</cp:coreProperties>
</file>