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rFonts w:ascii="Calibri" w:cs="Calibri" w:eastAsia="Calibri" w:hAnsi="Calibri"/>
          <w:color w:val="000000"/>
        </w:rPr>
      </w:pPr>
      <w:bookmarkStart w:colFirst="0" w:colLast="0" w:name="_49xo9hlq1k6r" w:id="0"/>
      <w:bookmarkEnd w:id="0"/>
      <w:r w:rsidDel="00000000" w:rsidR="00000000" w:rsidRPr="00000000">
        <w:rPr>
          <w:rFonts w:ascii="Calibri" w:cs="Calibri" w:eastAsia="Calibri" w:hAnsi="Calibri"/>
          <w:color w:val="000000"/>
          <w:rtl w:val="0"/>
        </w:rPr>
        <w:t xml:space="preserve">MEMORANDUM OF UNDERSTANDING (MoU) TRAINING</w:t>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 Perusahaan </w:t>
        <w:tab/>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PT. Jaringan Universal Online Solusindo</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          </w:t>
        <w:tab/>
        <w:t xml:space="preserve">: Dsn. Lembung Lor RT 01 RW 03, Ds. Tunjung Mekar,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24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Calo</w:t>
      </w:r>
      <w:r w:rsidDel="00000000" w:rsidR="00000000" w:rsidRPr="00000000">
        <w:rPr>
          <w:sz w:val="24"/>
          <w:szCs w:val="24"/>
          <w:rtl w:val="0"/>
        </w:rPr>
        <w:t xml:space="preserve">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Karyawan</w:t>
        <w:tab/>
        <w:tab/>
        <w:t xml:space="preserve">: </w:t>
      </w:r>
      <w:r w:rsidDel="00000000" w:rsidR="00000000" w:rsidRPr="00000000">
        <w:rPr>
          <w:sz w:val="24"/>
          <w:szCs w:val="24"/>
          <w:rtl w:val="0"/>
        </w:rPr>
        <w:t xml:space="preserve">Habib Rachman Yudha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Tempat</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Tanggal</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Lahir</w:t>
        <w:tab/>
        <w:tab/>
        <w:t xml:space="preserve">: </w:t>
      </w:r>
      <w:r w:rsidDel="00000000" w:rsidR="00000000" w:rsidRPr="00000000">
        <w:rPr>
          <w:sz w:val="24"/>
          <w:szCs w:val="24"/>
          <w:rtl w:val="0"/>
        </w:rPr>
        <w:t xml:space="preserve">24 April 2001</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Jenis</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Kelamin</w:t>
        <w:tab/>
        <w:tab/>
        <w:tab/>
        <w:t xml:space="preserve">: </w:t>
      </w:r>
      <w:r w:rsidDel="00000000" w:rsidR="00000000" w:rsidRPr="00000000">
        <w:rPr>
          <w:sz w:val="24"/>
          <w:szCs w:val="24"/>
          <w:rtl w:val="0"/>
        </w:rPr>
        <w:t xml:space="preserve">Laki-laki</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Nomor</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w:t>
        <w:tab/>
        <w:tab/>
        <w:tab/>
        <w:t xml:space="preserve">: </w:t>
      </w:r>
      <w:r w:rsidDel="00000000" w:rsidR="00000000" w:rsidRPr="00000000">
        <w:rPr>
          <w:sz w:val="24"/>
          <w:szCs w:val="24"/>
          <w:rtl w:val="0"/>
        </w:rPr>
        <w:t xml:space="preserve">081515603310</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3600" w:right="0" w:hanging="28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w:t>
        <w:tab/>
        <w:tab/>
        <w:tab/>
        <w:t xml:space="preserve">: </w:t>
      </w:r>
      <w:r w:rsidDel="00000000" w:rsidR="00000000" w:rsidRPr="00000000">
        <w:rPr>
          <w:sz w:val="24"/>
          <w:szCs w:val="24"/>
          <w:rtl w:val="0"/>
        </w:rPr>
        <w:t xml:space="preserve">Dsn. Bogo Rt.2/Rw.1 Ds. Guminingrejo, Kec. Tikung, Kab. Lamongan</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Posisi/Jabatan       </w:t>
        <w:tab/>
        <w:tab/>
        <w:tab/>
        <w:t xml:space="preserve">: </w:t>
      </w:r>
      <w:r w:rsidDel="00000000" w:rsidR="00000000" w:rsidRPr="00000000">
        <w:rPr>
          <w:sz w:val="24"/>
          <w:szCs w:val="24"/>
          <w:rtl w:val="0"/>
        </w:rPr>
        <w:t xml:space="preserve">Teknisi</w:t>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3</w:t>
        <w:br w:type="textWrapping"/>
        <w:t xml:space="preserve">HAK DAN KEWAJIBAN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 wajib mengikuti seluruh kegiatan training yang ditentukan oleh PIHAK PERTAMA dengan penuh tanggung jawab.</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berhak melakukan evaluasi terhadap kinerja PIHAK KEDUA selama masa training.</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29 Mei</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w:t>
              <w:br w:type="textWrapping"/>
              <w:t xml:space="preserve">PT. Jaringan Universal Online Solusindo,</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SHOBAHUL AMRI</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Direktur</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r w:rsidDel="00000000" w:rsidR="00000000" w:rsidRPr="00000000">
              <w:rPr>
                <w:b w:val="1"/>
                <w:bCs w:val="1"/>
                <w:sz w:val="24"/>
                <w:szCs w:val="24"/>
                <w:rtl w:val="0"/>
              </w:rPr>
              <w:t xml:space="preserve"/>
            </w:r>
            <w:r w:rsidDel="00000000" w:rsidR="00000000" w:rsidRPr="00000000">
              <w:rPr>
                <w:rtl w:val="0"/>
              </w:rPr>
            </w:r>
          </w:p>
        </w:tc>
      </w:tr>
    </w:tbl>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-958410</wp:posOffset>
          </wp:positionH>
          <wp:positionV relativeFrom="paragraph">
            <wp:posOffset>-332519</wp:posOffset>
          </wp:positionV>
          <wp:extent cx="7627226" cy="1135118"/>
          <wp:effectExtent b="0" l="0" r="0" t="0"/>
          <wp:wrapNone/>
          <wp:docPr descr="KOP SURAT JUOS footer.jpg" id="2" name="image2.jpg"/>
          <a:graphic>
            <a:graphicData uri="http://schemas.openxmlformats.org/drawingml/2006/picture">
              <pic:pic>
                <pic:nvPicPr>
                  <pic:cNvPr descr="KOP SURAT JUOS footer.jpg" id="0" name="image2.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-927154</wp:posOffset>
          </wp:positionH>
          <wp:positionV relativeFrom="paragraph">
            <wp:posOffset>-450214</wp:posOffset>
          </wp:positionV>
          <wp:extent cx="7566494" cy="1117158"/>
          <wp:effectExtent b="0" l="0" r="0" t="0"/>
          <wp:wrapNone/>
          <wp:docPr descr="KOP SURAT JUOS-01 header.jpg" id="1" name="image1.jpg"/>
          <a:graphic>
            <a:graphicData uri="http://schemas.openxmlformats.org/drawingml/2006/picture">
              <pic:pic>
                <pic:nvPicPr>
                  <pic:cNvPr descr="KOP SURAT JUOS-01 header.jpg" id="0" name="image1.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2e75b5"/>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5b9bd5"/>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