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 Kec. Wongsorejo, Kab. Banyuwangi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Admin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2025</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