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rFonts w:ascii="Calibri" w:cs="Calibri" w:eastAsia="Calibri" w:hAnsi="Calibri"/>
          <w:color w:val="000000"/>
        </w:rPr>
      </w:pPr>
      <w:bookmarkStart w:colFirst="0" w:colLast="0" w:name="_49xo9hlq1k6r" w:id="0"/>
      <w:bookmarkEnd w:id="0"/>
      <w:r w:rsidDel="00000000" w:rsidR="00000000" w:rsidRPr="00000000">
        <w:rPr>
          <w:rFonts w:ascii="Calibri" w:cs="Calibri" w:eastAsia="Calibri" w:hAnsi="Calibri"/>
          <w:color w:val="000000"/>
          <w:rtl w:val="0"/>
        </w:rPr>
        <w:t xml:space="preserve">MEMORANDUM OF UNDERSTANDING (MoU) TRAINING</w:t>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 Perusahaan </w:t>
        <w:tab/>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PT. Jaringan Universal Online Solusindo</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          </w:t>
        <w:tab/>
        <w:t xml:space="preserve">: Dsn. Lembung Lor RT 01 RW 03, Ds. Tunjung Mekar,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24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Calo</w:t>
      </w:r>
      <w:r w:rsidDel="00000000" w:rsidR="00000000" w:rsidRPr="00000000">
        <w:rPr>
          <w:sz w:val="24"/>
          <w:szCs w:val="24"/>
          <w:rtl w:val="0"/>
        </w:rPr>
        <w:t xml:space="preserv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Karyawan</w:t>
        <w:tab/>
        <w:tab/>
        <w:t xml:space="preserve">: </w:t>
      </w:r>
      <w:r w:rsidDel="00000000" w:rsidR="00000000" w:rsidRPr="00000000">
        <w:rPr>
          <w:sz w:val="24"/>
          <w:szCs w:val="24"/>
          <w:rtl w:val="0"/>
        </w:rPr>
        <w:t xml:space="preserve">MOH. THORIKHUL AZIZ</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Tempat</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Tanggal</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Lahir</w:t>
        <w:tab/>
        <w:tab/>
        <w:t xml:space="preserve">: </w:t>
      </w:r>
      <w:r w:rsidDel="00000000" w:rsidR="00000000" w:rsidRPr="00000000">
        <w:rPr>
          <w:sz w:val="24"/>
          <w:szCs w:val="24"/>
          <w:rtl w:val="0"/>
        </w:rPr>
        <w:t xml:space="preserve">11 September 2002</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Jenis</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Kelamin</w:t>
        <w:tab/>
        <w:tab/>
        <w:tab/>
        <w:t xml:space="preserve">: </w:t>
      </w:r>
      <w:r w:rsidDel="00000000" w:rsidR="00000000" w:rsidRPr="00000000">
        <w:rPr>
          <w:sz w:val="24"/>
          <w:szCs w:val="24"/>
          <w:rtl w:val="0"/>
        </w:rPr>
        <w:t xml:space="preserve">Laki-laki</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Nomor</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w:t>
        <w:tab/>
        <w:tab/>
        <w:tab/>
        <w:t xml:space="preserve">: </w:t>
      </w:r>
      <w:r w:rsidDel="00000000" w:rsidR="00000000" w:rsidRPr="00000000">
        <w:rPr>
          <w:sz w:val="24"/>
          <w:szCs w:val="24"/>
          <w:rtl w:val="0"/>
        </w:rPr>
        <w:t xml:space="preserve">085655936504</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3600" w:right="0" w:hanging="28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w:t>
        <w:tab/>
        <w:tab/>
        <w:tab/>
        <w:t xml:space="preserve">: </w:t>
      </w:r>
      <w:r w:rsidDel="00000000" w:rsidR="00000000" w:rsidRPr="00000000">
        <w:rPr>
          <w:sz w:val="24"/>
          <w:szCs w:val="24"/>
          <w:rtl w:val="0"/>
        </w:rPr>
        <w:t xml:space="preserve">Dsn. Kradenan RT 01 RW 04 Ds. Sarirejo Kec. Sarirejo, Lamongan</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Posisi/Jabatan       </w:t>
        <w:tab/>
        <w:tab/>
        <w:tab/>
        <w:t xml:space="preserve">: </w:t>
      </w:r>
      <w:r w:rsidDel="00000000" w:rsidR="00000000" w:rsidRPr="00000000">
        <w:rPr>
          <w:sz w:val="24"/>
          <w:szCs w:val="24"/>
          <w:rtl w:val="0"/>
        </w:rPr>
        <w:t xml:space="preserve">Teknisi</w:t>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3</w:t>
        <w:br w:type="textWrapping"/>
        <w:t xml:space="preserve">HAK DAN KEWAJIBAN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 wajib mengikuti seluruh kegiatan training yang ditentukan oleh PIHAK PERTAMA dengan penuh tanggung jawab.</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berhak melakukan evaluasi terhadap kinerja PIHAK KEDUA selama masa training.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w:t>
              <w:br w:type="textWrapping"/>
              <w:t xml:space="preserve">PT. Jaringan Universal Online Solusindo,</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{{tanda_tangan}}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SHOBAHUL AMRI</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Direktur</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b w:val="1"/>
                <w:bCs w:val="1"/>
                <w:sz w:val="24"/>
                <w:szCs w:val="24"/>
                <w:rtl w:val="0"/>
              </w:rPr>
              <w:t xml:space="preserve"/>
            </w: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-958410</wp:posOffset>
          </wp:positionH>
          <wp:positionV relativeFrom="paragraph">
            <wp:posOffset>-332519</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-927154</wp:posOffset>
          </wp:positionH>
          <wp:positionV relativeFrom="paragraph">
            <wp:posOffset>-450214</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2e75b5"/>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5b9bd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