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656F0" w14:textId="77777777" w:rsidR="008C47B3" w:rsidRDefault="00000000">
      <w:pPr>
        <w:ind w:left="208"/>
        <w:rPr>
          <w:sz w:val="20"/>
          <w:szCs w:val="20"/>
        </w:rPr>
      </w:pPr>
      <w:r>
        <w:rPr>
          <w:noProof/>
          <w:sz w:val="20"/>
          <w:szCs w:val="20"/>
        </w:rPr>
        <w:drawing>
          <wp:inline distT="0" distB="0" distL="0" distR="0" wp14:anchorId="373C434C" wp14:editId="1DEE7CC6">
            <wp:extent cx="6132859" cy="106299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6132859" cy="1062990"/>
                    </a:xfrm>
                    <a:prstGeom prst="rect">
                      <a:avLst/>
                    </a:prstGeom>
                    <a:ln/>
                  </pic:spPr>
                </pic:pic>
              </a:graphicData>
            </a:graphic>
          </wp:inline>
        </w:drawing>
      </w:r>
    </w:p>
    <w:p w14:paraId="57F230E5" w14:textId="77777777" w:rsidR="008C47B3" w:rsidRDefault="00000000">
      <w:pPr>
        <w:pBdr>
          <w:top w:val="nil"/>
          <w:left w:val="nil"/>
          <w:bottom w:val="nil"/>
          <w:right w:val="nil"/>
          <w:between w:val="nil"/>
        </w:pBdr>
        <w:spacing w:before="133"/>
        <w:ind w:left="966" w:right="1187"/>
        <w:jc w:val="center"/>
        <w:rPr>
          <w:b/>
          <w:color w:val="000000"/>
          <w:sz w:val="36"/>
          <w:szCs w:val="36"/>
        </w:rPr>
      </w:pPr>
      <w:r>
        <w:rPr>
          <w:b/>
          <w:color w:val="000000"/>
          <w:sz w:val="36"/>
          <w:szCs w:val="36"/>
          <w:u w:val="single"/>
        </w:rPr>
        <w:t xml:space="preserve">Department </w:t>
      </w:r>
      <w:proofErr w:type="gramStart"/>
      <w:r>
        <w:rPr>
          <w:b/>
          <w:color w:val="000000"/>
          <w:sz w:val="36"/>
          <w:szCs w:val="36"/>
          <w:u w:val="single"/>
        </w:rPr>
        <w:t xml:space="preserve">of </w:t>
      </w:r>
      <w:r>
        <w:rPr>
          <w:b/>
          <w:sz w:val="36"/>
          <w:szCs w:val="36"/>
          <w:u w:val="single"/>
        </w:rPr>
        <w:t xml:space="preserve"> Computer</w:t>
      </w:r>
      <w:proofErr w:type="gramEnd"/>
      <w:r>
        <w:rPr>
          <w:b/>
          <w:sz w:val="36"/>
          <w:szCs w:val="36"/>
          <w:u w:val="single"/>
        </w:rPr>
        <w:t xml:space="preserve"> </w:t>
      </w:r>
      <w:r>
        <w:rPr>
          <w:b/>
          <w:color w:val="000000"/>
          <w:sz w:val="36"/>
          <w:szCs w:val="36"/>
          <w:u w:val="single"/>
        </w:rPr>
        <w:t>Science &amp; Engineering</w:t>
      </w:r>
    </w:p>
    <w:p w14:paraId="014A96D7" w14:textId="77777777" w:rsidR="008C47B3" w:rsidRDefault="00000000">
      <w:pPr>
        <w:spacing w:before="206"/>
        <w:ind w:left="966" w:right="1146"/>
        <w:jc w:val="center"/>
        <w:rPr>
          <w:b/>
          <w:sz w:val="28"/>
          <w:szCs w:val="28"/>
        </w:rPr>
      </w:pPr>
      <w:r>
        <w:rPr>
          <w:b/>
          <w:sz w:val="28"/>
          <w:szCs w:val="28"/>
        </w:rPr>
        <w:t>MAJOR PROJECT WORK SYNOPSIS</w:t>
      </w:r>
    </w:p>
    <w:p w14:paraId="25895AD3" w14:textId="77777777" w:rsidR="008C47B3" w:rsidRDefault="008C47B3">
      <w:pPr>
        <w:spacing w:before="11"/>
        <w:rPr>
          <w:b/>
          <w:sz w:val="19"/>
          <w:szCs w:val="19"/>
        </w:rPr>
      </w:pPr>
    </w:p>
    <w:tbl>
      <w:tblPr>
        <w:tblStyle w:val="a"/>
        <w:tblW w:w="9660" w:type="dxa"/>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60"/>
        <w:gridCol w:w="1980"/>
        <w:gridCol w:w="2880"/>
        <w:gridCol w:w="2940"/>
      </w:tblGrid>
      <w:tr w:rsidR="008C47B3" w14:paraId="099136DF" w14:textId="77777777">
        <w:trPr>
          <w:trHeight w:val="513"/>
        </w:trPr>
        <w:tc>
          <w:tcPr>
            <w:tcW w:w="3840" w:type="dxa"/>
            <w:gridSpan w:val="2"/>
            <w:shd w:val="clear" w:color="auto" w:fill="EAEFDD"/>
          </w:tcPr>
          <w:p w14:paraId="216E0448" w14:textId="77777777" w:rsidR="008C47B3" w:rsidRDefault="00000000">
            <w:pPr>
              <w:pBdr>
                <w:top w:val="nil"/>
                <w:left w:val="nil"/>
                <w:bottom w:val="nil"/>
                <w:right w:val="nil"/>
                <w:between w:val="nil"/>
              </w:pBdr>
              <w:spacing w:before="114"/>
              <w:ind w:left="1190"/>
              <w:rPr>
                <w:b/>
                <w:color w:val="000000"/>
                <w:sz w:val="24"/>
                <w:szCs w:val="24"/>
              </w:rPr>
            </w:pPr>
            <w:r>
              <w:rPr>
                <w:b/>
                <w:color w:val="000000"/>
                <w:sz w:val="24"/>
                <w:szCs w:val="24"/>
              </w:rPr>
              <w:t>Student Name</w:t>
            </w:r>
          </w:p>
        </w:tc>
        <w:tc>
          <w:tcPr>
            <w:tcW w:w="2880" w:type="dxa"/>
            <w:shd w:val="clear" w:color="auto" w:fill="EAEFDD"/>
          </w:tcPr>
          <w:p w14:paraId="14A702E8" w14:textId="77777777" w:rsidR="008C47B3" w:rsidRDefault="00000000">
            <w:pPr>
              <w:pBdr>
                <w:top w:val="nil"/>
                <w:left w:val="nil"/>
                <w:bottom w:val="nil"/>
                <w:right w:val="nil"/>
                <w:between w:val="nil"/>
              </w:pBdr>
              <w:spacing w:before="114"/>
              <w:ind w:left="695" w:right="678"/>
              <w:jc w:val="center"/>
              <w:rPr>
                <w:b/>
                <w:color w:val="000000"/>
                <w:sz w:val="24"/>
                <w:szCs w:val="24"/>
              </w:rPr>
            </w:pPr>
            <w:r>
              <w:rPr>
                <w:b/>
                <w:color w:val="000000"/>
                <w:sz w:val="24"/>
                <w:szCs w:val="24"/>
              </w:rPr>
              <w:t>USN</w:t>
            </w:r>
          </w:p>
        </w:tc>
        <w:tc>
          <w:tcPr>
            <w:tcW w:w="2940" w:type="dxa"/>
            <w:shd w:val="clear" w:color="auto" w:fill="EAEFDD"/>
          </w:tcPr>
          <w:p w14:paraId="662737B6" w14:textId="77777777" w:rsidR="008C47B3" w:rsidRDefault="00000000">
            <w:pPr>
              <w:pBdr>
                <w:top w:val="nil"/>
                <w:left w:val="nil"/>
                <w:bottom w:val="nil"/>
                <w:right w:val="nil"/>
                <w:between w:val="nil"/>
              </w:pBdr>
              <w:spacing w:before="114"/>
              <w:ind w:left="471"/>
              <w:rPr>
                <w:b/>
                <w:color w:val="000000"/>
                <w:sz w:val="24"/>
                <w:szCs w:val="24"/>
              </w:rPr>
            </w:pPr>
            <w:r>
              <w:rPr>
                <w:b/>
                <w:color w:val="000000"/>
                <w:sz w:val="24"/>
                <w:szCs w:val="24"/>
              </w:rPr>
              <w:t>Student Signature</w:t>
            </w:r>
          </w:p>
        </w:tc>
      </w:tr>
      <w:tr w:rsidR="008C47B3" w14:paraId="06271C92" w14:textId="77777777" w:rsidTr="00A71524">
        <w:trPr>
          <w:trHeight w:val="318"/>
        </w:trPr>
        <w:tc>
          <w:tcPr>
            <w:tcW w:w="3840" w:type="dxa"/>
            <w:gridSpan w:val="2"/>
          </w:tcPr>
          <w:p w14:paraId="22F2BA77" w14:textId="0214FC81" w:rsidR="008C47B3" w:rsidRDefault="00000000">
            <w:pPr>
              <w:pBdr>
                <w:top w:val="nil"/>
                <w:left w:val="nil"/>
                <w:bottom w:val="nil"/>
                <w:right w:val="nil"/>
                <w:between w:val="nil"/>
              </w:pBdr>
              <w:spacing w:line="275" w:lineRule="auto"/>
              <w:rPr>
                <w:color w:val="000000"/>
                <w:sz w:val="24"/>
                <w:szCs w:val="24"/>
              </w:rPr>
            </w:pPr>
            <w:r>
              <w:rPr>
                <w:sz w:val="24"/>
                <w:szCs w:val="24"/>
              </w:rPr>
              <w:t xml:space="preserve">            </w:t>
            </w:r>
            <w:r w:rsidR="004358AC">
              <w:rPr>
                <w:sz w:val="24"/>
                <w:szCs w:val="24"/>
              </w:rPr>
              <w:t xml:space="preserve"> Aditya Raj</w:t>
            </w:r>
          </w:p>
        </w:tc>
        <w:tc>
          <w:tcPr>
            <w:tcW w:w="2880" w:type="dxa"/>
          </w:tcPr>
          <w:p w14:paraId="54E83C93" w14:textId="448DBDCA" w:rsidR="008C47B3" w:rsidRDefault="00000000">
            <w:pPr>
              <w:pBdr>
                <w:top w:val="nil"/>
                <w:left w:val="nil"/>
                <w:bottom w:val="nil"/>
                <w:right w:val="nil"/>
                <w:between w:val="nil"/>
              </w:pBdr>
              <w:spacing w:line="275" w:lineRule="auto"/>
              <w:ind w:left="695" w:right="690"/>
              <w:jc w:val="center"/>
              <w:rPr>
                <w:color w:val="000000"/>
                <w:sz w:val="24"/>
                <w:szCs w:val="24"/>
              </w:rPr>
            </w:pPr>
            <w:r>
              <w:rPr>
                <w:color w:val="000000"/>
                <w:sz w:val="24"/>
                <w:szCs w:val="24"/>
              </w:rPr>
              <w:t>4NM20</w:t>
            </w:r>
            <w:r>
              <w:rPr>
                <w:sz w:val="24"/>
                <w:szCs w:val="24"/>
              </w:rPr>
              <w:t>CS</w:t>
            </w:r>
            <w:r w:rsidR="004358AC">
              <w:rPr>
                <w:color w:val="000000"/>
                <w:sz w:val="24"/>
                <w:szCs w:val="24"/>
              </w:rPr>
              <w:t>016</w:t>
            </w:r>
          </w:p>
        </w:tc>
        <w:tc>
          <w:tcPr>
            <w:tcW w:w="2940" w:type="dxa"/>
          </w:tcPr>
          <w:p w14:paraId="6C68A8F8" w14:textId="77777777" w:rsidR="008C47B3" w:rsidRDefault="008C47B3">
            <w:pPr>
              <w:pBdr>
                <w:top w:val="nil"/>
                <w:left w:val="nil"/>
                <w:bottom w:val="nil"/>
                <w:right w:val="nil"/>
                <w:between w:val="nil"/>
              </w:pBdr>
              <w:rPr>
                <w:color w:val="000000"/>
                <w:sz w:val="24"/>
                <w:szCs w:val="24"/>
              </w:rPr>
            </w:pPr>
          </w:p>
        </w:tc>
      </w:tr>
      <w:tr w:rsidR="008C47B3" w14:paraId="7C2949EF" w14:textId="77777777" w:rsidTr="00A71524">
        <w:trPr>
          <w:trHeight w:val="212"/>
        </w:trPr>
        <w:tc>
          <w:tcPr>
            <w:tcW w:w="3840" w:type="dxa"/>
            <w:gridSpan w:val="2"/>
          </w:tcPr>
          <w:p w14:paraId="257FC4DD" w14:textId="26A37C86" w:rsidR="008C47B3" w:rsidRDefault="00000000">
            <w:pPr>
              <w:pBdr>
                <w:top w:val="nil"/>
                <w:left w:val="nil"/>
                <w:bottom w:val="nil"/>
                <w:right w:val="nil"/>
                <w:between w:val="nil"/>
              </w:pBdr>
              <w:spacing w:line="275" w:lineRule="auto"/>
              <w:ind w:left="484"/>
              <w:rPr>
                <w:color w:val="000000"/>
                <w:sz w:val="24"/>
                <w:szCs w:val="24"/>
              </w:rPr>
            </w:pPr>
            <w:r>
              <w:rPr>
                <w:sz w:val="24"/>
                <w:szCs w:val="24"/>
              </w:rPr>
              <w:t xml:space="preserve">     </w:t>
            </w:r>
            <w:r w:rsidR="004358AC">
              <w:rPr>
                <w:sz w:val="24"/>
                <w:szCs w:val="24"/>
              </w:rPr>
              <w:t>Mohd Azhar Usmani</w:t>
            </w:r>
          </w:p>
        </w:tc>
        <w:tc>
          <w:tcPr>
            <w:tcW w:w="2880" w:type="dxa"/>
          </w:tcPr>
          <w:p w14:paraId="31B01220" w14:textId="5579E63F" w:rsidR="008C47B3" w:rsidRDefault="00000000">
            <w:pPr>
              <w:pBdr>
                <w:top w:val="nil"/>
                <w:left w:val="nil"/>
                <w:bottom w:val="nil"/>
                <w:right w:val="nil"/>
                <w:between w:val="nil"/>
              </w:pBdr>
              <w:spacing w:line="275" w:lineRule="auto"/>
              <w:ind w:left="695" w:right="690"/>
              <w:jc w:val="center"/>
              <w:rPr>
                <w:color w:val="000000"/>
                <w:sz w:val="24"/>
                <w:szCs w:val="24"/>
              </w:rPr>
            </w:pPr>
            <w:r>
              <w:rPr>
                <w:color w:val="000000"/>
                <w:sz w:val="24"/>
                <w:szCs w:val="24"/>
              </w:rPr>
              <w:t>4NM20</w:t>
            </w:r>
            <w:r>
              <w:rPr>
                <w:sz w:val="24"/>
                <w:szCs w:val="24"/>
              </w:rPr>
              <w:t>C</w:t>
            </w:r>
            <w:r>
              <w:rPr>
                <w:color w:val="000000"/>
                <w:sz w:val="24"/>
                <w:szCs w:val="24"/>
              </w:rPr>
              <w:t>S1</w:t>
            </w:r>
            <w:r w:rsidR="004358AC">
              <w:rPr>
                <w:sz w:val="24"/>
                <w:szCs w:val="24"/>
              </w:rPr>
              <w:t>08</w:t>
            </w:r>
          </w:p>
        </w:tc>
        <w:tc>
          <w:tcPr>
            <w:tcW w:w="2940" w:type="dxa"/>
          </w:tcPr>
          <w:p w14:paraId="4AB4262C" w14:textId="77777777" w:rsidR="008C47B3" w:rsidRDefault="008C47B3">
            <w:pPr>
              <w:pBdr>
                <w:top w:val="nil"/>
                <w:left w:val="nil"/>
                <w:bottom w:val="nil"/>
                <w:right w:val="nil"/>
                <w:between w:val="nil"/>
              </w:pBdr>
              <w:rPr>
                <w:color w:val="000000"/>
                <w:sz w:val="24"/>
                <w:szCs w:val="24"/>
              </w:rPr>
            </w:pPr>
          </w:p>
        </w:tc>
      </w:tr>
      <w:tr w:rsidR="008C47B3" w14:paraId="2FA74BAA" w14:textId="77777777" w:rsidTr="00A71524">
        <w:trPr>
          <w:trHeight w:val="262"/>
        </w:trPr>
        <w:tc>
          <w:tcPr>
            <w:tcW w:w="3840" w:type="dxa"/>
            <w:gridSpan w:val="2"/>
          </w:tcPr>
          <w:p w14:paraId="570661DD" w14:textId="53F8A2D9" w:rsidR="008C47B3" w:rsidRDefault="00000000">
            <w:pPr>
              <w:pBdr>
                <w:top w:val="nil"/>
                <w:left w:val="nil"/>
                <w:bottom w:val="nil"/>
                <w:right w:val="nil"/>
                <w:between w:val="nil"/>
              </w:pBdr>
              <w:spacing w:line="275" w:lineRule="auto"/>
              <w:rPr>
                <w:color w:val="000000"/>
                <w:sz w:val="24"/>
                <w:szCs w:val="24"/>
              </w:rPr>
            </w:pPr>
            <w:r>
              <w:rPr>
                <w:sz w:val="24"/>
                <w:szCs w:val="24"/>
              </w:rPr>
              <w:t xml:space="preserve">             </w:t>
            </w:r>
            <w:proofErr w:type="spellStart"/>
            <w:r w:rsidR="004358AC">
              <w:rPr>
                <w:sz w:val="24"/>
                <w:szCs w:val="24"/>
              </w:rPr>
              <w:t>Reshal</w:t>
            </w:r>
            <w:proofErr w:type="spellEnd"/>
            <w:r w:rsidR="004358AC">
              <w:rPr>
                <w:sz w:val="24"/>
                <w:szCs w:val="24"/>
              </w:rPr>
              <w:t xml:space="preserve"> Mendonca</w:t>
            </w:r>
          </w:p>
        </w:tc>
        <w:tc>
          <w:tcPr>
            <w:tcW w:w="2880" w:type="dxa"/>
          </w:tcPr>
          <w:p w14:paraId="2AE547DC" w14:textId="595BF17B" w:rsidR="008C47B3" w:rsidRDefault="00000000">
            <w:pPr>
              <w:pBdr>
                <w:top w:val="nil"/>
                <w:left w:val="nil"/>
                <w:bottom w:val="nil"/>
                <w:right w:val="nil"/>
                <w:between w:val="nil"/>
              </w:pBdr>
              <w:spacing w:line="275" w:lineRule="auto"/>
              <w:ind w:left="695" w:right="690"/>
              <w:jc w:val="center"/>
              <w:rPr>
                <w:color w:val="000000"/>
                <w:sz w:val="24"/>
                <w:szCs w:val="24"/>
              </w:rPr>
            </w:pPr>
            <w:r>
              <w:rPr>
                <w:color w:val="000000"/>
                <w:sz w:val="24"/>
                <w:szCs w:val="24"/>
              </w:rPr>
              <w:t>4NM2</w:t>
            </w:r>
            <w:r>
              <w:rPr>
                <w:sz w:val="24"/>
                <w:szCs w:val="24"/>
              </w:rPr>
              <w:t>CS</w:t>
            </w:r>
            <w:r>
              <w:rPr>
                <w:color w:val="000000"/>
                <w:sz w:val="24"/>
                <w:szCs w:val="24"/>
              </w:rPr>
              <w:t>1</w:t>
            </w:r>
            <w:r w:rsidR="004358AC">
              <w:rPr>
                <w:sz w:val="24"/>
                <w:szCs w:val="24"/>
              </w:rPr>
              <w:t>45</w:t>
            </w:r>
          </w:p>
        </w:tc>
        <w:tc>
          <w:tcPr>
            <w:tcW w:w="2940" w:type="dxa"/>
          </w:tcPr>
          <w:p w14:paraId="39027DF7" w14:textId="77777777" w:rsidR="008C47B3" w:rsidRDefault="008C47B3">
            <w:pPr>
              <w:pBdr>
                <w:top w:val="nil"/>
                <w:left w:val="nil"/>
                <w:bottom w:val="nil"/>
                <w:right w:val="nil"/>
                <w:between w:val="nil"/>
              </w:pBdr>
              <w:rPr>
                <w:color w:val="000000"/>
                <w:sz w:val="24"/>
                <w:szCs w:val="24"/>
              </w:rPr>
            </w:pPr>
          </w:p>
        </w:tc>
      </w:tr>
      <w:tr w:rsidR="008C47B3" w14:paraId="6342DEFC" w14:textId="77777777" w:rsidTr="00A71524">
        <w:trPr>
          <w:trHeight w:val="312"/>
        </w:trPr>
        <w:tc>
          <w:tcPr>
            <w:tcW w:w="3840" w:type="dxa"/>
            <w:gridSpan w:val="2"/>
          </w:tcPr>
          <w:p w14:paraId="400E97EB" w14:textId="49FBBEAD" w:rsidR="008C47B3" w:rsidRDefault="00000000">
            <w:pPr>
              <w:pBdr>
                <w:top w:val="nil"/>
                <w:left w:val="nil"/>
                <w:bottom w:val="nil"/>
                <w:right w:val="nil"/>
                <w:between w:val="nil"/>
              </w:pBdr>
              <w:rPr>
                <w:color w:val="000000"/>
                <w:sz w:val="24"/>
                <w:szCs w:val="24"/>
              </w:rPr>
            </w:pPr>
            <w:r>
              <w:rPr>
                <w:sz w:val="24"/>
                <w:szCs w:val="24"/>
              </w:rPr>
              <w:t xml:space="preserve">             </w:t>
            </w:r>
            <w:r w:rsidR="004358AC">
              <w:rPr>
                <w:sz w:val="24"/>
                <w:szCs w:val="24"/>
              </w:rPr>
              <w:t>Shaina Jyothica Crasta</w:t>
            </w:r>
          </w:p>
        </w:tc>
        <w:tc>
          <w:tcPr>
            <w:tcW w:w="2880" w:type="dxa"/>
          </w:tcPr>
          <w:p w14:paraId="0AE6E013" w14:textId="41E6FAC3" w:rsidR="008C47B3" w:rsidRDefault="00000000">
            <w:pPr>
              <w:pBdr>
                <w:top w:val="nil"/>
                <w:left w:val="nil"/>
                <w:bottom w:val="nil"/>
                <w:right w:val="nil"/>
                <w:between w:val="nil"/>
              </w:pBdr>
              <w:jc w:val="center"/>
              <w:rPr>
                <w:color w:val="000000"/>
                <w:sz w:val="24"/>
                <w:szCs w:val="24"/>
              </w:rPr>
            </w:pPr>
            <w:r>
              <w:rPr>
                <w:sz w:val="24"/>
                <w:szCs w:val="24"/>
              </w:rPr>
              <w:t>4NM20CS</w:t>
            </w:r>
            <w:r w:rsidR="004358AC">
              <w:rPr>
                <w:sz w:val="24"/>
                <w:szCs w:val="24"/>
              </w:rPr>
              <w:t>160</w:t>
            </w:r>
          </w:p>
        </w:tc>
        <w:tc>
          <w:tcPr>
            <w:tcW w:w="2940" w:type="dxa"/>
          </w:tcPr>
          <w:p w14:paraId="562EFA3D" w14:textId="77777777" w:rsidR="008C47B3" w:rsidRDefault="008C47B3">
            <w:pPr>
              <w:pBdr>
                <w:top w:val="nil"/>
                <w:left w:val="nil"/>
                <w:bottom w:val="nil"/>
                <w:right w:val="nil"/>
                <w:between w:val="nil"/>
              </w:pBdr>
              <w:rPr>
                <w:color w:val="000000"/>
                <w:sz w:val="24"/>
                <w:szCs w:val="24"/>
              </w:rPr>
            </w:pPr>
          </w:p>
        </w:tc>
      </w:tr>
      <w:tr w:rsidR="008C47B3" w14:paraId="6FDC9701" w14:textId="77777777">
        <w:trPr>
          <w:trHeight w:val="277"/>
        </w:trPr>
        <w:tc>
          <w:tcPr>
            <w:tcW w:w="9660" w:type="dxa"/>
            <w:gridSpan w:val="4"/>
            <w:shd w:val="clear" w:color="auto" w:fill="ECEBDF"/>
          </w:tcPr>
          <w:p w14:paraId="177147CF" w14:textId="77777777" w:rsidR="008C47B3" w:rsidRDefault="008C47B3">
            <w:pPr>
              <w:pBdr>
                <w:top w:val="nil"/>
                <w:left w:val="nil"/>
                <w:bottom w:val="nil"/>
                <w:right w:val="nil"/>
                <w:between w:val="nil"/>
              </w:pBdr>
              <w:rPr>
                <w:color w:val="000000"/>
                <w:sz w:val="20"/>
                <w:szCs w:val="20"/>
              </w:rPr>
            </w:pPr>
          </w:p>
        </w:tc>
      </w:tr>
      <w:tr w:rsidR="008C47B3" w14:paraId="42DACA5E" w14:textId="77777777">
        <w:trPr>
          <w:trHeight w:val="513"/>
        </w:trPr>
        <w:tc>
          <w:tcPr>
            <w:tcW w:w="3840" w:type="dxa"/>
            <w:gridSpan w:val="2"/>
            <w:shd w:val="clear" w:color="auto" w:fill="EAEFDD"/>
          </w:tcPr>
          <w:p w14:paraId="7C99F426" w14:textId="77777777" w:rsidR="008C47B3" w:rsidRDefault="00000000" w:rsidP="00616F39">
            <w:pPr>
              <w:pBdr>
                <w:top w:val="nil"/>
                <w:left w:val="nil"/>
                <w:bottom w:val="nil"/>
                <w:right w:val="nil"/>
                <w:between w:val="nil"/>
              </w:pBdr>
              <w:spacing w:before="114"/>
              <w:ind w:left="643"/>
              <w:rPr>
                <w:b/>
                <w:color w:val="000000"/>
                <w:sz w:val="24"/>
                <w:szCs w:val="24"/>
              </w:rPr>
            </w:pPr>
            <w:r>
              <w:rPr>
                <w:b/>
                <w:color w:val="000000"/>
                <w:sz w:val="24"/>
                <w:szCs w:val="24"/>
              </w:rPr>
              <w:t>Guide Name</w:t>
            </w:r>
          </w:p>
        </w:tc>
        <w:tc>
          <w:tcPr>
            <w:tcW w:w="5820" w:type="dxa"/>
            <w:gridSpan w:val="2"/>
            <w:shd w:val="clear" w:color="auto" w:fill="EAEFDD"/>
          </w:tcPr>
          <w:p w14:paraId="3938607F" w14:textId="77777777" w:rsidR="008C47B3" w:rsidRDefault="00000000">
            <w:pPr>
              <w:pBdr>
                <w:top w:val="nil"/>
                <w:left w:val="nil"/>
                <w:bottom w:val="nil"/>
                <w:right w:val="nil"/>
                <w:between w:val="nil"/>
              </w:pBdr>
              <w:spacing w:before="114"/>
              <w:ind w:left="1677"/>
              <w:rPr>
                <w:b/>
                <w:color w:val="000000"/>
                <w:sz w:val="24"/>
                <w:szCs w:val="24"/>
              </w:rPr>
            </w:pPr>
            <w:r>
              <w:rPr>
                <w:b/>
                <w:color w:val="000000"/>
                <w:sz w:val="24"/>
                <w:szCs w:val="24"/>
              </w:rPr>
              <w:t>Signature with Date</w:t>
            </w:r>
          </w:p>
        </w:tc>
      </w:tr>
      <w:tr w:rsidR="008C47B3" w14:paraId="166F6C32" w14:textId="77777777" w:rsidTr="00A71524">
        <w:trPr>
          <w:trHeight w:val="387"/>
        </w:trPr>
        <w:tc>
          <w:tcPr>
            <w:tcW w:w="3840" w:type="dxa"/>
            <w:gridSpan w:val="2"/>
          </w:tcPr>
          <w:p w14:paraId="5E925702" w14:textId="77777777" w:rsidR="008C47B3" w:rsidRDefault="00000000">
            <w:pPr>
              <w:pBdr>
                <w:top w:val="nil"/>
                <w:left w:val="nil"/>
                <w:bottom w:val="nil"/>
                <w:right w:val="nil"/>
                <w:between w:val="nil"/>
              </w:pBdr>
              <w:spacing w:line="275" w:lineRule="auto"/>
              <w:rPr>
                <w:color w:val="000000"/>
                <w:sz w:val="24"/>
                <w:szCs w:val="24"/>
              </w:rPr>
            </w:pPr>
            <w:r>
              <w:rPr>
                <w:sz w:val="24"/>
                <w:szCs w:val="24"/>
              </w:rPr>
              <w:t xml:space="preserve">            Dr. JYOTHI SHETTY</w:t>
            </w:r>
          </w:p>
        </w:tc>
        <w:tc>
          <w:tcPr>
            <w:tcW w:w="5820" w:type="dxa"/>
            <w:gridSpan w:val="2"/>
          </w:tcPr>
          <w:p w14:paraId="2F20BFEB" w14:textId="77777777" w:rsidR="00616F39" w:rsidRDefault="00616F39">
            <w:pPr>
              <w:pBdr>
                <w:top w:val="nil"/>
                <w:left w:val="nil"/>
                <w:bottom w:val="nil"/>
                <w:right w:val="nil"/>
                <w:between w:val="nil"/>
              </w:pBdr>
              <w:rPr>
                <w:color w:val="000000"/>
                <w:sz w:val="24"/>
                <w:szCs w:val="24"/>
              </w:rPr>
            </w:pPr>
          </w:p>
        </w:tc>
      </w:tr>
      <w:tr w:rsidR="00616F39" w14:paraId="6F443B42" w14:textId="77777777" w:rsidTr="00A71524">
        <w:trPr>
          <w:trHeight w:val="387"/>
        </w:trPr>
        <w:tc>
          <w:tcPr>
            <w:tcW w:w="3840" w:type="dxa"/>
            <w:gridSpan w:val="2"/>
          </w:tcPr>
          <w:p w14:paraId="49F01CF0" w14:textId="076ED72E" w:rsidR="00616F39" w:rsidRDefault="004C7B99">
            <w:pPr>
              <w:pBdr>
                <w:top w:val="nil"/>
                <w:left w:val="nil"/>
                <w:bottom w:val="nil"/>
                <w:right w:val="nil"/>
                <w:between w:val="nil"/>
              </w:pBdr>
              <w:spacing w:line="275" w:lineRule="auto"/>
              <w:rPr>
                <w:sz w:val="24"/>
                <w:szCs w:val="24"/>
              </w:rPr>
            </w:pPr>
            <w:r>
              <w:rPr>
                <w:sz w:val="24"/>
                <w:szCs w:val="24"/>
              </w:rPr>
              <w:t xml:space="preserve">     </w:t>
            </w:r>
            <w:proofErr w:type="spellStart"/>
            <w:proofErr w:type="gramStart"/>
            <w:r w:rsidRPr="004C7B99">
              <w:rPr>
                <w:sz w:val="24"/>
                <w:szCs w:val="24"/>
              </w:rPr>
              <w:t>Ms.AISHWARYA</w:t>
            </w:r>
            <w:proofErr w:type="spellEnd"/>
            <w:proofErr w:type="gramEnd"/>
            <w:r w:rsidRPr="004C7B99">
              <w:rPr>
                <w:sz w:val="24"/>
                <w:szCs w:val="24"/>
              </w:rPr>
              <w:t>. D. SHETTY</w:t>
            </w:r>
          </w:p>
        </w:tc>
        <w:tc>
          <w:tcPr>
            <w:tcW w:w="5820" w:type="dxa"/>
            <w:gridSpan w:val="2"/>
          </w:tcPr>
          <w:p w14:paraId="1B92F16A" w14:textId="77777777" w:rsidR="00616F39" w:rsidRDefault="00616F39">
            <w:pPr>
              <w:pBdr>
                <w:top w:val="nil"/>
                <w:left w:val="nil"/>
                <w:bottom w:val="nil"/>
                <w:right w:val="nil"/>
                <w:between w:val="nil"/>
              </w:pBdr>
              <w:rPr>
                <w:color w:val="000000"/>
                <w:sz w:val="24"/>
                <w:szCs w:val="24"/>
              </w:rPr>
            </w:pPr>
          </w:p>
        </w:tc>
      </w:tr>
      <w:tr w:rsidR="008C47B3" w14:paraId="66FE66F8" w14:textId="77777777">
        <w:trPr>
          <w:trHeight w:val="276"/>
        </w:trPr>
        <w:tc>
          <w:tcPr>
            <w:tcW w:w="9660" w:type="dxa"/>
            <w:gridSpan w:val="4"/>
            <w:shd w:val="clear" w:color="auto" w:fill="ECEBDF"/>
          </w:tcPr>
          <w:p w14:paraId="4B967B20" w14:textId="77777777" w:rsidR="008C47B3" w:rsidRDefault="008C47B3">
            <w:pPr>
              <w:pBdr>
                <w:top w:val="nil"/>
                <w:left w:val="nil"/>
                <w:bottom w:val="nil"/>
                <w:right w:val="nil"/>
                <w:between w:val="nil"/>
              </w:pBdr>
              <w:rPr>
                <w:color w:val="000000"/>
                <w:sz w:val="20"/>
                <w:szCs w:val="20"/>
              </w:rPr>
            </w:pPr>
          </w:p>
        </w:tc>
      </w:tr>
      <w:tr w:rsidR="008C47B3" w14:paraId="6BD83C01" w14:textId="77777777">
        <w:trPr>
          <w:trHeight w:val="515"/>
        </w:trPr>
        <w:tc>
          <w:tcPr>
            <w:tcW w:w="1860" w:type="dxa"/>
          </w:tcPr>
          <w:p w14:paraId="48C12AF5" w14:textId="77777777" w:rsidR="008C47B3" w:rsidRDefault="00000000">
            <w:pPr>
              <w:pBdr>
                <w:top w:val="nil"/>
                <w:left w:val="nil"/>
                <w:bottom w:val="nil"/>
                <w:right w:val="nil"/>
                <w:between w:val="nil"/>
              </w:pBdr>
              <w:spacing w:before="114"/>
              <w:ind w:left="112"/>
              <w:rPr>
                <w:b/>
                <w:color w:val="000000"/>
                <w:sz w:val="24"/>
                <w:szCs w:val="24"/>
              </w:rPr>
            </w:pPr>
            <w:r>
              <w:rPr>
                <w:b/>
                <w:color w:val="000000"/>
                <w:sz w:val="24"/>
                <w:szCs w:val="24"/>
              </w:rPr>
              <w:t>Project Code:</w:t>
            </w:r>
          </w:p>
        </w:tc>
        <w:tc>
          <w:tcPr>
            <w:tcW w:w="7800" w:type="dxa"/>
            <w:gridSpan w:val="3"/>
          </w:tcPr>
          <w:p w14:paraId="3599E44D" w14:textId="77777777" w:rsidR="008C47B3" w:rsidRDefault="008C47B3">
            <w:pPr>
              <w:pBdr>
                <w:top w:val="nil"/>
                <w:left w:val="nil"/>
                <w:bottom w:val="nil"/>
                <w:right w:val="nil"/>
                <w:between w:val="nil"/>
              </w:pBdr>
              <w:rPr>
                <w:color w:val="000000"/>
                <w:sz w:val="24"/>
                <w:szCs w:val="24"/>
              </w:rPr>
            </w:pPr>
          </w:p>
        </w:tc>
      </w:tr>
      <w:tr w:rsidR="008C47B3" w14:paraId="56281DC2" w14:textId="77777777" w:rsidTr="00A71524">
        <w:trPr>
          <w:trHeight w:val="536"/>
        </w:trPr>
        <w:tc>
          <w:tcPr>
            <w:tcW w:w="1860" w:type="dxa"/>
          </w:tcPr>
          <w:p w14:paraId="6182F0FE" w14:textId="77777777" w:rsidR="008C47B3" w:rsidRDefault="00000000">
            <w:pPr>
              <w:pBdr>
                <w:top w:val="nil"/>
                <w:left w:val="nil"/>
                <w:bottom w:val="nil"/>
                <w:right w:val="nil"/>
                <w:between w:val="nil"/>
              </w:pBdr>
              <w:spacing w:before="114"/>
              <w:ind w:left="112"/>
              <w:rPr>
                <w:b/>
                <w:color w:val="000000"/>
                <w:sz w:val="24"/>
                <w:szCs w:val="24"/>
              </w:rPr>
            </w:pPr>
            <w:r>
              <w:rPr>
                <w:b/>
                <w:color w:val="000000"/>
                <w:sz w:val="24"/>
                <w:szCs w:val="24"/>
              </w:rPr>
              <w:t>Project Title:</w:t>
            </w:r>
          </w:p>
        </w:tc>
        <w:tc>
          <w:tcPr>
            <w:tcW w:w="7800" w:type="dxa"/>
            <w:gridSpan w:val="3"/>
          </w:tcPr>
          <w:p w14:paraId="77641936" w14:textId="295E8867" w:rsidR="008C47B3" w:rsidRPr="004C7B99" w:rsidRDefault="004C7B99" w:rsidP="004C7B99">
            <w:pPr>
              <w:pBdr>
                <w:top w:val="nil"/>
                <w:left w:val="nil"/>
                <w:bottom w:val="nil"/>
                <w:right w:val="nil"/>
                <w:between w:val="nil"/>
              </w:pBdr>
              <w:spacing w:line="414" w:lineRule="auto"/>
              <w:ind w:right="1690"/>
              <w:jc w:val="center"/>
              <w:rPr>
                <w:b/>
                <w:color w:val="000000"/>
                <w:sz w:val="28"/>
                <w:szCs w:val="28"/>
              </w:rPr>
            </w:pPr>
            <w:proofErr w:type="spellStart"/>
            <w:r w:rsidRPr="004C7B99">
              <w:rPr>
                <w:b/>
                <w:sz w:val="28"/>
                <w:szCs w:val="28"/>
              </w:rPr>
              <w:t>DermaAI</w:t>
            </w:r>
            <w:proofErr w:type="spellEnd"/>
            <w:r w:rsidRPr="004C7B99">
              <w:rPr>
                <w:b/>
                <w:sz w:val="28"/>
                <w:szCs w:val="28"/>
              </w:rPr>
              <w:t>: Revolutionizing Skin Health with</w:t>
            </w:r>
            <w:r>
              <w:rPr>
                <w:b/>
                <w:sz w:val="28"/>
                <w:szCs w:val="28"/>
              </w:rPr>
              <w:t xml:space="preserve"> </w:t>
            </w:r>
            <w:r w:rsidRPr="004C7B99">
              <w:rPr>
                <w:b/>
                <w:sz w:val="28"/>
                <w:szCs w:val="28"/>
              </w:rPr>
              <w:t>Automated</w:t>
            </w:r>
            <w:r>
              <w:rPr>
                <w:b/>
                <w:sz w:val="28"/>
                <w:szCs w:val="28"/>
              </w:rPr>
              <w:t xml:space="preserve"> Skin</w:t>
            </w:r>
            <w:r w:rsidRPr="004C7B99">
              <w:rPr>
                <w:b/>
                <w:sz w:val="28"/>
                <w:szCs w:val="28"/>
              </w:rPr>
              <w:t xml:space="preserve"> Disease</w:t>
            </w:r>
            <w:r w:rsidRPr="004C7B99">
              <w:rPr>
                <w:b/>
                <w:sz w:val="28"/>
                <w:szCs w:val="28"/>
              </w:rPr>
              <w:t xml:space="preserve"> </w:t>
            </w:r>
            <w:r w:rsidRPr="004C7B99">
              <w:rPr>
                <w:b/>
                <w:sz w:val="28"/>
                <w:szCs w:val="28"/>
              </w:rPr>
              <w:t>Diagnosis and Care</w:t>
            </w:r>
          </w:p>
        </w:tc>
      </w:tr>
      <w:tr w:rsidR="008C47B3" w14:paraId="6F9AC281" w14:textId="77777777" w:rsidTr="00381001">
        <w:trPr>
          <w:trHeight w:val="2259"/>
        </w:trPr>
        <w:tc>
          <w:tcPr>
            <w:tcW w:w="9660" w:type="dxa"/>
            <w:gridSpan w:val="4"/>
          </w:tcPr>
          <w:p w14:paraId="5C0A801B" w14:textId="77777777" w:rsidR="008C47B3" w:rsidRDefault="008C47B3">
            <w:pPr>
              <w:pBdr>
                <w:top w:val="nil"/>
                <w:left w:val="nil"/>
                <w:bottom w:val="nil"/>
                <w:right w:val="nil"/>
                <w:between w:val="nil"/>
              </w:pBdr>
              <w:spacing w:before="5"/>
              <w:rPr>
                <w:b/>
                <w:color w:val="000000"/>
                <w:sz w:val="23"/>
                <w:szCs w:val="23"/>
              </w:rPr>
            </w:pPr>
          </w:p>
          <w:p w14:paraId="76B206B9" w14:textId="4EE04829" w:rsidR="008C47B3" w:rsidRDefault="00000000" w:rsidP="00A71524">
            <w:pPr>
              <w:pBdr>
                <w:top w:val="nil"/>
                <w:left w:val="nil"/>
                <w:bottom w:val="nil"/>
                <w:right w:val="nil"/>
                <w:between w:val="nil"/>
              </w:pBdr>
              <w:spacing w:line="237" w:lineRule="auto"/>
              <w:ind w:left="112" w:right="120"/>
              <w:jc w:val="both"/>
              <w:rPr>
                <w:sz w:val="24"/>
                <w:szCs w:val="24"/>
              </w:rPr>
            </w:pPr>
            <w:r>
              <w:rPr>
                <w:b/>
                <w:color w:val="000000"/>
                <w:sz w:val="24"/>
                <w:szCs w:val="24"/>
              </w:rPr>
              <w:t xml:space="preserve">Introduction: </w:t>
            </w:r>
            <w:r w:rsidR="00E65F0C" w:rsidRPr="00E65F0C">
              <w:rPr>
                <w:sz w:val="24"/>
                <w:szCs w:val="24"/>
              </w:rPr>
              <w:t>The "Automated Skin Disease Detector" project presents an innovative solution aimed at revolutionizing the field of dermatology by harnessing the power of deep learning and transfer learning techniques. This software application offers users the ability to accurately identify various skin diseases through the analysis of images depicting affected areas. By providing an accessible and user-friendly tool for early detection and diagnosis, the project addresses the pressing need for efficient skin health management and enhanced medical awareness.</w:t>
            </w:r>
          </w:p>
          <w:p w14:paraId="7E0C81B2" w14:textId="77777777" w:rsidR="00A71524" w:rsidRPr="00A71524" w:rsidRDefault="00A71524" w:rsidP="00A71524">
            <w:pPr>
              <w:pBdr>
                <w:top w:val="nil"/>
                <w:left w:val="nil"/>
                <w:bottom w:val="nil"/>
                <w:right w:val="nil"/>
                <w:between w:val="nil"/>
              </w:pBdr>
              <w:spacing w:line="237" w:lineRule="auto"/>
              <w:ind w:left="112" w:right="120"/>
              <w:jc w:val="both"/>
              <w:rPr>
                <w:sz w:val="24"/>
                <w:szCs w:val="24"/>
              </w:rPr>
            </w:pPr>
          </w:p>
          <w:p w14:paraId="70052740" w14:textId="6A1C6AD4" w:rsidR="008C47B3" w:rsidRDefault="00000000" w:rsidP="00A71524">
            <w:pPr>
              <w:pBdr>
                <w:top w:val="nil"/>
                <w:left w:val="nil"/>
                <w:bottom w:val="nil"/>
                <w:right w:val="nil"/>
                <w:between w:val="nil"/>
              </w:pBdr>
              <w:spacing w:line="237" w:lineRule="auto"/>
              <w:ind w:left="112" w:right="120"/>
              <w:jc w:val="both"/>
              <w:rPr>
                <w:sz w:val="24"/>
                <w:szCs w:val="24"/>
              </w:rPr>
            </w:pPr>
            <w:r>
              <w:rPr>
                <w:b/>
                <w:color w:val="000000"/>
                <w:sz w:val="24"/>
                <w:szCs w:val="24"/>
              </w:rPr>
              <w:t>Background and Context:</w:t>
            </w:r>
            <w:r>
              <w:rPr>
                <w:b/>
                <w:sz w:val="24"/>
                <w:szCs w:val="24"/>
              </w:rPr>
              <w:t xml:space="preserve"> </w:t>
            </w:r>
            <w:r w:rsidR="00E65F0C" w:rsidRPr="00E65F0C">
              <w:rPr>
                <w:sz w:val="24"/>
                <w:szCs w:val="24"/>
              </w:rPr>
              <w:t>Skin diseases represent a significant public health concern, impacting millions of individuals globally. Timely diagnosis and treatment are essential for effective management and prevention of complications. However, accessibility to dermatological expertise is often limited, leading to delayed interventions and potential health risks. The integration of deep learning and transfer learning techniques has shown remarkable promise in various medical applications, including image-based diagnostics. Leveraging this technological advancement, the "Automated Skin Disease Detector" project seeks to bridge the gap between individuals and medical expertise, providing a user-friendly platform that enables users to self-assess and receive preliminary information about potential skin conditions, ultimately promoting proactive healthcare management.</w:t>
            </w:r>
          </w:p>
          <w:p w14:paraId="4BEC1577" w14:textId="77777777" w:rsidR="00A71524" w:rsidRPr="00A71524" w:rsidRDefault="00A71524" w:rsidP="00A71524">
            <w:pPr>
              <w:pBdr>
                <w:top w:val="nil"/>
                <w:left w:val="nil"/>
                <w:bottom w:val="nil"/>
                <w:right w:val="nil"/>
                <w:between w:val="nil"/>
              </w:pBdr>
              <w:spacing w:line="237" w:lineRule="auto"/>
              <w:ind w:left="112" w:right="120"/>
              <w:jc w:val="both"/>
              <w:rPr>
                <w:sz w:val="24"/>
                <w:szCs w:val="24"/>
              </w:rPr>
            </w:pPr>
          </w:p>
          <w:p w14:paraId="26463CE4" w14:textId="0AD45D24" w:rsidR="008C47B3" w:rsidRPr="00381001" w:rsidRDefault="00000000" w:rsidP="00381001">
            <w:pPr>
              <w:pBdr>
                <w:top w:val="nil"/>
                <w:left w:val="nil"/>
                <w:bottom w:val="nil"/>
                <w:right w:val="nil"/>
                <w:between w:val="nil"/>
              </w:pBdr>
              <w:spacing w:line="237" w:lineRule="auto"/>
              <w:ind w:left="112" w:right="120"/>
              <w:jc w:val="both"/>
              <w:rPr>
                <w:sz w:val="24"/>
                <w:szCs w:val="24"/>
              </w:rPr>
            </w:pPr>
            <w:r>
              <w:rPr>
                <w:b/>
                <w:color w:val="000000"/>
                <w:sz w:val="24"/>
                <w:szCs w:val="24"/>
              </w:rPr>
              <w:t>Scope and Limitations:</w:t>
            </w:r>
            <w:r>
              <w:rPr>
                <w:b/>
                <w:sz w:val="24"/>
                <w:szCs w:val="24"/>
              </w:rPr>
              <w:t xml:space="preserve"> </w:t>
            </w:r>
            <w:r w:rsidR="00E65F0C" w:rsidRPr="00E65F0C">
              <w:rPr>
                <w:sz w:val="24"/>
                <w:szCs w:val="24"/>
              </w:rPr>
              <w:t xml:space="preserve">The scope of the "Automated Skin Disease Detector" project encompasses the development of a robust software application capable of accurately identifying a diverse range of skin diseases using deep learning and transfer learning methodologies. The system will be designed to process and analyze images of skin lesions provided by users, generating preliminary </w:t>
            </w:r>
            <w:r w:rsidR="00E65F0C" w:rsidRPr="00E65F0C">
              <w:rPr>
                <w:sz w:val="24"/>
                <w:szCs w:val="24"/>
              </w:rPr>
              <w:lastRenderedPageBreak/>
              <w:t>diagnostic insights. However, it's important to acknowledge certain limitations. The system will provide probabilistic assessments based on image analysis, and its accuracy may vary depending on factors such as image quality and disease complexity. While the project aims to enhance medical awareness and encourage early detection, it does not replace professional medical consultation and diagnosis. Users are advised to consult qualified healthcare practitioners for definitive assessments and treatments. Additionally, the system's diagnostic capabilities will be limited to the diseases it has been trained on, and it may not encompass all possible skin conditions. Despite these limitations, the project strives to offer a valuable tool for initial assessment and to facilitate informed conversations between users and healthcare providers.</w:t>
            </w:r>
          </w:p>
        </w:tc>
      </w:tr>
    </w:tbl>
    <w:p w14:paraId="1F24BA3D" w14:textId="77777777" w:rsidR="008C47B3" w:rsidRDefault="008C47B3">
      <w:pPr>
        <w:spacing w:line="274" w:lineRule="auto"/>
        <w:jc w:val="both"/>
        <w:rPr>
          <w:sz w:val="24"/>
          <w:szCs w:val="24"/>
        </w:rPr>
      </w:pPr>
    </w:p>
    <w:p w14:paraId="5F0974E0" w14:textId="77777777" w:rsidR="008C47B3" w:rsidRDefault="008C47B3">
      <w:pPr>
        <w:spacing w:line="276" w:lineRule="auto"/>
        <w:rPr>
          <w:sz w:val="24"/>
          <w:szCs w:val="24"/>
        </w:rPr>
      </w:pPr>
    </w:p>
    <w:tbl>
      <w:tblPr>
        <w:tblStyle w:val="a0"/>
        <w:tblW w:w="9650" w:type="dxa"/>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650"/>
      </w:tblGrid>
      <w:tr w:rsidR="008C47B3" w14:paraId="5E5BA8DF" w14:textId="77777777" w:rsidTr="00A71524">
        <w:trPr>
          <w:trHeight w:val="2512"/>
        </w:trPr>
        <w:tc>
          <w:tcPr>
            <w:tcW w:w="9650" w:type="dxa"/>
          </w:tcPr>
          <w:p w14:paraId="0414E075" w14:textId="10FDF1F0" w:rsidR="008C47B3" w:rsidRDefault="00A71524" w:rsidP="00A71524">
            <w:pPr>
              <w:jc w:val="both"/>
              <w:rPr>
                <w:b/>
                <w:sz w:val="24"/>
                <w:szCs w:val="24"/>
              </w:rPr>
            </w:pPr>
            <w:r>
              <w:rPr>
                <w:b/>
                <w:sz w:val="24"/>
                <w:szCs w:val="24"/>
              </w:rPr>
              <w:t xml:space="preserve"> Objectives of the Project:</w:t>
            </w:r>
          </w:p>
          <w:p w14:paraId="2FF3A233" w14:textId="0166DD64" w:rsidR="008C47B3" w:rsidRDefault="00E65F0C">
            <w:pPr>
              <w:numPr>
                <w:ilvl w:val="0"/>
                <w:numId w:val="1"/>
              </w:numPr>
              <w:tabs>
                <w:tab w:val="left" w:pos="725"/>
              </w:tabs>
              <w:spacing w:before="21" w:line="259" w:lineRule="auto"/>
              <w:ind w:right="119" w:hanging="360"/>
              <w:jc w:val="both"/>
              <w:rPr>
                <w:sz w:val="24"/>
                <w:szCs w:val="24"/>
              </w:rPr>
            </w:pPr>
            <w:r w:rsidRPr="00E65F0C">
              <w:rPr>
                <w:b/>
                <w:sz w:val="24"/>
                <w:szCs w:val="24"/>
              </w:rPr>
              <w:t>Accurate Disease Classification:</w:t>
            </w:r>
            <w:r>
              <w:rPr>
                <w:b/>
                <w:sz w:val="24"/>
                <w:szCs w:val="24"/>
              </w:rPr>
              <w:t xml:space="preserve"> </w:t>
            </w:r>
            <w:r w:rsidRPr="00E65F0C">
              <w:rPr>
                <w:sz w:val="24"/>
                <w:szCs w:val="24"/>
              </w:rPr>
              <w:t xml:space="preserve">The primary objective of the "Automated Skin Disease Detector" project is to achieve a high level of accuracy in classifying and diagnosing various skin diseases. By leveraging advanced deep learning and transfer learning techniques, the project aims to develop a model that can effectively differentiate between different skin conditions based on input images. The accuracy of disease classification is pivotal to </w:t>
            </w:r>
            <w:r>
              <w:rPr>
                <w:sz w:val="24"/>
                <w:szCs w:val="24"/>
              </w:rPr>
              <w:t>ensuring</w:t>
            </w:r>
            <w:r w:rsidRPr="00E65F0C">
              <w:rPr>
                <w:sz w:val="24"/>
                <w:szCs w:val="24"/>
              </w:rPr>
              <w:t xml:space="preserve"> reliable and valuable preliminary assessments for users, thereby aiding in early detection and appropriate medical guidance.</w:t>
            </w:r>
          </w:p>
          <w:p w14:paraId="30A2531F" w14:textId="1E0A1C28" w:rsidR="008C47B3" w:rsidRDefault="00E65F0C">
            <w:pPr>
              <w:numPr>
                <w:ilvl w:val="0"/>
                <w:numId w:val="1"/>
              </w:numPr>
              <w:tabs>
                <w:tab w:val="left" w:pos="725"/>
              </w:tabs>
              <w:spacing w:line="259" w:lineRule="auto"/>
              <w:ind w:right="121" w:hanging="360"/>
              <w:jc w:val="both"/>
              <w:rPr>
                <w:sz w:val="24"/>
                <w:szCs w:val="24"/>
              </w:rPr>
            </w:pPr>
            <w:r w:rsidRPr="00E65F0C">
              <w:rPr>
                <w:b/>
                <w:sz w:val="24"/>
                <w:szCs w:val="24"/>
              </w:rPr>
              <w:t>User-Friendly Interface and Accessibility:</w:t>
            </w:r>
            <w:r>
              <w:rPr>
                <w:b/>
                <w:sz w:val="24"/>
                <w:szCs w:val="24"/>
              </w:rPr>
              <w:t xml:space="preserve"> </w:t>
            </w:r>
            <w:r w:rsidRPr="00E65F0C">
              <w:rPr>
                <w:sz w:val="24"/>
                <w:szCs w:val="24"/>
              </w:rPr>
              <w:t>Another crucial objective of the project is to create a user-friendly interface that promotes accessibility and ease of use. The system will be designed to accommodate individuals from diverse backgrounds, including those with limited medical knowledge. The interface will enable users to conveniently upload images of skin lesions and receive quick feedback regarding potential disease types. By prioritizing usability and intuitive design, the project aims to bridge the gap between individuals and dermatological expertise, empowering users to take proactive measures for their skin health.</w:t>
            </w:r>
          </w:p>
        </w:tc>
      </w:tr>
      <w:tr w:rsidR="008C47B3" w14:paraId="59333244" w14:textId="77777777">
        <w:trPr>
          <w:trHeight w:val="3014"/>
        </w:trPr>
        <w:tc>
          <w:tcPr>
            <w:tcW w:w="9650" w:type="dxa"/>
          </w:tcPr>
          <w:p w14:paraId="7D6A6054" w14:textId="77777777" w:rsidR="008C47B3" w:rsidRDefault="008C47B3">
            <w:pPr>
              <w:spacing w:before="1"/>
              <w:rPr>
                <w:b/>
                <w:sz w:val="24"/>
                <w:szCs w:val="24"/>
              </w:rPr>
            </w:pPr>
          </w:p>
          <w:p w14:paraId="74FE773D" w14:textId="77777777" w:rsidR="008C47B3" w:rsidRDefault="00000000">
            <w:pPr>
              <w:ind w:left="112"/>
              <w:jc w:val="both"/>
              <w:rPr>
                <w:b/>
                <w:sz w:val="24"/>
                <w:szCs w:val="24"/>
              </w:rPr>
            </w:pPr>
            <w:r>
              <w:rPr>
                <w:b/>
                <w:sz w:val="24"/>
                <w:szCs w:val="24"/>
              </w:rPr>
              <w:t>Problem Statement:</w:t>
            </w:r>
          </w:p>
          <w:p w14:paraId="613161C2" w14:textId="34F9D43E" w:rsidR="008C47B3" w:rsidRDefault="00E3759A">
            <w:pPr>
              <w:spacing w:before="21" w:line="259" w:lineRule="auto"/>
              <w:ind w:left="112" w:right="119"/>
              <w:jc w:val="both"/>
              <w:rPr>
                <w:sz w:val="24"/>
                <w:szCs w:val="24"/>
              </w:rPr>
            </w:pPr>
            <w:r w:rsidRPr="00E3759A">
              <w:rPr>
                <w:sz w:val="24"/>
                <w:szCs w:val="24"/>
              </w:rPr>
              <w:t>The field of dermatology faces a significant challenge with regards to timely and accessible skin disease diagnosis. Many individuals encounter difficulties in promptly identifying and addressing various skin conditions due to limited access to specialized medical expertise. The absence of an efficient and user-friendly tool for preliminary self-assessment contributes to delayed interventions and potential health risks. Moreover, the lack of public awareness about early signs and symptoms of skin diseases, including potentially harmful conditions like skin cancer, further compounds the issue. In certain cases, the delayed diagnosis of such serious skin diseases can have severe consequences on individuals' well-being. In light of these challenges, the "Automated Skin Disease Detector" project seeks to address the need for an innovative solution that leverages deep learning and transfer learning techniques to enable accurate, rapid, and accessible identification of skin diseases through the analysis of user-provided images. By doing so, the project aims to empower individuals to take proactive control of their skin health and facilitate informed discussions with healthcare professionals</w:t>
            </w:r>
          </w:p>
          <w:p w14:paraId="3E804065" w14:textId="77777777" w:rsidR="008C47B3" w:rsidRDefault="008C47B3">
            <w:pPr>
              <w:spacing w:before="21" w:line="259" w:lineRule="auto"/>
              <w:ind w:left="112" w:right="119"/>
              <w:jc w:val="both"/>
              <w:rPr>
                <w:sz w:val="24"/>
                <w:szCs w:val="24"/>
              </w:rPr>
            </w:pPr>
          </w:p>
        </w:tc>
      </w:tr>
      <w:tr w:rsidR="008C47B3" w14:paraId="7FF51C3A" w14:textId="77777777" w:rsidTr="00E3759A">
        <w:trPr>
          <w:trHeight w:val="841"/>
        </w:trPr>
        <w:tc>
          <w:tcPr>
            <w:tcW w:w="9650" w:type="dxa"/>
          </w:tcPr>
          <w:p w14:paraId="1C1C30CC" w14:textId="77777777" w:rsidR="008C47B3" w:rsidRDefault="008C47B3">
            <w:pPr>
              <w:spacing w:before="1"/>
              <w:rPr>
                <w:b/>
                <w:sz w:val="24"/>
                <w:szCs w:val="24"/>
              </w:rPr>
            </w:pPr>
          </w:p>
          <w:p w14:paraId="0088D0A3" w14:textId="77777777" w:rsidR="008C47B3" w:rsidRDefault="00000000">
            <w:pPr>
              <w:ind w:left="112"/>
              <w:rPr>
                <w:b/>
                <w:sz w:val="24"/>
                <w:szCs w:val="24"/>
              </w:rPr>
            </w:pPr>
            <w:r>
              <w:rPr>
                <w:b/>
                <w:sz w:val="24"/>
                <w:szCs w:val="24"/>
              </w:rPr>
              <w:t>Methodology:</w:t>
            </w:r>
          </w:p>
          <w:p w14:paraId="1970302E" w14:textId="632FE584" w:rsidR="008C47B3" w:rsidRDefault="00000000" w:rsidP="00616F39">
            <w:pPr>
              <w:spacing w:before="21" w:line="259" w:lineRule="auto"/>
              <w:ind w:left="112" w:right="-15"/>
              <w:jc w:val="both"/>
              <w:rPr>
                <w:sz w:val="24"/>
                <w:szCs w:val="24"/>
              </w:rPr>
            </w:pPr>
            <w:r>
              <w:rPr>
                <w:sz w:val="24"/>
                <w:szCs w:val="24"/>
              </w:rPr>
              <w:t xml:space="preserve">The </w:t>
            </w:r>
            <w:r w:rsidR="00E3759A" w:rsidRPr="00E3759A">
              <w:rPr>
                <w:sz w:val="24"/>
                <w:szCs w:val="24"/>
              </w:rPr>
              <w:t xml:space="preserve">methodology centered around deep learning and transfer learning techniques. It begins with the collection and preprocessing of a diverse dataset of annotated skin lesion images. A deep neural network model, initialized with pre-trained weights, is fine-tuned using this dataset to extract relevant features and accurately classify skin diseases. The trained model is then integrated into a user-friendly interface, allowing users to upload images for analysis. Upon image submission, the </w:t>
            </w:r>
            <w:r w:rsidR="00E3759A" w:rsidRPr="00E3759A">
              <w:rPr>
                <w:sz w:val="24"/>
                <w:szCs w:val="24"/>
              </w:rPr>
              <w:lastRenderedPageBreak/>
              <w:t>model processes the image and provides preliminary diagnostic predictions, aiding users in early disease identification. Ethical considerations guide the project's development to ensure responsible and unbiased results, addressing the pressing need for accessible and timely skin disease diagnosis.</w:t>
            </w:r>
          </w:p>
        </w:tc>
      </w:tr>
      <w:tr w:rsidR="008C47B3" w14:paraId="5CA224DA" w14:textId="77777777">
        <w:trPr>
          <w:trHeight w:val="2464"/>
        </w:trPr>
        <w:tc>
          <w:tcPr>
            <w:tcW w:w="9650" w:type="dxa"/>
          </w:tcPr>
          <w:p w14:paraId="7948D883" w14:textId="77777777" w:rsidR="008C47B3" w:rsidRDefault="008C47B3">
            <w:pPr>
              <w:spacing w:before="10"/>
              <w:rPr>
                <w:b/>
                <w:sz w:val="24"/>
                <w:szCs w:val="24"/>
              </w:rPr>
            </w:pPr>
          </w:p>
          <w:p w14:paraId="7AA71059" w14:textId="77777777" w:rsidR="008C47B3" w:rsidRDefault="00000000">
            <w:pPr>
              <w:ind w:left="112"/>
              <w:jc w:val="both"/>
              <w:rPr>
                <w:b/>
                <w:sz w:val="24"/>
                <w:szCs w:val="24"/>
              </w:rPr>
            </w:pPr>
            <w:r>
              <w:rPr>
                <w:b/>
                <w:sz w:val="24"/>
                <w:szCs w:val="24"/>
              </w:rPr>
              <w:t>Significance and Expected Outcomes:</w:t>
            </w:r>
          </w:p>
          <w:p w14:paraId="0BEAB76B" w14:textId="63F0FCE0" w:rsidR="00E3759A" w:rsidRPr="00E3759A" w:rsidRDefault="00000000" w:rsidP="00E3759A">
            <w:pPr>
              <w:spacing w:before="21" w:line="259" w:lineRule="auto"/>
              <w:ind w:left="112" w:right="118"/>
              <w:jc w:val="both"/>
              <w:rPr>
                <w:sz w:val="24"/>
                <w:szCs w:val="24"/>
              </w:rPr>
            </w:pPr>
            <w:r>
              <w:rPr>
                <w:sz w:val="24"/>
                <w:szCs w:val="24"/>
              </w:rPr>
              <w:t xml:space="preserve">The </w:t>
            </w:r>
            <w:r w:rsidR="00E3759A" w:rsidRPr="00E3759A">
              <w:rPr>
                <w:sz w:val="24"/>
                <w:szCs w:val="24"/>
              </w:rPr>
              <w:t>project bears significant importance as it introduces a transformative approach to skin disease identification. By harnessing cutting-edge deep learning and transfer learning techniques, the system's expected outcomes encompass early detection and prevention of skin diseases, enhanced accessibility to diagnostic tools, heightened medical awareness, and the potential to serve as a valuable supplementary aid for healthcare professionals. This innovation has the capacity to empower individuals in taking proactive control of their skin health, potentially leading to better health outcomes, improved quality of life, and contributing to the broader advancement of dermatological research and practices.</w:t>
            </w:r>
          </w:p>
          <w:p w14:paraId="6FE26DFB" w14:textId="468B2AAD" w:rsidR="008C47B3" w:rsidRDefault="008C47B3" w:rsidP="00E3759A">
            <w:pPr>
              <w:spacing w:before="21" w:line="259" w:lineRule="auto"/>
              <w:ind w:left="112" w:right="118"/>
              <w:jc w:val="both"/>
              <w:rPr>
                <w:sz w:val="24"/>
                <w:szCs w:val="24"/>
              </w:rPr>
            </w:pPr>
          </w:p>
        </w:tc>
      </w:tr>
      <w:tr w:rsidR="008C47B3" w14:paraId="32EAB1EC" w14:textId="77777777">
        <w:trPr>
          <w:trHeight w:val="2467"/>
        </w:trPr>
        <w:tc>
          <w:tcPr>
            <w:tcW w:w="9650" w:type="dxa"/>
          </w:tcPr>
          <w:p w14:paraId="536CA3F9" w14:textId="77777777" w:rsidR="008C47B3" w:rsidRDefault="008C47B3">
            <w:pPr>
              <w:spacing w:before="1"/>
              <w:rPr>
                <w:b/>
                <w:sz w:val="24"/>
                <w:szCs w:val="24"/>
              </w:rPr>
            </w:pPr>
          </w:p>
          <w:p w14:paraId="09DB6D10" w14:textId="77777777" w:rsidR="008C47B3" w:rsidRDefault="00000000">
            <w:pPr>
              <w:ind w:left="112"/>
              <w:rPr>
                <w:b/>
                <w:sz w:val="24"/>
                <w:szCs w:val="24"/>
              </w:rPr>
            </w:pPr>
            <w:r>
              <w:rPr>
                <w:b/>
                <w:sz w:val="24"/>
                <w:szCs w:val="24"/>
              </w:rPr>
              <w:t>Conclusion:</w:t>
            </w:r>
          </w:p>
          <w:p w14:paraId="41F3BDFA" w14:textId="3B3DB124" w:rsidR="008C47B3" w:rsidRDefault="00E3759A">
            <w:pPr>
              <w:spacing w:before="21" w:line="259" w:lineRule="auto"/>
              <w:ind w:left="112" w:right="118"/>
              <w:jc w:val="both"/>
              <w:rPr>
                <w:sz w:val="24"/>
                <w:szCs w:val="24"/>
              </w:rPr>
            </w:pPr>
            <w:r w:rsidRPr="00E3759A">
              <w:rPr>
                <w:sz w:val="24"/>
                <w:szCs w:val="24"/>
              </w:rPr>
              <w:t>In conclusion, the "Automated Skin Disease Detector" project represents a transformative fusion of advanced technology and healthcare, poised to revolutionize how skin diseases are identified and managed. By leveraging deep learning and transfer learning, the project addresses the critical gaps in early diagnosis and accessibility, empowering individuals to take proactive control of their skin health. With its potential to save lives, raise medical awareness, and provide a valuable aid to healthcare practitioners, this innovation stands at the forefront of the convergence between technology and medical care, promising a future where early detection and informed decision-making are within everyone's reach.</w:t>
            </w:r>
          </w:p>
          <w:p w14:paraId="3ECBFE61" w14:textId="77777777" w:rsidR="008C47B3" w:rsidRDefault="008C47B3">
            <w:pPr>
              <w:spacing w:before="21" w:line="259" w:lineRule="auto"/>
              <w:ind w:right="118"/>
              <w:jc w:val="both"/>
              <w:rPr>
                <w:sz w:val="24"/>
                <w:szCs w:val="24"/>
              </w:rPr>
            </w:pPr>
          </w:p>
        </w:tc>
      </w:tr>
      <w:tr w:rsidR="008C47B3" w14:paraId="3229443A" w14:textId="77777777" w:rsidTr="00E3759A">
        <w:trPr>
          <w:trHeight w:val="58"/>
        </w:trPr>
        <w:tc>
          <w:tcPr>
            <w:tcW w:w="9650" w:type="dxa"/>
          </w:tcPr>
          <w:p w14:paraId="3220DF74" w14:textId="10ED3FAD" w:rsidR="008C47B3" w:rsidRPr="00381001" w:rsidRDefault="00000000" w:rsidP="00E3759A">
            <w:pPr>
              <w:rPr>
                <w:b/>
                <w:sz w:val="24"/>
                <w:szCs w:val="24"/>
              </w:rPr>
            </w:pPr>
            <w:r>
              <w:rPr>
                <w:sz w:val="24"/>
                <w:szCs w:val="24"/>
              </w:rPr>
              <w:t xml:space="preserve">                                                                     </w:t>
            </w:r>
          </w:p>
        </w:tc>
      </w:tr>
    </w:tbl>
    <w:p w14:paraId="742B2BCD" w14:textId="77777777" w:rsidR="008C47B3" w:rsidRDefault="008C47B3">
      <w:pPr>
        <w:pBdr>
          <w:top w:val="nil"/>
          <w:left w:val="nil"/>
          <w:bottom w:val="nil"/>
          <w:right w:val="nil"/>
          <w:between w:val="nil"/>
        </w:pBdr>
        <w:spacing w:line="276" w:lineRule="auto"/>
        <w:rPr>
          <w:b/>
          <w:color w:val="000000"/>
          <w:sz w:val="24"/>
          <w:szCs w:val="24"/>
        </w:rPr>
      </w:pPr>
    </w:p>
    <w:sectPr w:rsidR="008C47B3">
      <w:pgSz w:w="12240" w:h="15840"/>
      <w:pgMar w:top="900" w:right="1020" w:bottom="280" w:left="1220" w:header="36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C336AB"/>
    <w:multiLevelType w:val="multilevel"/>
    <w:tmpl w:val="D7B4C2FC"/>
    <w:lvl w:ilvl="0">
      <w:start w:val="1"/>
      <w:numFmt w:val="decimal"/>
      <w:lvlText w:val="%1."/>
      <w:lvlJc w:val="left"/>
      <w:pPr>
        <w:ind w:left="724" w:hanging="359"/>
      </w:pPr>
      <w:rPr>
        <w:rFonts w:ascii="Times New Roman" w:eastAsia="Times New Roman" w:hAnsi="Times New Roman" w:cs="Times New Roman"/>
        <w:sz w:val="22"/>
        <w:szCs w:val="22"/>
      </w:rPr>
    </w:lvl>
    <w:lvl w:ilvl="1">
      <w:numFmt w:val="bullet"/>
      <w:lvlText w:val="•"/>
      <w:lvlJc w:val="left"/>
      <w:pPr>
        <w:ind w:left="1612" w:hanging="360"/>
      </w:pPr>
    </w:lvl>
    <w:lvl w:ilvl="2">
      <w:numFmt w:val="bullet"/>
      <w:lvlText w:val="•"/>
      <w:lvlJc w:val="left"/>
      <w:pPr>
        <w:ind w:left="2504" w:hanging="360"/>
      </w:pPr>
    </w:lvl>
    <w:lvl w:ilvl="3">
      <w:numFmt w:val="bullet"/>
      <w:lvlText w:val="•"/>
      <w:lvlJc w:val="left"/>
      <w:pPr>
        <w:ind w:left="3396" w:hanging="360"/>
      </w:pPr>
    </w:lvl>
    <w:lvl w:ilvl="4">
      <w:numFmt w:val="bullet"/>
      <w:lvlText w:val="•"/>
      <w:lvlJc w:val="left"/>
      <w:pPr>
        <w:ind w:left="4288" w:hanging="360"/>
      </w:pPr>
    </w:lvl>
    <w:lvl w:ilvl="5">
      <w:numFmt w:val="bullet"/>
      <w:lvlText w:val="•"/>
      <w:lvlJc w:val="left"/>
      <w:pPr>
        <w:ind w:left="5180" w:hanging="360"/>
      </w:pPr>
    </w:lvl>
    <w:lvl w:ilvl="6">
      <w:numFmt w:val="bullet"/>
      <w:lvlText w:val="•"/>
      <w:lvlJc w:val="left"/>
      <w:pPr>
        <w:ind w:left="6072" w:hanging="360"/>
      </w:pPr>
    </w:lvl>
    <w:lvl w:ilvl="7">
      <w:numFmt w:val="bullet"/>
      <w:lvlText w:val="•"/>
      <w:lvlJc w:val="left"/>
      <w:pPr>
        <w:ind w:left="6964" w:hanging="360"/>
      </w:pPr>
    </w:lvl>
    <w:lvl w:ilvl="8">
      <w:numFmt w:val="bullet"/>
      <w:lvlText w:val="•"/>
      <w:lvlJc w:val="left"/>
      <w:pPr>
        <w:ind w:left="7856" w:hanging="360"/>
      </w:pPr>
    </w:lvl>
  </w:abstractNum>
  <w:num w:numId="1" w16cid:durableId="1239351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47B3"/>
    <w:rsid w:val="00381001"/>
    <w:rsid w:val="003D0874"/>
    <w:rsid w:val="004358AC"/>
    <w:rsid w:val="004C7B99"/>
    <w:rsid w:val="00576BF5"/>
    <w:rsid w:val="00616F39"/>
    <w:rsid w:val="008C47B3"/>
    <w:rsid w:val="00A71524"/>
    <w:rsid w:val="00E3759A"/>
    <w:rsid w:val="00E65F0C"/>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5F9C5"/>
  <w15:docId w15:val="{318DDC46-2EE5-42F9-973E-7EF0D2859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IN" w:bidi="kn-IN"/>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3</Pages>
  <Words>1119</Words>
  <Characters>6874</Characters>
  <Application>Microsoft Office Word</Application>
  <DocSecurity>0</DocSecurity>
  <Lines>185</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Pavan A.B</dc:creator>
  <cp:lastModifiedBy>Shaina Jyothica</cp:lastModifiedBy>
  <cp:revision>2</cp:revision>
  <dcterms:created xsi:type="dcterms:W3CDTF">2023-08-08T01:54:00Z</dcterms:created>
  <dcterms:modified xsi:type="dcterms:W3CDTF">2023-08-08T01:54:00Z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efd0cb68cc9580d5e966b1e8a4d7608fd6eaadcff90277c69e85b6c9541ba3f4</vt:lpwstr>
  </property>
</Properties>
</file>