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Type III SS explained by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Partial Omega 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Corrections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Number-Letter: Repeat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1, 173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correction for heteroscedasticity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Number-Letter: Switch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1, 172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 term Gruppe:Alteradded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Number-Letter: Switch - Repeat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1, 173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Stroop: Congruent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1, 172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Stroop: Incongruent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1, 172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Stroop: Incongruent - Congruent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1, 172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correction for heteroscedasticity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2-Back: Foil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1, 169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2-Back: Target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1, 168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 term Gruppe:Geschlechtadded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2-Back: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1, 169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Stop-Signal RT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1, 168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correction for heteroscedasticity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0.937</w:t>
            </w:r>
          </w:p>
        </w:tc>
      </w:tr>
    </w:tbl>
    <w:sectPr w:officer="true">
      <w:pgMar w:header="720" w:bottom="1134" w:top="1417" w:right="1417" w:left="567" w:footer="720" w:gutter="720"/>
      <w:pgSz w:h="16838" w:w="11906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2025-01-17T13:47:23Z</dcterms:modified>
  <cp:category/>
</cp:coreProperties>
</file>