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84E79" w14:textId="35C1AFFF" w:rsidR="00017859" w:rsidRDefault="0067113D" w:rsidP="00D92BA8">
      <w:r>
        <w:rPr>
          <w:b/>
          <w:bCs/>
        </w:rPr>
        <w:t xml:space="preserve">Computer Trials for </w:t>
      </w:r>
      <w:r w:rsidR="002F58D7">
        <w:rPr>
          <w:b/>
          <w:bCs/>
        </w:rPr>
        <w:t>Medical Devices</w:t>
      </w:r>
    </w:p>
    <w:p w14:paraId="49C6C411" w14:textId="0C7A71FB" w:rsidR="00D7687C" w:rsidRDefault="000D43BD" w:rsidP="00D92BA8">
      <w:r>
        <w:br/>
      </w:r>
      <w:r>
        <w:rPr>
          <w:i/>
          <w:iCs/>
        </w:rPr>
        <w:t>Abstract:</w:t>
      </w:r>
      <w:r>
        <w:br/>
      </w:r>
      <w:r w:rsidRPr="000D43BD">
        <w:rPr>
          <w:b/>
        </w:rPr>
        <w:t>Introduction:</w:t>
      </w:r>
      <w:r>
        <w:br/>
      </w:r>
      <w:r w:rsidR="004F0906">
        <w:t>C</w:t>
      </w:r>
      <w:r w:rsidR="003C7746">
        <w:t xml:space="preserve">linical trials </w:t>
      </w:r>
      <w:r w:rsidR="00DA3394">
        <w:t>for</w:t>
      </w:r>
      <w:r w:rsidR="0067113D">
        <w:t xml:space="preserve"> Implantable </w:t>
      </w:r>
      <w:proofErr w:type="spellStart"/>
      <w:r w:rsidR="0067113D">
        <w:t>Cardioverter</w:t>
      </w:r>
      <w:proofErr w:type="spellEnd"/>
      <w:r w:rsidR="0067113D">
        <w:t xml:space="preserve"> Defibrillators (</w:t>
      </w:r>
      <w:r w:rsidR="00DA3394">
        <w:t>ICDs</w:t>
      </w:r>
      <w:r w:rsidR="0067113D">
        <w:t>)</w:t>
      </w:r>
      <w:r w:rsidR="00DA3394">
        <w:t xml:space="preserve"> </w:t>
      </w:r>
      <w:r w:rsidR="003C7746">
        <w:t xml:space="preserve">rely on historical data to </w:t>
      </w:r>
      <w:r w:rsidR="00DA3394">
        <w:t xml:space="preserve">formulate hypotheses and estimate </w:t>
      </w:r>
      <w:r w:rsidR="00322BF4">
        <w:t xml:space="preserve">statistics. </w:t>
      </w:r>
      <w:r w:rsidR="00B76C57">
        <w:t>T</w:t>
      </w:r>
      <w:r w:rsidR="00DA3394">
        <w:t xml:space="preserve">his process </w:t>
      </w:r>
      <w:r w:rsidR="00B76C57">
        <w:t xml:space="preserve">can be assisted </w:t>
      </w:r>
      <w:r w:rsidR="00603E1B">
        <w:t xml:space="preserve">by early and </w:t>
      </w:r>
      <w:r w:rsidR="00DA3394">
        <w:t xml:space="preserve">fast large-scale experiments on </w:t>
      </w:r>
      <w:r w:rsidR="00B76C57">
        <w:t xml:space="preserve">computer </w:t>
      </w:r>
      <w:r w:rsidR="00DA3394">
        <w:t>models of the heart</w:t>
      </w:r>
      <w:r w:rsidR="00B76C57">
        <w:t>.</w:t>
      </w:r>
      <w:r w:rsidR="00645F16">
        <w:t xml:space="preserve"> We sought to estimate, using model-based analysis, the specificity and sensitivity of two different </w:t>
      </w:r>
      <w:r w:rsidR="00B50607">
        <w:t xml:space="preserve">algorithms for discriminating between Ventricular Tachycardia (VT) and </w:t>
      </w:r>
      <w:proofErr w:type="spellStart"/>
      <w:r w:rsidR="00B50607">
        <w:t>SupraVentricular</w:t>
      </w:r>
      <w:proofErr w:type="spellEnd"/>
      <w:r w:rsidR="00B50607">
        <w:t xml:space="preserve"> Tachycardia (SVT),</w:t>
      </w:r>
      <w:r w:rsidR="00645F16">
        <w:t xml:space="preserve"> as a first step in planning a trial for comparing devices running </w:t>
      </w:r>
      <w:r w:rsidR="00B50607">
        <w:t>the two algorithms.</w:t>
      </w:r>
    </w:p>
    <w:p w14:paraId="21AE1D6C" w14:textId="435B0C18" w:rsidR="00FB61E1" w:rsidRDefault="000D43BD" w:rsidP="00D92BA8">
      <w:r w:rsidRPr="000D43BD">
        <w:rPr>
          <w:b/>
        </w:rPr>
        <w:t>Methods:</w:t>
      </w:r>
      <w:r>
        <w:br/>
      </w:r>
      <w:r w:rsidR="0067113D">
        <w:t xml:space="preserve">This model-based trial aims to evaluate the </w:t>
      </w:r>
      <w:r w:rsidR="00B50607">
        <w:t xml:space="preserve">specificity and sensitivity of two VT/SVT </w:t>
      </w:r>
      <w:r w:rsidR="00B50607">
        <w:t>discriminati</w:t>
      </w:r>
      <w:r w:rsidR="00B50607">
        <w:t>on algorithms (DA)</w:t>
      </w:r>
      <w:r w:rsidR="00645F16">
        <w:t xml:space="preserve">: </w:t>
      </w:r>
      <w:r w:rsidR="0067113D">
        <w:t xml:space="preserve">Rhythm ID (RHID, Boston Scientific) and PR Logic + Wavelet (PRLW, Medtronic). </w:t>
      </w:r>
      <w:r w:rsidR="00FB61E1" w:rsidRPr="00FB61E1">
        <w:t xml:space="preserve">We </w:t>
      </w:r>
      <w:r w:rsidR="00DA3394">
        <w:t>created</w:t>
      </w:r>
      <w:r w:rsidR="00FB61E1" w:rsidRPr="00FB61E1">
        <w:t xml:space="preserve"> a computer model</w:t>
      </w:r>
      <w:r w:rsidR="00AD722D">
        <w:t xml:space="preserve"> of </w:t>
      </w:r>
      <w:r w:rsidR="00EC45B6">
        <w:t>cardiac</w:t>
      </w:r>
      <w:r w:rsidR="00137A8B">
        <w:t xml:space="preserve"> electrical activity</w:t>
      </w:r>
      <w:r w:rsidR="0067113D">
        <w:t>, and used it to simulate</w:t>
      </w:r>
      <w:r w:rsidR="00FB61E1" w:rsidRPr="00FB61E1">
        <w:t xml:space="preserve"> </w:t>
      </w:r>
      <w:r w:rsidR="009B5572">
        <w:t>11</w:t>
      </w:r>
      <w:r w:rsidR="0067113D">
        <w:t>,</w:t>
      </w:r>
      <w:r w:rsidR="00017859">
        <w:t>400</w:t>
      </w:r>
      <w:r w:rsidR="00DC5349">
        <w:t xml:space="preserve"> </w:t>
      </w:r>
      <w:r w:rsidR="00885702">
        <w:t xml:space="preserve">arrhythmia episodes </w:t>
      </w:r>
      <w:r w:rsidR="0067113D">
        <w:t>[a</w:t>
      </w:r>
      <w:r w:rsidR="00FB61E1" w:rsidRPr="00FB61E1">
        <w:t>trial Flutter</w:t>
      </w:r>
      <w:r w:rsidR="00B811A2">
        <w:t xml:space="preserve"> (</w:t>
      </w:r>
      <w:r w:rsidR="0067113D">
        <w:t>AFL</w:t>
      </w:r>
      <w:r w:rsidR="009B5572">
        <w:t>)</w:t>
      </w:r>
      <w:r w:rsidR="0067113D">
        <w:t xml:space="preserve">, atrial </w:t>
      </w:r>
      <w:r w:rsidR="00B76C57">
        <w:t>fibrillation</w:t>
      </w:r>
      <w:r w:rsidR="0067113D">
        <w:t>, o</w:t>
      </w:r>
      <w:r w:rsidR="00FB61E1" w:rsidRPr="00FB61E1">
        <w:t xml:space="preserve">ther </w:t>
      </w:r>
      <w:r w:rsidR="00E04CB0">
        <w:t>SVT</w:t>
      </w:r>
      <w:r w:rsidR="00FB61E1" w:rsidRPr="00FB61E1">
        <w:t xml:space="preserve">, </w:t>
      </w:r>
      <w:r w:rsidR="0067113D">
        <w:t>s</w:t>
      </w:r>
      <w:r w:rsidR="00D556EA">
        <w:t xml:space="preserve">ustained and </w:t>
      </w:r>
      <w:r w:rsidR="0067113D">
        <w:t>n</w:t>
      </w:r>
      <w:r w:rsidR="00FB61E1" w:rsidRPr="00FB61E1">
        <w:t>on-sustained VT</w:t>
      </w:r>
      <w:r w:rsidR="00885702">
        <w:t xml:space="preserve"> and </w:t>
      </w:r>
      <w:r w:rsidR="00FB61E1" w:rsidRPr="00FB61E1">
        <w:t>VF</w:t>
      </w:r>
      <w:r w:rsidR="0067113D">
        <w:t>]</w:t>
      </w:r>
      <w:r w:rsidR="00DC5349">
        <w:t>.</w:t>
      </w:r>
      <w:r w:rsidR="00B811A2">
        <w:t xml:space="preserve"> </w:t>
      </w:r>
      <w:r w:rsidR="0067113D">
        <w:t xml:space="preserve">We implemented the two DA </w:t>
      </w:r>
      <w:r w:rsidR="00645F16">
        <w:t xml:space="preserve">in software </w:t>
      </w:r>
      <w:r w:rsidR="0067113D">
        <w:t>using the open literature</w:t>
      </w:r>
      <w:r w:rsidR="00CB6D5C">
        <w:t xml:space="preserve">. Each </w:t>
      </w:r>
      <w:r w:rsidR="00645F16">
        <w:t>episode is run through both DA.</w:t>
      </w:r>
    </w:p>
    <w:p w14:paraId="34EB8098" w14:textId="6D4F800C" w:rsidR="00743E48" w:rsidRDefault="000D43BD" w:rsidP="0067113D">
      <w:r w:rsidRPr="000D43BD">
        <w:rPr>
          <w:b/>
        </w:rPr>
        <w:t>Results:</w:t>
      </w:r>
      <w:r>
        <w:br/>
      </w:r>
      <w:r w:rsidR="000A7828">
        <w:t>S</w:t>
      </w:r>
      <w:r w:rsidR="000A7828">
        <w:t>imulations took less and a day to complete.</w:t>
      </w:r>
      <w:r w:rsidR="000A7828">
        <w:t xml:space="preserve"> </w:t>
      </w:r>
      <w:r w:rsidR="0067113D">
        <w:t xml:space="preserve">The table shows the specificity and sensitivity of both DA by arrhythmia type. </w:t>
      </w:r>
      <w:r w:rsidR="000F64E6">
        <w:t>Atrial flutter and O</w:t>
      </w:r>
      <w:r w:rsidR="004D4306">
        <w:t>ther SVT had worst specificity, and showed the most difference between DA.</w:t>
      </w:r>
    </w:p>
    <w:p w14:paraId="580715C1" w14:textId="482FC286" w:rsidR="00FB61E1" w:rsidRDefault="000D43BD" w:rsidP="00D92BA8">
      <w:r w:rsidRPr="000D43BD">
        <w:rPr>
          <w:b/>
        </w:rPr>
        <w:t>Conclusion:</w:t>
      </w:r>
      <w:r>
        <w:br/>
      </w:r>
      <w:r w:rsidR="00FB61E1" w:rsidRPr="00017859">
        <w:t xml:space="preserve">This model-based </w:t>
      </w:r>
      <w:r w:rsidR="00603E1B">
        <w:t>analysis</w:t>
      </w:r>
      <w:r w:rsidR="00017859" w:rsidRPr="00017859">
        <w:t xml:space="preserve"> </w:t>
      </w:r>
      <w:r w:rsidR="00645F16">
        <w:t xml:space="preserve">can guide clinical trial investigators in the calculation of effect size, sample size, and choice of eligibility criteria.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2420"/>
        <w:gridCol w:w="2189"/>
        <w:gridCol w:w="2437"/>
      </w:tblGrid>
      <w:tr w:rsidR="0067113D" w14:paraId="2290ADEB" w14:textId="77777777" w:rsidTr="0067113D">
        <w:tc>
          <w:tcPr>
            <w:tcW w:w="2530" w:type="dxa"/>
          </w:tcPr>
          <w:p w14:paraId="0E461136" w14:textId="22E1468E" w:rsidR="0067113D" w:rsidRDefault="0067113D" w:rsidP="00D92BA8">
            <w:pPr>
              <w:rPr>
                <w:i/>
                <w:iCs/>
              </w:rPr>
            </w:pPr>
          </w:p>
        </w:tc>
        <w:tc>
          <w:tcPr>
            <w:tcW w:w="2420" w:type="dxa"/>
          </w:tcPr>
          <w:p w14:paraId="310F09C7" w14:textId="1A5A11A8" w:rsidR="0067113D" w:rsidRPr="00F86905" w:rsidRDefault="0067113D" w:rsidP="00D92BA8">
            <w:pPr>
              <w:rPr>
                <w:b/>
                <w:i/>
                <w:iCs/>
              </w:rPr>
            </w:pPr>
            <w:r w:rsidRPr="00F86905">
              <w:rPr>
                <w:b/>
                <w:i/>
                <w:iCs/>
              </w:rPr>
              <w:t>Rhythm ID</w:t>
            </w:r>
          </w:p>
        </w:tc>
        <w:tc>
          <w:tcPr>
            <w:tcW w:w="2189" w:type="dxa"/>
          </w:tcPr>
          <w:p w14:paraId="28699C44" w14:textId="2BD5EF1A" w:rsidR="0067113D" w:rsidRPr="00F86905" w:rsidRDefault="0067113D" w:rsidP="00D92BA8">
            <w:pPr>
              <w:rPr>
                <w:b/>
                <w:i/>
                <w:iCs/>
              </w:rPr>
            </w:pPr>
            <w:r w:rsidRPr="00F86905">
              <w:rPr>
                <w:b/>
                <w:i/>
                <w:iCs/>
              </w:rPr>
              <w:t>PR Logic + Wavelet</w:t>
            </w:r>
          </w:p>
        </w:tc>
        <w:tc>
          <w:tcPr>
            <w:tcW w:w="2437" w:type="dxa"/>
          </w:tcPr>
          <w:p w14:paraId="28F6E3DF" w14:textId="19C1EE64" w:rsidR="0067113D" w:rsidRPr="00F86905" w:rsidRDefault="0067113D" w:rsidP="00D92BA8">
            <w:pPr>
              <w:rPr>
                <w:b/>
                <w:i/>
                <w:iCs/>
              </w:rPr>
            </w:pPr>
            <w:r w:rsidRPr="00F86905">
              <w:rPr>
                <w:b/>
                <w:i/>
                <w:iCs/>
              </w:rPr>
              <w:t>P</w:t>
            </w:r>
          </w:p>
        </w:tc>
      </w:tr>
      <w:tr w:rsidR="006C028F" w14:paraId="1B75E70B" w14:textId="77777777" w:rsidTr="006C028F">
        <w:tc>
          <w:tcPr>
            <w:tcW w:w="2530" w:type="dxa"/>
          </w:tcPr>
          <w:p w14:paraId="236CC3ED" w14:textId="3DBD5135" w:rsidR="006C028F" w:rsidRPr="00F86905" w:rsidRDefault="00F86905" w:rsidP="00D92BA8">
            <w:pPr>
              <w:rPr>
                <w:b/>
                <w:i/>
                <w:iCs/>
              </w:rPr>
            </w:pPr>
            <w:r w:rsidRPr="00F86905">
              <w:rPr>
                <w:b/>
                <w:i/>
                <w:iCs/>
              </w:rPr>
              <w:t>Arrhythmia</w:t>
            </w:r>
          </w:p>
        </w:tc>
        <w:tc>
          <w:tcPr>
            <w:tcW w:w="4609" w:type="dxa"/>
            <w:gridSpan w:val="2"/>
          </w:tcPr>
          <w:p w14:paraId="7167CE74" w14:textId="6660596E" w:rsidR="006C028F" w:rsidRDefault="006C028F" w:rsidP="006C028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Specificity</w:t>
            </w:r>
          </w:p>
        </w:tc>
        <w:tc>
          <w:tcPr>
            <w:tcW w:w="2437" w:type="dxa"/>
          </w:tcPr>
          <w:p w14:paraId="3CFEF125" w14:textId="5A7E1579" w:rsidR="006C028F" w:rsidRDefault="006C028F" w:rsidP="00D92BA8">
            <w:pPr>
              <w:rPr>
                <w:i/>
                <w:iCs/>
              </w:rPr>
            </w:pPr>
          </w:p>
        </w:tc>
      </w:tr>
      <w:tr w:rsidR="006C028F" w14:paraId="4ADBE221" w14:textId="77777777" w:rsidTr="0067113D">
        <w:tc>
          <w:tcPr>
            <w:tcW w:w="2530" w:type="dxa"/>
          </w:tcPr>
          <w:p w14:paraId="152D593B" w14:textId="09AE7958" w:rsidR="006C028F" w:rsidRDefault="006C028F" w:rsidP="00D92BA8">
            <w:pPr>
              <w:rPr>
                <w:i/>
                <w:iCs/>
              </w:rPr>
            </w:pPr>
            <w:r>
              <w:rPr>
                <w:i/>
                <w:iCs/>
              </w:rPr>
              <w:t>Atrial fibrillation</w:t>
            </w:r>
          </w:p>
        </w:tc>
        <w:tc>
          <w:tcPr>
            <w:tcW w:w="2420" w:type="dxa"/>
          </w:tcPr>
          <w:p w14:paraId="07C4E3CF" w14:textId="51768D2F" w:rsidR="006C028F" w:rsidRDefault="006C028F" w:rsidP="00D92BA8">
            <w:pPr>
              <w:rPr>
                <w:i/>
                <w:iCs/>
              </w:rPr>
            </w:pPr>
            <w:r>
              <w:rPr>
                <w:i/>
                <w:iCs/>
              </w:rPr>
              <w:t>99.8</w:t>
            </w:r>
          </w:p>
        </w:tc>
        <w:tc>
          <w:tcPr>
            <w:tcW w:w="2189" w:type="dxa"/>
          </w:tcPr>
          <w:p w14:paraId="57F2D1F4" w14:textId="4C131BAA" w:rsidR="006C028F" w:rsidRDefault="006C028F" w:rsidP="00D92BA8">
            <w:pPr>
              <w:rPr>
                <w:i/>
                <w:iCs/>
              </w:rPr>
            </w:pPr>
            <w:r>
              <w:rPr>
                <w:i/>
                <w:iCs/>
              </w:rPr>
              <w:t>99.6</w:t>
            </w:r>
          </w:p>
        </w:tc>
        <w:tc>
          <w:tcPr>
            <w:tcW w:w="2437" w:type="dxa"/>
          </w:tcPr>
          <w:p w14:paraId="27643898" w14:textId="20F707DB" w:rsidR="006C028F" w:rsidRDefault="009E118D" w:rsidP="00D92BA8">
            <w:pPr>
              <w:rPr>
                <w:i/>
                <w:iCs/>
              </w:rPr>
            </w:pPr>
            <w:r>
              <w:rPr>
                <w:i/>
                <w:iCs/>
              </w:rPr>
              <w:t>0.31</w:t>
            </w:r>
          </w:p>
        </w:tc>
      </w:tr>
      <w:tr w:rsidR="006C028F" w14:paraId="64411DE6" w14:textId="77777777" w:rsidTr="0067113D">
        <w:tc>
          <w:tcPr>
            <w:tcW w:w="2530" w:type="dxa"/>
          </w:tcPr>
          <w:p w14:paraId="707EEDB1" w14:textId="0571D082" w:rsidR="006C028F" w:rsidRDefault="006C028F" w:rsidP="00D92BA8">
            <w:pPr>
              <w:rPr>
                <w:i/>
                <w:iCs/>
              </w:rPr>
            </w:pPr>
            <w:r>
              <w:rPr>
                <w:i/>
                <w:iCs/>
              </w:rPr>
              <w:t>Atrial flutter</w:t>
            </w:r>
          </w:p>
        </w:tc>
        <w:tc>
          <w:tcPr>
            <w:tcW w:w="2420" w:type="dxa"/>
          </w:tcPr>
          <w:p w14:paraId="50719A1C" w14:textId="14192F90" w:rsidR="006C028F" w:rsidRDefault="006C028F" w:rsidP="00D92BA8">
            <w:pPr>
              <w:rPr>
                <w:i/>
                <w:iCs/>
              </w:rPr>
            </w:pPr>
            <w:r>
              <w:rPr>
                <w:i/>
                <w:iCs/>
              </w:rPr>
              <w:t>58.3</w:t>
            </w:r>
          </w:p>
        </w:tc>
        <w:tc>
          <w:tcPr>
            <w:tcW w:w="2189" w:type="dxa"/>
          </w:tcPr>
          <w:p w14:paraId="16EC4B61" w14:textId="254262E2" w:rsidR="006C028F" w:rsidRDefault="006C028F" w:rsidP="00D92BA8">
            <w:pPr>
              <w:rPr>
                <w:i/>
                <w:iCs/>
              </w:rPr>
            </w:pPr>
            <w:r>
              <w:rPr>
                <w:i/>
                <w:iCs/>
              </w:rPr>
              <w:t>79.33</w:t>
            </w:r>
          </w:p>
        </w:tc>
        <w:tc>
          <w:tcPr>
            <w:tcW w:w="2437" w:type="dxa"/>
          </w:tcPr>
          <w:p w14:paraId="3131F2EC" w14:textId="6C654894" w:rsidR="006C028F" w:rsidRDefault="009E118D" w:rsidP="00D92BA8">
            <w:pPr>
              <w:rPr>
                <w:i/>
                <w:iCs/>
              </w:rPr>
            </w:pPr>
            <w:r>
              <w:rPr>
                <w:i/>
                <w:iCs/>
              </w:rPr>
              <w:t>&lt;0.0001</w:t>
            </w:r>
          </w:p>
        </w:tc>
      </w:tr>
      <w:tr w:rsidR="006C028F" w14:paraId="2D19A3B5" w14:textId="77777777" w:rsidTr="0067113D">
        <w:tc>
          <w:tcPr>
            <w:tcW w:w="2530" w:type="dxa"/>
          </w:tcPr>
          <w:p w14:paraId="3124FC6A" w14:textId="4A9B2EE7" w:rsidR="006C028F" w:rsidRDefault="002C4C10" w:rsidP="00D92BA8">
            <w:pPr>
              <w:rPr>
                <w:i/>
                <w:iCs/>
              </w:rPr>
            </w:pPr>
            <w:r>
              <w:rPr>
                <w:i/>
                <w:iCs/>
              </w:rPr>
              <w:t>Other SVT</w:t>
            </w:r>
          </w:p>
        </w:tc>
        <w:tc>
          <w:tcPr>
            <w:tcW w:w="2420" w:type="dxa"/>
          </w:tcPr>
          <w:p w14:paraId="72F42BA6" w14:textId="33A99336" w:rsidR="006C028F" w:rsidRDefault="00CB6D5C" w:rsidP="00D92BA8">
            <w:pPr>
              <w:rPr>
                <w:i/>
                <w:iCs/>
              </w:rPr>
            </w:pPr>
            <w:r>
              <w:rPr>
                <w:i/>
                <w:iCs/>
              </w:rPr>
              <w:t>96.3</w:t>
            </w:r>
          </w:p>
        </w:tc>
        <w:tc>
          <w:tcPr>
            <w:tcW w:w="2189" w:type="dxa"/>
          </w:tcPr>
          <w:p w14:paraId="67A1443A" w14:textId="0B815D1B" w:rsidR="006C028F" w:rsidRDefault="00CB6D5C" w:rsidP="00D92BA8">
            <w:pPr>
              <w:rPr>
                <w:i/>
                <w:iCs/>
              </w:rPr>
            </w:pPr>
            <w:r>
              <w:rPr>
                <w:i/>
                <w:iCs/>
              </w:rPr>
              <w:t>99.7</w:t>
            </w:r>
          </w:p>
        </w:tc>
        <w:tc>
          <w:tcPr>
            <w:tcW w:w="2437" w:type="dxa"/>
          </w:tcPr>
          <w:p w14:paraId="1C3B618A" w14:textId="049E4B1B" w:rsidR="006C028F" w:rsidRDefault="009E118D" w:rsidP="00D92BA8">
            <w:pPr>
              <w:rPr>
                <w:i/>
                <w:iCs/>
              </w:rPr>
            </w:pPr>
            <w:r>
              <w:rPr>
                <w:i/>
                <w:iCs/>
              </w:rPr>
              <w:t>&lt;0.0001</w:t>
            </w:r>
          </w:p>
        </w:tc>
      </w:tr>
      <w:tr w:rsidR="006C028F" w14:paraId="4548C526" w14:textId="77777777" w:rsidTr="0067113D">
        <w:tc>
          <w:tcPr>
            <w:tcW w:w="2530" w:type="dxa"/>
          </w:tcPr>
          <w:p w14:paraId="4BAA0F8D" w14:textId="39115B28" w:rsidR="006C028F" w:rsidRDefault="006C028F" w:rsidP="00D92BA8">
            <w:pPr>
              <w:rPr>
                <w:i/>
                <w:iCs/>
              </w:rPr>
            </w:pPr>
            <w:r>
              <w:rPr>
                <w:i/>
                <w:iCs/>
              </w:rPr>
              <w:t>Non-sustained VT</w:t>
            </w:r>
          </w:p>
        </w:tc>
        <w:tc>
          <w:tcPr>
            <w:tcW w:w="2420" w:type="dxa"/>
          </w:tcPr>
          <w:p w14:paraId="562361EC" w14:textId="1816A786" w:rsidR="006C028F" w:rsidRDefault="006C028F" w:rsidP="00D92BA8">
            <w:pPr>
              <w:rPr>
                <w:i/>
                <w:iCs/>
              </w:rPr>
            </w:pPr>
            <w:r>
              <w:rPr>
                <w:i/>
                <w:iCs/>
              </w:rPr>
              <w:t>100</w:t>
            </w:r>
          </w:p>
        </w:tc>
        <w:tc>
          <w:tcPr>
            <w:tcW w:w="2189" w:type="dxa"/>
          </w:tcPr>
          <w:p w14:paraId="50A1532B" w14:textId="38256F56" w:rsidR="006C028F" w:rsidRDefault="006C028F" w:rsidP="00D92BA8">
            <w:pPr>
              <w:rPr>
                <w:i/>
                <w:iCs/>
              </w:rPr>
            </w:pPr>
            <w:r>
              <w:rPr>
                <w:i/>
                <w:iCs/>
              </w:rPr>
              <w:t>99.8</w:t>
            </w:r>
          </w:p>
        </w:tc>
        <w:tc>
          <w:tcPr>
            <w:tcW w:w="2437" w:type="dxa"/>
          </w:tcPr>
          <w:p w14:paraId="26708270" w14:textId="4EB91B2B" w:rsidR="006C028F" w:rsidRDefault="009E118D" w:rsidP="00D92BA8">
            <w:pPr>
              <w:rPr>
                <w:i/>
                <w:iCs/>
              </w:rPr>
            </w:pPr>
            <w:r>
              <w:rPr>
                <w:i/>
                <w:iCs/>
              </w:rPr>
              <w:t>0.3171</w:t>
            </w:r>
          </w:p>
        </w:tc>
      </w:tr>
      <w:tr w:rsidR="002C4C10" w14:paraId="69E42EC9" w14:textId="77777777" w:rsidTr="0067113D">
        <w:tc>
          <w:tcPr>
            <w:tcW w:w="2530" w:type="dxa"/>
          </w:tcPr>
          <w:p w14:paraId="13C02111" w14:textId="5FE45FB8" w:rsidR="002C4C10" w:rsidRDefault="00232123" w:rsidP="00F212C4">
            <w:pPr>
              <w:rPr>
                <w:i/>
                <w:iCs/>
              </w:rPr>
            </w:pPr>
            <w:r>
              <w:rPr>
                <w:i/>
                <w:iCs/>
              </w:rPr>
              <w:t>Premature Ventricular Complex (PVC)</w:t>
            </w:r>
          </w:p>
        </w:tc>
        <w:tc>
          <w:tcPr>
            <w:tcW w:w="2420" w:type="dxa"/>
          </w:tcPr>
          <w:p w14:paraId="4CC14FFC" w14:textId="0121B51E" w:rsidR="002C4C10" w:rsidRDefault="002C4C10" w:rsidP="00D92BA8">
            <w:pPr>
              <w:rPr>
                <w:i/>
                <w:iCs/>
              </w:rPr>
            </w:pPr>
            <w:r>
              <w:rPr>
                <w:i/>
                <w:iCs/>
              </w:rPr>
              <w:t>100</w:t>
            </w:r>
          </w:p>
        </w:tc>
        <w:tc>
          <w:tcPr>
            <w:tcW w:w="2189" w:type="dxa"/>
          </w:tcPr>
          <w:p w14:paraId="248FE667" w14:textId="052DED75" w:rsidR="002C4C10" w:rsidRDefault="002C4C10" w:rsidP="00D92BA8">
            <w:pPr>
              <w:rPr>
                <w:i/>
                <w:iCs/>
              </w:rPr>
            </w:pPr>
            <w:r>
              <w:rPr>
                <w:i/>
                <w:iCs/>
              </w:rPr>
              <w:t>100</w:t>
            </w:r>
          </w:p>
        </w:tc>
        <w:tc>
          <w:tcPr>
            <w:tcW w:w="2437" w:type="dxa"/>
          </w:tcPr>
          <w:p w14:paraId="2F2642FA" w14:textId="5B8D1706" w:rsidR="002C4C10" w:rsidRDefault="009E118D" w:rsidP="00D92BA8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6C028F" w14:paraId="446879EE" w14:textId="77777777" w:rsidTr="006C028F">
        <w:tc>
          <w:tcPr>
            <w:tcW w:w="2530" w:type="dxa"/>
          </w:tcPr>
          <w:p w14:paraId="002A9448" w14:textId="5C857038" w:rsidR="006C028F" w:rsidRDefault="006C028F" w:rsidP="00D92BA8">
            <w:pPr>
              <w:rPr>
                <w:i/>
                <w:iCs/>
              </w:rPr>
            </w:pPr>
          </w:p>
        </w:tc>
        <w:tc>
          <w:tcPr>
            <w:tcW w:w="4609" w:type="dxa"/>
            <w:gridSpan w:val="2"/>
          </w:tcPr>
          <w:p w14:paraId="384198B3" w14:textId="4477BDAC" w:rsidR="006C028F" w:rsidRDefault="006C028F" w:rsidP="006C028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Sensitivity</w:t>
            </w:r>
          </w:p>
        </w:tc>
        <w:tc>
          <w:tcPr>
            <w:tcW w:w="2437" w:type="dxa"/>
          </w:tcPr>
          <w:p w14:paraId="6D85E328" w14:textId="02C41AB7" w:rsidR="006C028F" w:rsidRDefault="006C028F" w:rsidP="00D92BA8">
            <w:pPr>
              <w:rPr>
                <w:i/>
                <w:iCs/>
              </w:rPr>
            </w:pPr>
          </w:p>
        </w:tc>
      </w:tr>
      <w:tr w:rsidR="006C028F" w14:paraId="2CFC3DCB" w14:textId="77777777" w:rsidTr="0067113D">
        <w:tc>
          <w:tcPr>
            <w:tcW w:w="2530" w:type="dxa"/>
          </w:tcPr>
          <w:p w14:paraId="771A77CC" w14:textId="3FBFCDB1" w:rsidR="006C028F" w:rsidRDefault="00232123" w:rsidP="00D92BA8">
            <w:pPr>
              <w:rPr>
                <w:i/>
                <w:iCs/>
              </w:rPr>
            </w:pPr>
            <w:r>
              <w:rPr>
                <w:i/>
                <w:iCs/>
              </w:rPr>
              <w:t>Ventricular f</w:t>
            </w:r>
            <w:r w:rsidR="006C028F">
              <w:rPr>
                <w:i/>
                <w:iCs/>
              </w:rPr>
              <w:t>ibrillation</w:t>
            </w:r>
          </w:p>
        </w:tc>
        <w:tc>
          <w:tcPr>
            <w:tcW w:w="2420" w:type="dxa"/>
          </w:tcPr>
          <w:p w14:paraId="4D72D33B" w14:textId="25B31C35" w:rsidR="006C028F" w:rsidRDefault="002C4C10" w:rsidP="00D92BA8">
            <w:pPr>
              <w:rPr>
                <w:i/>
                <w:iCs/>
              </w:rPr>
            </w:pPr>
            <w:r>
              <w:rPr>
                <w:i/>
                <w:iCs/>
              </w:rPr>
              <w:t>100</w:t>
            </w:r>
          </w:p>
        </w:tc>
        <w:tc>
          <w:tcPr>
            <w:tcW w:w="2189" w:type="dxa"/>
          </w:tcPr>
          <w:p w14:paraId="5D9E5866" w14:textId="634DF16F" w:rsidR="006C028F" w:rsidRDefault="002C4C10" w:rsidP="00D92BA8">
            <w:pPr>
              <w:rPr>
                <w:i/>
                <w:iCs/>
              </w:rPr>
            </w:pPr>
            <w:r>
              <w:rPr>
                <w:i/>
                <w:iCs/>
              </w:rPr>
              <w:t>100</w:t>
            </w:r>
          </w:p>
        </w:tc>
        <w:tc>
          <w:tcPr>
            <w:tcW w:w="2437" w:type="dxa"/>
          </w:tcPr>
          <w:p w14:paraId="491E5DAB" w14:textId="47B40FAB" w:rsidR="006C028F" w:rsidRDefault="009E118D" w:rsidP="00D92BA8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6C028F" w14:paraId="799DE725" w14:textId="77777777" w:rsidTr="0067113D">
        <w:tc>
          <w:tcPr>
            <w:tcW w:w="2530" w:type="dxa"/>
          </w:tcPr>
          <w:p w14:paraId="63DB51F6" w14:textId="5544F4F7" w:rsidR="006C028F" w:rsidRDefault="006C028F" w:rsidP="00D92BA8">
            <w:pPr>
              <w:rPr>
                <w:i/>
                <w:iCs/>
              </w:rPr>
            </w:pPr>
            <w:r>
              <w:rPr>
                <w:i/>
                <w:iCs/>
              </w:rPr>
              <w:t>Ventricular flutter</w:t>
            </w:r>
          </w:p>
        </w:tc>
        <w:tc>
          <w:tcPr>
            <w:tcW w:w="2420" w:type="dxa"/>
          </w:tcPr>
          <w:p w14:paraId="6FE43390" w14:textId="40341F28" w:rsidR="006C028F" w:rsidRDefault="002C4C10" w:rsidP="00D92BA8">
            <w:pPr>
              <w:rPr>
                <w:i/>
                <w:iCs/>
              </w:rPr>
            </w:pPr>
            <w:r>
              <w:rPr>
                <w:i/>
                <w:iCs/>
              </w:rPr>
              <w:t>100</w:t>
            </w:r>
          </w:p>
        </w:tc>
        <w:tc>
          <w:tcPr>
            <w:tcW w:w="2189" w:type="dxa"/>
          </w:tcPr>
          <w:p w14:paraId="33B2BE5D" w14:textId="2A9C0C03" w:rsidR="006C028F" w:rsidRDefault="002C4C10" w:rsidP="00D92BA8">
            <w:pPr>
              <w:rPr>
                <w:i/>
                <w:iCs/>
              </w:rPr>
            </w:pPr>
            <w:r>
              <w:rPr>
                <w:i/>
                <w:iCs/>
              </w:rPr>
              <w:t>100</w:t>
            </w:r>
          </w:p>
        </w:tc>
        <w:tc>
          <w:tcPr>
            <w:tcW w:w="2437" w:type="dxa"/>
          </w:tcPr>
          <w:p w14:paraId="209B1C6B" w14:textId="61C9EA30" w:rsidR="006C028F" w:rsidRDefault="009E118D" w:rsidP="00D92BA8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</w:tbl>
    <w:p w14:paraId="068A2B89" w14:textId="77777777" w:rsidR="0067113D" w:rsidRDefault="0067113D" w:rsidP="00D92BA8">
      <w:pPr>
        <w:rPr>
          <w:i/>
          <w:iCs/>
        </w:rPr>
      </w:pPr>
    </w:p>
    <w:p w14:paraId="22DA6BD3" w14:textId="77777777" w:rsidR="00FB61E1" w:rsidRDefault="00FB61E1" w:rsidP="00D92BA8"/>
    <w:sectPr w:rsidR="00FB61E1" w:rsidSect="00303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136F5"/>
    <w:rsid w:val="0000181A"/>
    <w:rsid w:val="00017859"/>
    <w:rsid w:val="000705C4"/>
    <w:rsid w:val="00093A2C"/>
    <w:rsid w:val="000A7828"/>
    <w:rsid w:val="000D16AA"/>
    <w:rsid w:val="000D272F"/>
    <w:rsid w:val="000D43BD"/>
    <w:rsid w:val="000F64E6"/>
    <w:rsid w:val="00127938"/>
    <w:rsid w:val="00137A8B"/>
    <w:rsid w:val="00181636"/>
    <w:rsid w:val="001B1B67"/>
    <w:rsid w:val="001F4E5D"/>
    <w:rsid w:val="0022588D"/>
    <w:rsid w:val="00232123"/>
    <w:rsid w:val="002924DE"/>
    <w:rsid w:val="002C4C10"/>
    <w:rsid w:val="002E5ECF"/>
    <w:rsid w:val="002F42F6"/>
    <w:rsid w:val="002F58D7"/>
    <w:rsid w:val="003039F3"/>
    <w:rsid w:val="00322BF4"/>
    <w:rsid w:val="00361A25"/>
    <w:rsid w:val="003C7746"/>
    <w:rsid w:val="003F626F"/>
    <w:rsid w:val="00433C85"/>
    <w:rsid w:val="00436508"/>
    <w:rsid w:val="00443A62"/>
    <w:rsid w:val="004B55B0"/>
    <w:rsid w:val="004D4306"/>
    <w:rsid w:val="004E791D"/>
    <w:rsid w:val="004F0906"/>
    <w:rsid w:val="00603E1B"/>
    <w:rsid w:val="00645F16"/>
    <w:rsid w:val="006527A3"/>
    <w:rsid w:val="006535A2"/>
    <w:rsid w:val="0067113D"/>
    <w:rsid w:val="00674632"/>
    <w:rsid w:val="0069573D"/>
    <w:rsid w:val="00696823"/>
    <w:rsid w:val="006A14AE"/>
    <w:rsid w:val="006B743D"/>
    <w:rsid w:val="006C028F"/>
    <w:rsid w:val="00721065"/>
    <w:rsid w:val="00733A76"/>
    <w:rsid w:val="00743E48"/>
    <w:rsid w:val="007542C0"/>
    <w:rsid w:val="007663EF"/>
    <w:rsid w:val="00774855"/>
    <w:rsid w:val="007A428D"/>
    <w:rsid w:val="007E2450"/>
    <w:rsid w:val="007E4710"/>
    <w:rsid w:val="007F0AA9"/>
    <w:rsid w:val="008005C1"/>
    <w:rsid w:val="00803159"/>
    <w:rsid w:val="00843636"/>
    <w:rsid w:val="0088430D"/>
    <w:rsid w:val="00885702"/>
    <w:rsid w:val="008B25DC"/>
    <w:rsid w:val="008F19C7"/>
    <w:rsid w:val="00907F74"/>
    <w:rsid w:val="00925F2E"/>
    <w:rsid w:val="009869D7"/>
    <w:rsid w:val="009B4662"/>
    <w:rsid w:val="009B5572"/>
    <w:rsid w:val="009C21A6"/>
    <w:rsid w:val="009D729E"/>
    <w:rsid w:val="009E118D"/>
    <w:rsid w:val="00A159E2"/>
    <w:rsid w:val="00AD722D"/>
    <w:rsid w:val="00B05012"/>
    <w:rsid w:val="00B152D5"/>
    <w:rsid w:val="00B50607"/>
    <w:rsid w:val="00B510DA"/>
    <w:rsid w:val="00B76C57"/>
    <w:rsid w:val="00B811A2"/>
    <w:rsid w:val="00B96E9D"/>
    <w:rsid w:val="00BC4BFA"/>
    <w:rsid w:val="00BD2477"/>
    <w:rsid w:val="00C13272"/>
    <w:rsid w:val="00C35919"/>
    <w:rsid w:val="00C858B4"/>
    <w:rsid w:val="00C864FB"/>
    <w:rsid w:val="00C9217A"/>
    <w:rsid w:val="00CB4CD0"/>
    <w:rsid w:val="00CB6D5C"/>
    <w:rsid w:val="00CC091C"/>
    <w:rsid w:val="00CE23E8"/>
    <w:rsid w:val="00CF493C"/>
    <w:rsid w:val="00D06AAC"/>
    <w:rsid w:val="00D105DF"/>
    <w:rsid w:val="00D31D2C"/>
    <w:rsid w:val="00D32907"/>
    <w:rsid w:val="00D556EA"/>
    <w:rsid w:val="00D73BAB"/>
    <w:rsid w:val="00D7687C"/>
    <w:rsid w:val="00D869C4"/>
    <w:rsid w:val="00D92BA8"/>
    <w:rsid w:val="00D968AA"/>
    <w:rsid w:val="00DA028F"/>
    <w:rsid w:val="00DA3394"/>
    <w:rsid w:val="00DB1F56"/>
    <w:rsid w:val="00DC5349"/>
    <w:rsid w:val="00DF43B1"/>
    <w:rsid w:val="00E04CB0"/>
    <w:rsid w:val="00E20CDC"/>
    <w:rsid w:val="00E97455"/>
    <w:rsid w:val="00EA0561"/>
    <w:rsid w:val="00EB2D4E"/>
    <w:rsid w:val="00EC45B6"/>
    <w:rsid w:val="00EE546A"/>
    <w:rsid w:val="00F136F5"/>
    <w:rsid w:val="00F212C4"/>
    <w:rsid w:val="00F320F4"/>
    <w:rsid w:val="00F45F6B"/>
    <w:rsid w:val="00F633D5"/>
    <w:rsid w:val="00F86905"/>
    <w:rsid w:val="00FA6A50"/>
    <w:rsid w:val="00FB61E1"/>
    <w:rsid w:val="00FC394E"/>
    <w:rsid w:val="00FD07BE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3E69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3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1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268</Words>
  <Characters>1556</Characters>
  <Application>Microsoft Macintosh Word</Application>
  <DocSecurity>0</DocSecurity>
  <Lines>62</Lines>
  <Paragraphs>43</Paragraphs>
  <ScaleCrop>false</ScaleCrop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liangjac</dc:creator>
  <cp:lastModifiedBy>mlab</cp:lastModifiedBy>
  <cp:revision>80</cp:revision>
  <dcterms:created xsi:type="dcterms:W3CDTF">2014-12-08T03:23:00Z</dcterms:created>
  <dcterms:modified xsi:type="dcterms:W3CDTF">2015-12-11T06:02:00Z</dcterms:modified>
</cp:coreProperties>
</file>