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74B" w:rsidRDefault="00033ED3">
      <w:r>
        <w:rPr>
          <w:b/>
          <w:bCs/>
        </w:rPr>
        <w:t xml:space="preserve">Control/Tracking Number: </w:t>
      </w:r>
      <w:r>
        <w:t>15-A-6133-HRS</w:t>
      </w:r>
      <w:r>
        <w:br/>
      </w:r>
      <w:r>
        <w:br/>
      </w:r>
      <w:r>
        <w:rPr>
          <w:b/>
          <w:bCs/>
        </w:rPr>
        <w:t xml:space="preserve">Early Recurrent </w:t>
      </w:r>
      <w:proofErr w:type="spellStart"/>
      <w:r>
        <w:rPr>
          <w:b/>
          <w:bCs/>
        </w:rPr>
        <w:t>Atrial</w:t>
      </w:r>
      <w:proofErr w:type="spellEnd"/>
      <w:r>
        <w:rPr>
          <w:b/>
          <w:bCs/>
        </w:rPr>
        <w:t xml:space="preserve"> Arrhythmia after Pulmonary Vein </w:t>
      </w:r>
      <w:proofErr w:type="spellStart"/>
      <w:r>
        <w:rPr>
          <w:b/>
          <w:bCs/>
        </w:rPr>
        <w:t>Antral</w:t>
      </w:r>
      <w:proofErr w:type="spellEnd"/>
      <w:r>
        <w:rPr>
          <w:b/>
          <w:bCs/>
        </w:rPr>
        <w:t xml:space="preserve"> Isolation: Type of Early Recurrence does not Predict Rate or Nature of Long-Term Arrhythmia Recurrence</w:t>
      </w:r>
      <w:r>
        <w:t xml:space="preserve"> </w:t>
      </w:r>
      <w:r>
        <w:br/>
      </w:r>
      <w:r>
        <w:br/>
      </w:r>
      <w:r>
        <w:rPr>
          <w:b/>
          <w:bCs/>
        </w:rPr>
        <w:t xml:space="preserve">Author Block: </w:t>
      </w:r>
      <w:r>
        <w:t xml:space="preserve">Jackson J. Liang, DO, Melissa A. </w:t>
      </w:r>
      <w:proofErr w:type="spellStart"/>
      <w:r>
        <w:t>Elafros</w:t>
      </w:r>
      <w:proofErr w:type="spellEnd"/>
      <w:r>
        <w:t xml:space="preserve">, PhD, William W. </w:t>
      </w:r>
      <w:proofErr w:type="spellStart"/>
      <w:r>
        <w:t>Chik</w:t>
      </w:r>
      <w:proofErr w:type="spellEnd"/>
      <w:r>
        <w:t xml:space="preserve">, MD, PhD, Pasquale </w:t>
      </w:r>
      <w:proofErr w:type="spellStart"/>
      <w:r>
        <w:t>Santangeli</w:t>
      </w:r>
      <w:proofErr w:type="spellEnd"/>
      <w:r>
        <w:t xml:space="preserve">, MD, PhD, Erica S. </w:t>
      </w:r>
      <w:proofErr w:type="spellStart"/>
      <w:r>
        <w:t>Zado</w:t>
      </w:r>
      <w:proofErr w:type="spellEnd"/>
      <w:r>
        <w:t xml:space="preserve">, PA, David S. Frankel, MD, FHRS, Gregory Supple, MD, Robert Schaller, DO, David Lin, MD, </w:t>
      </w:r>
      <w:proofErr w:type="spellStart"/>
      <w:r>
        <w:t>Fermin</w:t>
      </w:r>
      <w:proofErr w:type="spellEnd"/>
      <w:r>
        <w:t xml:space="preserve"> C. Garcia, MD, Mathew D. Hutchinson, MD, FHRS, Michael P. Riley, MD, PhD, David J. </w:t>
      </w:r>
      <w:proofErr w:type="spellStart"/>
      <w:r>
        <w:t>Callans</w:t>
      </w:r>
      <w:proofErr w:type="spellEnd"/>
      <w:r>
        <w:t xml:space="preserve">, MD, Francis E. </w:t>
      </w:r>
      <w:proofErr w:type="spellStart"/>
      <w:r>
        <w:t>Marchlinski</w:t>
      </w:r>
      <w:proofErr w:type="spellEnd"/>
      <w:r>
        <w:t xml:space="preserve">, MD, FHRS and Sanjay Dixit, MD, FHRS. Hospital of the University of Pennsylvania, Philadelphia, PA, Michigan State University, East Lansing, MI </w:t>
      </w:r>
      <w:r>
        <w:br/>
      </w:r>
      <w:r>
        <w:br/>
      </w:r>
      <w:r>
        <w:rPr>
          <w:i/>
          <w:iCs/>
        </w:rPr>
        <w:t>Abstract</w:t>
      </w:r>
      <w:proofErr w:type="gramStart"/>
      <w:r>
        <w:rPr>
          <w:i/>
          <w:iCs/>
        </w:rPr>
        <w:t>:</w:t>
      </w:r>
      <w:proofErr w:type="gramEnd"/>
      <w:r>
        <w:br/>
      </w:r>
      <w:r>
        <w:rPr>
          <w:b/>
          <w:bCs/>
        </w:rPr>
        <w:t>Introduction:</w:t>
      </w:r>
      <w:r>
        <w:br/>
        <w:t xml:space="preserve">Early recurrences of </w:t>
      </w:r>
      <w:proofErr w:type="spellStart"/>
      <w:r>
        <w:t>atrial</w:t>
      </w:r>
      <w:proofErr w:type="spellEnd"/>
      <w:r>
        <w:t xml:space="preserve"> arrhythmias (ERAA) after pulmonary vein </w:t>
      </w:r>
      <w:proofErr w:type="spellStart"/>
      <w:r>
        <w:t>antral</w:t>
      </w:r>
      <w:proofErr w:type="spellEnd"/>
      <w:r>
        <w:t xml:space="preserve"> isolation (PVAI) for </w:t>
      </w:r>
      <w:proofErr w:type="spellStart"/>
      <w:r>
        <w:t>atrial</w:t>
      </w:r>
      <w:proofErr w:type="spellEnd"/>
      <w:r>
        <w:t xml:space="preserve"> fibrillation (AF) are common and predict long-term AF recurrence. Whether the type of ERAA (</w:t>
      </w:r>
      <w:proofErr w:type="spellStart"/>
      <w:r>
        <w:t>atrial</w:t>
      </w:r>
      <w:proofErr w:type="spellEnd"/>
      <w:r>
        <w:t xml:space="preserve"> fibrillation [ERAF] or organized </w:t>
      </w:r>
      <w:proofErr w:type="spellStart"/>
      <w:r>
        <w:t>atrial</w:t>
      </w:r>
      <w:proofErr w:type="spellEnd"/>
      <w:r>
        <w:t xml:space="preserve"> tachycardia/flutter [EROAT]) predicts long-term arrhythmia recurrence is unknown.</w:t>
      </w:r>
      <w:r>
        <w:br/>
      </w:r>
      <w:r>
        <w:br/>
      </w:r>
      <w:r>
        <w:rPr>
          <w:b/>
          <w:bCs/>
        </w:rPr>
        <w:t>Methods</w:t>
      </w:r>
      <w:proofErr w:type="gramStart"/>
      <w:r>
        <w:rPr>
          <w:b/>
          <w:bCs/>
        </w:rPr>
        <w:t>:</w:t>
      </w:r>
      <w:proofErr w:type="gramEnd"/>
      <w:r>
        <w:br/>
        <w:t xml:space="preserve">We studied 300 patients (pts) with AF (100 paroxysmal, 100 persistent, 100 longstanding persistent) who underwent first-time PVAI and elimination of non-PV triggers from 2006-2011. All pts with typical </w:t>
      </w:r>
      <w:proofErr w:type="spellStart"/>
      <w:r>
        <w:t>atrial</w:t>
      </w:r>
      <w:proofErr w:type="spellEnd"/>
      <w:r>
        <w:t xml:space="preserve"> flutter also underwent </w:t>
      </w:r>
      <w:proofErr w:type="spellStart"/>
      <w:r>
        <w:t>cavotricuspid</w:t>
      </w:r>
      <w:proofErr w:type="spellEnd"/>
      <w:r>
        <w:t xml:space="preserve"> isthmus ablation either before or during PVAI. All pts received 30-day </w:t>
      </w:r>
      <w:proofErr w:type="spellStart"/>
      <w:r>
        <w:t>transtelephonic</w:t>
      </w:r>
      <w:proofErr w:type="spellEnd"/>
      <w:r>
        <w:t xml:space="preserve"> monitors (TTM; n=3) and clinic visits at 6 wks, 6 </w:t>
      </w:r>
      <w:proofErr w:type="spellStart"/>
      <w:r>
        <w:t>mos</w:t>
      </w:r>
      <w:proofErr w:type="spellEnd"/>
      <w:r>
        <w:t xml:space="preserve"> and 1 yr. All ERAA episodes recorded on TTM in the first four wks after PVI were categorized as being either ERAF or EROAT. Ablation failure was defined as ≥1 confirmed, sustained (&gt;30s) AF/OAT recurrence up to 1 yr after single ablation.</w:t>
      </w:r>
      <w:r>
        <w:br/>
      </w:r>
      <w:r>
        <w:br/>
      </w:r>
      <w:r>
        <w:rPr>
          <w:b/>
          <w:bCs/>
        </w:rPr>
        <w:t>Results</w:t>
      </w:r>
      <w:proofErr w:type="gramStart"/>
      <w:r>
        <w:rPr>
          <w:b/>
          <w:bCs/>
        </w:rPr>
        <w:t>:</w:t>
      </w:r>
      <w:proofErr w:type="gramEnd"/>
      <w:r>
        <w:br/>
        <w:t xml:space="preserve">The cohort was 76% male with mean age 59.1±9.8y; LVEF 54.7±10.2%, </w:t>
      </w:r>
      <w:proofErr w:type="spellStart"/>
      <w:r>
        <w:t>LAd</w:t>
      </w:r>
      <w:proofErr w:type="spellEnd"/>
      <w:r>
        <w:t xml:space="preserve"> 4.6±0.7cm. One hundred and forty three pts (47.7%) experienced ERAA (101 [70.6%] ERAF alone, 6 [4.2%] EROAT alone, and 36 [25.2%] with both ERAF and EROAT). Over 1 yr, 86 pts (60.1%) experienced AF/OAT recurrence. The type of ERAA did not predict nature of long-term arrhythmia recurrence (p=0.1066). Long-term arrhythmia freedom was similar regardless of ERAA type (ERAF only: 38.7%, EROAT only: 33.3%, ERAF+EROAT: 41.7%; p=0.6477).</w:t>
      </w:r>
      <w:r>
        <w:br/>
      </w:r>
      <w:r>
        <w:br/>
      </w:r>
      <w:r>
        <w:rPr>
          <w:b/>
          <w:bCs/>
        </w:rPr>
        <w:t>Conclusions</w:t>
      </w:r>
      <w:proofErr w:type="gramStart"/>
      <w:r>
        <w:rPr>
          <w:b/>
          <w:bCs/>
        </w:rPr>
        <w:t>:</w:t>
      </w:r>
      <w:proofErr w:type="gramEnd"/>
      <w:r>
        <w:br/>
        <w:t>ERAA after PVAI is common and may predict long-term ablation failure. However, type of ERAA (ERAF versus EROAT) does not appear to predict the rate or nature of long-term arrhythmia recurrence.</w:t>
      </w:r>
      <w:r>
        <w:br/>
      </w:r>
      <w:r>
        <w:rPr>
          <w:noProof/>
          <w:color w:val="0000FF"/>
        </w:rPr>
        <w:drawing>
          <wp:inline distT="0" distB="0" distL="0" distR="0">
            <wp:extent cx="3813175" cy="716280"/>
            <wp:effectExtent l="19050" t="0" r="0" b="0"/>
            <wp:docPr id="1" name="Picture 1" descr="http://files.abstractsonline.com/CTRL/D7/C/105/B95/2FA/40B/98F/90B/5EC/249/6D0/4D/g6133_1.JPG?noCache=6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abstractsonline.com/CTRL/D7/C/105/B95/2FA/40B/98F/90B/5EC/249/6D0/4D/g6133_1.JPG?noCache=6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674B" w:rsidSect="00303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inkAnnotations="0"/>
  <w:defaultTabStop w:val="720"/>
  <w:characterSpacingControl w:val="doNotCompress"/>
  <w:compat/>
  <w:rsids>
    <w:rsidRoot w:val="00033ED3"/>
    <w:rsid w:val="00033ED3"/>
    <w:rsid w:val="003039F3"/>
    <w:rsid w:val="00774855"/>
    <w:rsid w:val="00A017A9"/>
    <w:rsid w:val="00D06AAC"/>
    <w:rsid w:val="00D73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E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files.abstractsonline.com/CTRL/D7/C/105/B95/2FA/40B/98F/90B/5EC/249/6D0/4D/g6133_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liangjac</dc:creator>
  <cp:lastModifiedBy>liangjac</cp:lastModifiedBy>
  <cp:revision>1</cp:revision>
  <dcterms:created xsi:type="dcterms:W3CDTF">2014-12-08T03:29:00Z</dcterms:created>
  <dcterms:modified xsi:type="dcterms:W3CDTF">2014-12-08T03:30:00Z</dcterms:modified>
</cp:coreProperties>
</file>