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lw4lpv4w4i8" w:id="0"/>
      <w:bookmarkEnd w:id="0"/>
      <w:r w:rsidDel="00000000" w:rsidR="00000000" w:rsidRPr="00000000">
        <w:rPr>
          <w:rtl w:val="0"/>
        </w:rPr>
        <w:t xml:space="preserve">How can one restrict access to certain columns of a database table?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 are as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granting viewing privileges to a user for certain columns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SELECT (column1, column2) ON table_name TO user_or_role;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granting update or similar privileges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update (title, content) on table public.posts to authenticated;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wgtukqelwa6" w:id="1"/>
      <w:bookmarkEnd w:id="1"/>
      <w:r w:rsidDel="00000000" w:rsidR="00000000" w:rsidRPr="00000000">
        <w:rPr>
          <w:rtl w:val="0"/>
        </w:rPr>
        <w:t xml:space="preserve">What is the difference between user identification and user authentication?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user identification</w:t>
      </w:r>
      <w:r w:rsidDel="00000000" w:rsidR="00000000" w:rsidRPr="00000000">
        <w:rPr>
          <w:rtl w:val="0"/>
        </w:rPr>
        <w:t xml:space="preserve"> – finding out who is trying to log in, which could be through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 – finding out whether the user is who they claim to be, which could be through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trpudlp2q63" w:id="2"/>
      <w:bookmarkEnd w:id="2"/>
      <w:r w:rsidDel="00000000" w:rsidR="00000000" w:rsidRPr="00000000">
        <w:rPr>
          <w:rtl w:val="0"/>
        </w:rPr>
        <w:t xml:space="preserve">What are the recommended authentication protocols for PostgreSQL?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 authentication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password-based authentication methods (md5) and password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GSSAPI Authentication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SSPI Authentication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Kerberos Authentication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 Authentication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Authentication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LDAP Authentication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gmodqd0kvz8" w:id="3"/>
      <w:bookmarkEnd w:id="3"/>
      <w:r w:rsidDel="00000000" w:rsidR="00000000" w:rsidRPr="00000000">
        <w:rPr>
          <w:rtl w:val="0"/>
        </w:rPr>
        <w:t xml:space="preserve">What is proxy authentication in PostgreSQL and what is it for? Why does it make the previously discussed role-based access control easier to implement?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proxy authentication is when a user can act on behalf of another user. It can be used so that a single user can act on behalf of multiple users, developers and administrators can separate application-level users from database-level roles.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simplifies implementation of the role-based access control, because it enables a proxy user to easily switch between different roles, creating different roles for different purposes.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