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37D4" w14:textId="3038C753" w:rsidR="00BD0268" w:rsidRDefault="00BD0268" w:rsidP="00E74D3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Beckham Carver</w:t>
      </w:r>
    </w:p>
    <w:p w14:paraId="7D137290" w14:textId="73C52339" w:rsidR="00E74D35" w:rsidRPr="00016778" w:rsidRDefault="00E74D35" w:rsidP="00E74D3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Homework 4 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STAT 4025/5025 – Due Sunday, February 13th   11:00 pm  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27 points 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1. Utilize the trout_hatchery_22.csv data file. Recall that there is interest in comparing Diets in terms of length gain after six weeks for rainbow trout fry. 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a. One way to think about comparing groups is to use a regression model with indicator variables. Write out a regression model with an indicator variable that will allow for you to determine if there is a difference in Diets A and B – make Diet B your reference group. Explain the symbols from your regression model and explicitly 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define your indicator variable. (5 pts – 2 points for model and 2 points for explain 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symbols, 1 </w:t>
      </w:r>
      <w:r w:rsidR="006C3588"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explicitly defining the indicator variable) </w:t>
      </w:r>
    </w:p>
    <w:p w14:paraId="50B495A3" w14:textId="2BBAE997" w:rsidR="00493194" w:rsidRPr="00016778" w:rsidRDefault="00D11520" w:rsidP="00E74D35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Our indicator variable is the Diet, with Diet B as our reference category. This means Diet B will be assigned ‘0’ for our </w:t>
      </w:r>
      <w:r w:rsidR="00612D3F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model and Diet A will be assigned ‘1’</w:t>
      </w:r>
      <w:r w:rsidR="0048240D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which is referenced as ‘indicator’</w:t>
      </w:r>
      <w:r w:rsidR="00612D3F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In mathematical terms our </w:t>
      </w:r>
      <w:r w:rsidR="00A44D5F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model</w:t>
      </w:r>
      <w:r w:rsidR="00612D3F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</w:t>
      </w:r>
      <w:r w:rsidR="00493194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</w:p>
    <w:p w14:paraId="2A4FD8E8" w14:textId="2D667B22" w:rsidR="00D11520" w:rsidRPr="00016778" w:rsidRDefault="00612D3F" w:rsidP="00493194">
      <w:pPr>
        <w:spacing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777315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 </w:t>
      </w:r>
      <w:r w:rsidR="00E2731F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= </w:t>
      </w:r>
      <w:r w:rsidR="00D0394F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β</w:t>
      </w:r>
      <w:r w:rsidR="00DE0D09" w:rsidRPr="00016778">
        <w:rPr>
          <w:rFonts w:ascii="Times New Roman" w:hAnsi="Times New Roman" w:cs="Times New Roman"/>
          <w:sz w:val="24"/>
          <w:szCs w:val="24"/>
        </w:rPr>
        <w:t xml:space="preserve"> </w:t>
      </w:r>
      <w:r w:rsidR="00DE0D09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₁</w:t>
      </w:r>
      <w:r w:rsidR="004E4B81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+ </w:t>
      </w:r>
      <w:r w:rsidR="00D0394F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β</w:t>
      </w:r>
      <w:r w:rsidR="00DE0D09" w:rsidRPr="00016778">
        <w:rPr>
          <w:rFonts w:ascii="Times New Roman" w:hAnsi="Times New Roman" w:cs="Times New Roman"/>
          <w:sz w:val="24"/>
          <w:szCs w:val="24"/>
        </w:rPr>
        <w:t xml:space="preserve"> </w:t>
      </w:r>
      <w:r w:rsidR="00DE0D09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₂</w:t>
      </w:r>
      <w:r w:rsidR="004E4B81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 </w:t>
      </w:r>
      <w:r w:rsidR="0048240D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indicator</w:t>
      </w:r>
      <w:r w:rsidR="00493194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+ error</w:t>
      </w:r>
    </w:p>
    <w:p w14:paraId="1BB0A13F" w14:textId="734F9DDF" w:rsidR="00414706" w:rsidRPr="00016778" w:rsidRDefault="00461218" w:rsidP="00461218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Where ‘</w:t>
      </w:r>
      <w:r w:rsidR="0020672B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β</w:t>
      </w:r>
      <w:r w:rsidR="0020672B" w:rsidRPr="00016778">
        <w:rPr>
          <w:rFonts w:ascii="Times New Roman" w:hAnsi="Times New Roman" w:cs="Times New Roman"/>
          <w:sz w:val="24"/>
          <w:szCs w:val="24"/>
        </w:rPr>
        <w:t xml:space="preserve"> </w:t>
      </w:r>
      <w:r w:rsidR="0020672B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₁</w:t>
      </w: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’ is the mean length of diet </w:t>
      </w:r>
      <w:r w:rsidR="005D1623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  <w:r w:rsidR="00D25C6C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, and ‘</w:t>
      </w:r>
      <w:r w:rsidR="0020672B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β</w:t>
      </w:r>
      <w:r w:rsidR="0020672B" w:rsidRPr="00016778">
        <w:rPr>
          <w:rFonts w:ascii="Times New Roman" w:hAnsi="Times New Roman" w:cs="Times New Roman"/>
          <w:sz w:val="24"/>
          <w:szCs w:val="24"/>
        </w:rPr>
        <w:t xml:space="preserve"> </w:t>
      </w:r>
      <w:r w:rsidR="0020672B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₂</w:t>
      </w:r>
      <w:r w:rsidR="00D25C6C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’ is the difference in means between Diets </w:t>
      </w:r>
      <w:r w:rsidR="005F4048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A and B</w:t>
      </w:r>
      <w:r w:rsidR="00D25C6C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414706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777315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And Y is the mean length</w:t>
      </w:r>
      <w:r w:rsidR="006C2DAA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, our dependent variable.</w:t>
      </w:r>
    </w:p>
    <w:p w14:paraId="25373A62" w14:textId="3AEFCEE8" w:rsidR="00414706" w:rsidRPr="00016778" w:rsidRDefault="00414706" w:rsidP="00461218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In R this would look like:</w:t>
      </w:r>
    </w:p>
    <w:p w14:paraId="1CE15C12" w14:textId="23F7776D" w:rsidR="00414706" w:rsidRPr="00016778" w:rsidRDefault="00414706" w:rsidP="00461218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p1_lm &lt;- lm(mn_length~Diet_Ind,</w:t>
      </w:r>
      <w:r w:rsidR="009E3822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data=trout_p1)</w:t>
      </w:r>
    </w:p>
    <w:p w14:paraId="73167FE2" w14:textId="77777777" w:rsidR="005A01F6" w:rsidRPr="00016778" w:rsidRDefault="00414706" w:rsidP="00E74D35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Where Diet_Ind is</w:t>
      </w:r>
      <w:r w:rsidR="009E3822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column containing the indicator variables for each experimental unit</w:t>
      </w:r>
      <w:r w:rsidR="005A01F6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assigned as described earlier.</w:t>
      </w:r>
    </w:p>
    <w:p w14:paraId="05949BBE" w14:textId="01FD724C" w:rsidR="00E74D35" w:rsidRPr="00016778" w:rsidRDefault="00E74D35" w:rsidP="00E74D35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b. Explicitly provide models for the mean increase in length for Diets and for the mean increase in length for Diet B using the regression model symbols from part a. Note that I don’t want numbers here but symbols. (2 pts) </w:t>
      </w:r>
    </w:p>
    <w:p w14:paraId="57B91D15" w14:textId="2A62F0F5" w:rsidR="00584B55" w:rsidRDefault="00584B55" w:rsidP="00584B55">
      <w:pPr>
        <w:spacing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mn_length = β</w:t>
      </w:r>
      <w:r w:rsidRPr="00016778">
        <w:rPr>
          <w:rFonts w:ascii="Times New Roman" w:hAnsi="Times New Roman" w:cs="Times New Roman"/>
          <w:sz w:val="24"/>
          <w:szCs w:val="24"/>
        </w:rPr>
        <w:t xml:space="preserve"> </w:t>
      </w: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₁ + β</w:t>
      </w:r>
      <w:r w:rsidRPr="00016778">
        <w:rPr>
          <w:rFonts w:ascii="Times New Roman" w:hAnsi="Times New Roman" w:cs="Times New Roman"/>
          <w:sz w:val="24"/>
          <w:szCs w:val="24"/>
        </w:rPr>
        <w:t xml:space="preserve"> </w:t>
      </w: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₂ * Diet_Ind + error</w:t>
      </w:r>
    </w:p>
    <w:p w14:paraId="3B2D9695" w14:textId="74840B73" w:rsidR="004F14DB" w:rsidRPr="00016778" w:rsidRDefault="00432402" w:rsidP="00994602">
      <w:pPr>
        <w:spacing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Where </w:t>
      </w:r>
      <w:r w:rsidR="00F32D7F">
        <w:rPr>
          <w:rFonts w:ascii="Times New Roman" w:eastAsia="Times New Roman" w:hAnsi="Times New Roman" w:cs="Times New Roman"/>
          <w:color w:val="FF0000"/>
          <w:sz w:val="24"/>
          <w:szCs w:val="24"/>
        </w:rPr>
        <w:t>beta 1</w:t>
      </w:r>
      <w:r w:rsidR="001C610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diet B and beta 2 is </w:t>
      </w:r>
      <w:r w:rsidR="002E1B47">
        <w:rPr>
          <w:rFonts w:ascii="Times New Roman" w:eastAsia="Times New Roman" w:hAnsi="Times New Roman" w:cs="Times New Roman"/>
          <w:color w:val="FF0000"/>
          <w:sz w:val="24"/>
          <w:szCs w:val="24"/>
        </w:rPr>
        <w:t>diet A, the total of these two is the difference in means.</w:t>
      </w:r>
    </w:p>
    <w:p w14:paraId="5510B3BD" w14:textId="3671863A" w:rsidR="001616BB" w:rsidRPr="00016778" w:rsidRDefault="00E74D35" w:rsidP="00E74D3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t>diet B is the reference category!!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c. Use the </w:t>
      </w:r>
      <w:proofErr w:type="gramStart"/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t>lm(</w:t>
      </w:r>
      <w:proofErr w:type="gramEnd"/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t>) function in R in an appropriate manner to test whether the mean length of trout raised with Diet A is significantly different from the mean length of trout raised with Diet B. State your hypotheses in terms of the beta(s) in your regression model from part a; State your conclusion based on a significance level of 0.05. Keep Diet B as the reference category.  (5 pts – 2 pts for correctly using lm() – be sure to provide your code for credit; 1 pt for correct hypotheses; 2 pts for correct</w:t>
      </w:r>
      <w:r w:rsidR="001616BB"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conclusion) </w:t>
      </w:r>
    </w:p>
    <w:p w14:paraId="3C37396F" w14:textId="4B31C13F" w:rsidR="004313BC" w:rsidRPr="00016778" w:rsidRDefault="004313BC" w:rsidP="00E74D35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Hypothesis:</w:t>
      </w:r>
    </w:p>
    <w:p w14:paraId="29528967" w14:textId="1F379AE2" w:rsidR="004313BC" w:rsidRPr="00016778" w:rsidRDefault="00A050E2" w:rsidP="004313B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H₀ : β</w:t>
      </w:r>
      <w:r w:rsidRPr="00016778">
        <w:rPr>
          <w:rFonts w:ascii="Times New Roman" w:hAnsi="Times New Roman" w:cs="Times New Roman"/>
          <w:sz w:val="24"/>
          <w:szCs w:val="24"/>
        </w:rPr>
        <w:t xml:space="preserve"> </w:t>
      </w: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₁ = 0</w:t>
      </w:r>
    </w:p>
    <w:p w14:paraId="5FC8F20B" w14:textId="333D9629" w:rsidR="00A050E2" w:rsidRPr="00016778" w:rsidRDefault="00A050E2" w:rsidP="004313B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H₁</w:t>
      </w:r>
      <w:r w:rsidR="00C2420A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: β</w:t>
      </w:r>
      <w:r w:rsidRPr="00016778">
        <w:rPr>
          <w:rFonts w:ascii="Times New Roman" w:hAnsi="Times New Roman" w:cs="Times New Roman"/>
          <w:sz w:val="24"/>
          <w:szCs w:val="24"/>
        </w:rPr>
        <w:t xml:space="preserve"> </w:t>
      </w: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₂ </w:t>
      </w:r>
      <w:r w:rsidR="004313BC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≠ 0</w:t>
      </w:r>
    </w:p>
    <w:p w14:paraId="4D19B148" w14:textId="026E59F9" w:rsidR="00FD0184" w:rsidRPr="00016778" w:rsidRDefault="00FD0184" w:rsidP="00FD0184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R Output:</w:t>
      </w:r>
    </w:p>
    <w:p w14:paraId="41B0A630" w14:textId="77777777" w:rsidR="00FD0184" w:rsidRPr="00016778" w:rsidRDefault="00FD0184" w:rsidP="00FD0184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Residuals:</w:t>
      </w:r>
    </w:p>
    <w:p w14:paraId="30E456A8" w14:textId="008A577D" w:rsidR="00FD0184" w:rsidRPr="00016778" w:rsidRDefault="00FD0184" w:rsidP="00FD0184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Min     1Q Median     3Q    Max</w:t>
      </w:r>
    </w:p>
    <w:p w14:paraId="3C1862A9" w14:textId="5A99E22E" w:rsidR="00FD0184" w:rsidRPr="00016778" w:rsidRDefault="00FD0184" w:rsidP="00526452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-4.740 -2.450 -1.890  1.915 10.160</w:t>
      </w:r>
    </w:p>
    <w:p w14:paraId="0E8DC42A" w14:textId="77777777" w:rsidR="00FD0184" w:rsidRPr="00016778" w:rsidRDefault="00FD0184" w:rsidP="00FD0184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Coefficients:</w:t>
      </w:r>
    </w:p>
    <w:p w14:paraId="6FAB3FC5" w14:textId="0FBFBD18" w:rsidR="00FD0184" w:rsidRPr="00016778" w:rsidRDefault="00FD0184" w:rsidP="00FD0184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Estimate Std. Error t value Pr(&gt;|t|)</w:t>
      </w:r>
    </w:p>
    <w:p w14:paraId="17BA5178" w14:textId="77777777" w:rsidR="00FD0184" w:rsidRPr="00016778" w:rsidRDefault="00FD0184" w:rsidP="00FD0184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(Intercept)   32.600      2.287  14.257 5.71e-07 ***</w:t>
      </w:r>
    </w:p>
    <w:p w14:paraId="2D5764DB" w14:textId="5E7E666B" w:rsidR="004313BC" w:rsidRPr="00016778" w:rsidRDefault="00FD0184" w:rsidP="00FD0184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Diet_Ind       6.940      3.234   2.146   0.0642 .</w:t>
      </w:r>
    </w:p>
    <w:p w14:paraId="322C0339" w14:textId="0583EB20" w:rsidR="00FD0184" w:rsidRPr="00016778" w:rsidRDefault="00FD0184" w:rsidP="00FD0184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Conclusions:</w:t>
      </w:r>
    </w:p>
    <w:p w14:paraId="30DFEEE3" w14:textId="56AD5B4F" w:rsidR="002163C6" w:rsidRPr="00016778" w:rsidRDefault="002163C6" w:rsidP="00FD0184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215B74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By our regression model </w:t>
      </w:r>
      <w:r w:rsidR="00C435C5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Diet B produced a change in mean length of 32.6 whereas Diet A produce</w:t>
      </w:r>
      <w:r w:rsidR="00166890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d</w:t>
      </w:r>
      <w:r w:rsidR="00C435C5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change of </w:t>
      </w:r>
      <w:r w:rsidR="0032601E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25.66. </w:t>
      </w:r>
      <w:r w:rsidR="00E80750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However, our significance level indicated by our Diet_Ind was </w:t>
      </w:r>
      <w:r w:rsidR="00166890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above 0.05, which is not within our cutoff limit </w:t>
      </w:r>
      <w:r w:rsidR="007610C6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meaning we cannot conclude t</w:t>
      </w:r>
      <w:r w:rsidR="00D25369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he difference in </w:t>
      </w:r>
      <w:r w:rsidR="00815C06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d</w:t>
      </w:r>
      <w:r w:rsidR="00D25369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iets caused the difference in means.</w:t>
      </w:r>
    </w:p>
    <w:p w14:paraId="567E5291" w14:textId="3711D2D6" w:rsidR="00153DCD" w:rsidRPr="00016778" w:rsidRDefault="00153DCD" w:rsidP="00FD0184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Code:</w:t>
      </w:r>
    </w:p>
    <w:p w14:paraId="2BC5CD59" w14:textId="136B64F9" w:rsidR="00153DCD" w:rsidRPr="00016778" w:rsidRDefault="00153DCD" w:rsidP="00153DCD">
      <w:pPr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trout &lt;- read.csv("trout_hatchery_22.csv",header=TRUE)</w:t>
      </w:r>
    </w:p>
    <w:p w14:paraId="5E63A31A" w14:textId="77777777" w:rsidR="00153DCD" w:rsidRPr="00016778" w:rsidRDefault="00153DCD" w:rsidP="00153DCD">
      <w:pPr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trout_p1 &lt;- trout %&gt;%</w:t>
      </w:r>
    </w:p>
    <w:p w14:paraId="2F74F922" w14:textId="77777777" w:rsidR="00153DCD" w:rsidRPr="00016778" w:rsidRDefault="00153DCD" w:rsidP="00153DCD">
      <w:pPr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group_by(Diet,raceway)%&gt;%</w:t>
      </w:r>
    </w:p>
    <w:p w14:paraId="35865B47" w14:textId="77777777" w:rsidR="00153DCD" w:rsidRPr="00016778" w:rsidRDefault="00153DCD" w:rsidP="00153DCD">
      <w:pPr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summarise(count=n(),mn_length=mean(Length_6w_mm,na.rm=T))%&gt;%</w:t>
      </w:r>
    </w:p>
    <w:p w14:paraId="7E688908" w14:textId="77777777" w:rsidR="00153DCD" w:rsidRPr="00016778" w:rsidRDefault="00153DCD" w:rsidP="00153DCD">
      <w:pPr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filter(Diet=="A" || Diet=="B")%&gt;%</w:t>
      </w:r>
    </w:p>
    <w:p w14:paraId="5F5340C5" w14:textId="020A05FD" w:rsidR="00153DCD" w:rsidRPr="00016778" w:rsidRDefault="00153DCD" w:rsidP="00153DCD">
      <w:pPr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mutate(count = NULL)</w:t>
      </w:r>
    </w:p>
    <w:p w14:paraId="56F533E0" w14:textId="6A1EBF19" w:rsidR="00153DCD" w:rsidRPr="00016778" w:rsidRDefault="00153DCD" w:rsidP="00153DCD">
      <w:pPr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trout_p1$Diet_Ind &lt;- ifelse(trout_p1$Diet == 'A', 1,0)</w:t>
      </w:r>
    </w:p>
    <w:p w14:paraId="3CC5CE33" w14:textId="5E2A7DDD" w:rsidR="00153DCD" w:rsidRPr="00016778" w:rsidRDefault="00153DCD" w:rsidP="00153DCD">
      <w:pPr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p1_lm &lt;- lm(mn_length~Diet_Ind,data=trout_p1)</w:t>
      </w:r>
    </w:p>
    <w:p w14:paraId="41D22912" w14:textId="0B845053" w:rsidR="00153DCD" w:rsidRPr="00016778" w:rsidRDefault="00153DCD" w:rsidP="00153DCD">
      <w:pPr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summary(p1_lm)</w:t>
      </w:r>
    </w:p>
    <w:p w14:paraId="5201124C" w14:textId="73B518C3" w:rsidR="00E74D35" w:rsidRPr="00016778" w:rsidRDefault="00FD0184" w:rsidP="00E74D35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E74D35"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2. Refer to Exercise 3.3 on p. 60 of the Oehlert text and do the following </w:t>
      </w:r>
    </w:p>
    <w:p w14:paraId="6C608943" w14:textId="77777777" w:rsidR="005639FF" w:rsidRPr="00016778" w:rsidRDefault="00E74D35" w:rsidP="00E74D3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t>Look at page 60 in the olwork text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a. Using R, construct Normal QQ plots of the moisture content of the silage for each 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of the treatment (note, you should have 4 separate plots – place the plots in a 2 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row by 2 column format). 2 pts </w:t>
      </w:r>
    </w:p>
    <w:p w14:paraId="2B7F353F" w14:textId="77777777" w:rsidR="00851FD3" w:rsidRPr="00016778" w:rsidRDefault="005432D6" w:rsidP="00E74D3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67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033542" wp14:editId="27AFFCD0">
            <wp:extent cx="2849880" cy="3511650"/>
            <wp:effectExtent l="0" t="0" r="762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60" cy="352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D35"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b. Are you suspect of the Normality assumption from the plot in ‘a’? Explain 1 pt </w:t>
      </w:r>
    </w:p>
    <w:p w14:paraId="4F3EF53D" w14:textId="77777777" w:rsidR="004323FE" w:rsidRPr="00016778" w:rsidRDefault="0030679A" w:rsidP="00E74D35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plots were constructed from the </w:t>
      </w:r>
      <w:r w:rsidR="004323FE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mi</w:t>
      </w: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nimum of 3 data points each, </w:t>
      </w:r>
      <w:r w:rsidR="00E902B1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with such a small sample size</w:t>
      </w:r>
      <w:r w:rsidR="004323FE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having</w:t>
      </w:r>
      <w:r w:rsidR="00E902B1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confidence in normality is difficult</w:t>
      </w:r>
      <w:r w:rsidR="004323FE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97F1B70" w14:textId="1F6A6204" w:rsidR="00851FD3" w:rsidRPr="00016778" w:rsidRDefault="00E74D35" w:rsidP="00E74D3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c. Produce side-by-side boxplots of the moisture content for each treatment group. 2 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pts </w:t>
      </w:r>
      <w:r w:rsidR="00C2420A"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920D58" w14:textId="5F67A739" w:rsidR="00C6095A" w:rsidRPr="00016778" w:rsidRDefault="00A91A22" w:rsidP="00E74D3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67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B3D5FD" wp14:editId="2CDA1EDC">
            <wp:extent cx="5943600" cy="365633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75CF" w14:textId="0301103A" w:rsidR="00D30493" w:rsidRPr="00016778" w:rsidRDefault="00E74D35" w:rsidP="00E74D3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d. What do you notice from the boxplots in terms of </w:t>
      </w:r>
      <w:proofErr w:type="gramStart"/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t>whether or not</w:t>
      </w:r>
      <w:proofErr w:type="gramEnd"/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think there 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is any difference between the treatment groups in terms of mean moisture 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content? 2 pts </w:t>
      </w:r>
    </w:p>
    <w:p w14:paraId="02625D32" w14:textId="552E3A94" w:rsidR="00851FD3" w:rsidRPr="00016778" w:rsidRDefault="00D30493" w:rsidP="00AB5674">
      <w:pPr>
        <w:tabs>
          <w:tab w:val="left" w:pos="171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r w:rsidR="00556F63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box plots have greatly differing minimums and </w:t>
      </w:r>
      <w:r w:rsidR="009A5432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maximums, notably the CON and NACL plots</w:t>
      </w:r>
      <w:r w:rsidR="0073070F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</w:t>
      </w:r>
      <w:r w:rsidR="00BB0E4E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skewed to the lower </w:t>
      </w:r>
      <w:r w:rsidR="00E74D35"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e. Give a practical explanation of the experimental error in terms of the silage in the </w:t>
      </w:r>
      <w:r w:rsidR="00E74D35"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sodium chloride group (if you don’t know what orange pulp silage is, consider the </w:t>
      </w:r>
      <w:r w:rsidR="00E74D35"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following link to learn more - https://www.feedipedia.org/node/12416</w:t>
      </w:r>
      <w:proofErr w:type="gramStart"/>
      <w:r w:rsidR="00E74D35"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t>).–</w:t>
      </w:r>
      <w:proofErr w:type="gramEnd"/>
      <w:r w:rsidR="00E74D35"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pts.  </w:t>
      </w:r>
      <w:r w:rsidR="00E74D35"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What are some things that could contribute to the experimental error variance in </w:t>
      </w:r>
      <w:r w:rsidR="00E74D35"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this group? 2 pts </w:t>
      </w:r>
    </w:p>
    <w:p w14:paraId="698A1DE0" w14:textId="2E42AA41" w:rsidR="003D0CC3" w:rsidRPr="00016778" w:rsidRDefault="004D0B6B" w:rsidP="00AB5674">
      <w:pPr>
        <w:tabs>
          <w:tab w:val="left" w:pos="1716"/>
        </w:tabs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 </w:t>
      </w:r>
      <w:r w:rsidR="006C21D1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do not </w:t>
      </w:r>
      <w:r w:rsidR="00167603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completely </w:t>
      </w:r>
      <w:r w:rsidR="006C21D1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understand the question here, however a greater sample size would reduce the experimental error </w:t>
      </w:r>
      <w:r w:rsidR="00167603" w:rsidRPr="00016778">
        <w:rPr>
          <w:rFonts w:ascii="Times New Roman" w:eastAsia="Times New Roman" w:hAnsi="Times New Roman" w:cs="Times New Roman"/>
          <w:color w:val="FF0000"/>
          <w:sz w:val="24"/>
          <w:szCs w:val="24"/>
        </w:rPr>
        <w:t>given additional samples did not skew further from the observed average. This is because the equation becomes less sensitive as the sample size increases.</w:t>
      </w:r>
    </w:p>
    <w:p w14:paraId="595A3C82" w14:textId="77777777" w:rsidR="00AB5674" w:rsidRPr="00016778" w:rsidRDefault="00AB5674" w:rsidP="00AB5674">
      <w:pPr>
        <w:tabs>
          <w:tab w:val="left" w:pos="1716"/>
        </w:tabs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C59F885" w14:textId="702E2516" w:rsidR="00E74D35" w:rsidRPr="00016778" w:rsidRDefault="00E74D35" w:rsidP="00E74D3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f. By hand, compute the estimate of the experimental error variance using the data </w:t>
      </w: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from the sodium chloride group...show me your work – 3 pts. </w:t>
      </w:r>
    </w:p>
    <w:p w14:paraId="4FB10DC1" w14:textId="2534D410" w:rsidR="00851FD3" w:rsidRPr="00016778" w:rsidRDefault="00CF30DB" w:rsidP="00E74D3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B2EAEA7" wp14:editId="38EF17EE">
            <wp:extent cx="4572396" cy="2415749"/>
            <wp:effectExtent l="0" t="0" r="0" b="3810"/>
            <wp:docPr id="5" name="Picture 5" descr="A picture containing text, whiteboard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hiteboard,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D35"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g. For this example, show how you might use R to randomly assign piles of silage to </w:t>
      </w:r>
      <w:r w:rsidR="00E74D35" w:rsidRPr="0001677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the different treatment groups – 3 pts. </w:t>
      </w:r>
    </w:p>
    <w:p w14:paraId="5BE4C859" w14:textId="72E6DA44" w:rsidR="003A448F" w:rsidRDefault="003A448F" w:rsidP="00E74D3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505E0A" w14:textId="08D25C27" w:rsidR="003A448F" w:rsidRDefault="003A448F" w:rsidP="00E74D3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48F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23DB965" wp14:editId="18368A39">
            <wp:extent cx="6048384" cy="967740"/>
            <wp:effectExtent l="0" t="0" r="9525" b="381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287" cy="96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FB78" w14:textId="2455AA0B" w:rsidR="00422E29" w:rsidRPr="00526452" w:rsidRDefault="00422E29" w:rsidP="00E74D3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2E2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56938D9" wp14:editId="36F13F45">
            <wp:extent cx="2019300" cy="1847660"/>
            <wp:effectExtent l="0" t="0" r="0" b="635"/>
            <wp:docPr id="4" name="Picture 4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calenda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441" cy="185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3491" w14:textId="33136A87" w:rsidR="002C25FD" w:rsidRDefault="002C25FD"/>
    <w:sectPr w:rsidR="002C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8670C"/>
    <w:multiLevelType w:val="hybridMultilevel"/>
    <w:tmpl w:val="9CD42296"/>
    <w:lvl w:ilvl="0" w:tplc="87E02D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E0888"/>
    <w:multiLevelType w:val="hybridMultilevel"/>
    <w:tmpl w:val="B1D25DA8"/>
    <w:lvl w:ilvl="0" w:tplc="38266CC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35"/>
    <w:rsid w:val="00016778"/>
    <w:rsid w:val="00153DCD"/>
    <w:rsid w:val="001616BB"/>
    <w:rsid w:val="00166890"/>
    <w:rsid w:val="00167603"/>
    <w:rsid w:val="001A5479"/>
    <w:rsid w:val="001C610C"/>
    <w:rsid w:val="0020672B"/>
    <w:rsid w:val="00215B74"/>
    <w:rsid w:val="002163C6"/>
    <w:rsid w:val="00221A30"/>
    <w:rsid w:val="002569B0"/>
    <w:rsid w:val="002C25FD"/>
    <w:rsid w:val="002C4424"/>
    <w:rsid w:val="002E1B47"/>
    <w:rsid w:val="002E6CAB"/>
    <w:rsid w:val="00303B9B"/>
    <w:rsid w:val="0030679A"/>
    <w:rsid w:val="00314698"/>
    <w:rsid w:val="0032601E"/>
    <w:rsid w:val="003A448F"/>
    <w:rsid w:val="003C3CF8"/>
    <w:rsid w:val="003D0CC3"/>
    <w:rsid w:val="003E034D"/>
    <w:rsid w:val="00414706"/>
    <w:rsid w:val="00422E29"/>
    <w:rsid w:val="004313BC"/>
    <w:rsid w:val="004323FE"/>
    <w:rsid w:val="00432402"/>
    <w:rsid w:val="00461218"/>
    <w:rsid w:val="00473C90"/>
    <w:rsid w:val="0048240D"/>
    <w:rsid w:val="00493194"/>
    <w:rsid w:val="004D0B6B"/>
    <w:rsid w:val="004E4B81"/>
    <w:rsid w:val="004F14DB"/>
    <w:rsid w:val="00526452"/>
    <w:rsid w:val="005432D6"/>
    <w:rsid w:val="00556F63"/>
    <w:rsid w:val="005639FF"/>
    <w:rsid w:val="00584B55"/>
    <w:rsid w:val="005A01F6"/>
    <w:rsid w:val="005C2D6E"/>
    <w:rsid w:val="005D1623"/>
    <w:rsid w:val="005F4048"/>
    <w:rsid w:val="005F47DE"/>
    <w:rsid w:val="00612D3F"/>
    <w:rsid w:val="006C21D1"/>
    <w:rsid w:val="006C2DAA"/>
    <w:rsid w:val="006C3588"/>
    <w:rsid w:val="006C6024"/>
    <w:rsid w:val="0071190E"/>
    <w:rsid w:val="007154B3"/>
    <w:rsid w:val="0073070F"/>
    <w:rsid w:val="007610C6"/>
    <w:rsid w:val="00777315"/>
    <w:rsid w:val="007775A2"/>
    <w:rsid w:val="008113C1"/>
    <w:rsid w:val="00815C06"/>
    <w:rsid w:val="00851FD3"/>
    <w:rsid w:val="0087411C"/>
    <w:rsid w:val="00882051"/>
    <w:rsid w:val="00885DA1"/>
    <w:rsid w:val="00896169"/>
    <w:rsid w:val="008B159B"/>
    <w:rsid w:val="009072FC"/>
    <w:rsid w:val="00994602"/>
    <w:rsid w:val="009A5432"/>
    <w:rsid w:val="009C199C"/>
    <w:rsid w:val="009E3822"/>
    <w:rsid w:val="009F1D2B"/>
    <w:rsid w:val="00A050E2"/>
    <w:rsid w:val="00A44D5F"/>
    <w:rsid w:val="00A50A7C"/>
    <w:rsid w:val="00A91A22"/>
    <w:rsid w:val="00A967A0"/>
    <w:rsid w:val="00AB5674"/>
    <w:rsid w:val="00AD71F9"/>
    <w:rsid w:val="00AE277D"/>
    <w:rsid w:val="00B14721"/>
    <w:rsid w:val="00B16C60"/>
    <w:rsid w:val="00BB0E4E"/>
    <w:rsid w:val="00BD0268"/>
    <w:rsid w:val="00C2420A"/>
    <w:rsid w:val="00C435C5"/>
    <w:rsid w:val="00C6095A"/>
    <w:rsid w:val="00CE568E"/>
    <w:rsid w:val="00CF30DB"/>
    <w:rsid w:val="00D00F03"/>
    <w:rsid w:val="00D0394F"/>
    <w:rsid w:val="00D11520"/>
    <w:rsid w:val="00D25369"/>
    <w:rsid w:val="00D25C6C"/>
    <w:rsid w:val="00D30493"/>
    <w:rsid w:val="00D37799"/>
    <w:rsid w:val="00DA074D"/>
    <w:rsid w:val="00DB0631"/>
    <w:rsid w:val="00DE0D09"/>
    <w:rsid w:val="00E12E19"/>
    <w:rsid w:val="00E2731F"/>
    <w:rsid w:val="00E35829"/>
    <w:rsid w:val="00E74D35"/>
    <w:rsid w:val="00E80750"/>
    <w:rsid w:val="00E902B1"/>
    <w:rsid w:val="00EA3858"/>
    <w:rsid w:val="00EE52B6"/>
    <w:rsid w:val="00EF587A"/>
    <w:rsid w:val="00F07323"/>
    <w:rsid w:val="00F32D7F"/>
    <w:rsid w:val="00F81079"/>
    <w:rsid w:val="00F94FE9"/>
    <w:rsid w:val="00FA16EA"/>
    <w:rsid w:val="00FA6492"/>
    <w:rsid w:val="00FD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F19"/>
  <w15:chartTrackingRefBased/>
  <w15:docId w15:val="{60CC7935-EA16-4CEC-B670-18FBAD29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74D35"/>
  </w:style>
  <w:style w:type="paragraph" w:styleId="ListParagraph">
    <w:name w:val="List Paragraph"/>
    <w:basedOn w:val="Normal"/>
    <w:uiPriority w:val="34"/>
    <w:qFormat/>
    <w:rsid w:val="001A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17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97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7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21860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7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4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98D5887A2174DAC4BDEE749DAB01A" ma:contentTypeVersion="11" ma:contentTypeDescription="Create a new document." ma:contentTypeScope="" ma:versionID="f92b2e751bd2efe09e644826b495b76d">
  <xsd:schema xmlns:xsd="http://www.w3.org/2001/XMLSchema" xmlns:xs="http://www.w3.org/2001/XMLSchema" xmlns:p="http://schemas.microsoft.com/office/2006/metadata/properties" xmlns:ns3="2e4df5fc-6016-4640-af87-880019a06256" xmlns:ns4="b0c1eff8-2fc3-427e-bd6d-a46962c8e9f6" targetNamespace="http://schemas.microsoft.com/office/2006/metadata/properties" ma:root="true" ma:fieldsID="93399cba11da675aa83c286ff64b9716" ns3:_="" ns4:_="">
    <xsd:import namespace="2e4df5fc-6016-4640-af87-880019a06256"/>
    <xsd:import namespace="b0c1eff8-2fc3-427e-bd6d-a46962c8e9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df5fc-6016-4640-af87-880019a06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1eff8-2fc3-427e-bd6d-a46962c8e9f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51636C-A918-49D2-8CBE-3860E72ABB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C8C816-DF79-4C64-AD29-57BD1C3A07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AD429F-BCF4-4804-A724-97083E989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4df5fc-6016-4640-af87-880019a06256"/>
    <ds:schemaRef ds:uri="b0c1eff8-2fc3-427e-bd6d-a46962c8e9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 J Carver</dc:creator>
  <cp:keywords/>
  <dc:description/>
  <cp:lastModifiedBy>Beckham J Carver</cp:lastModifiedBy>
  <cp:revision>126</cp:revision>
  <dcterms:created xsi:type="dcterms:W3CDTF">2022-02-10T18:17:00Z</dcterms:created>
  <dcterms:modified xsi:type="dcterms:W3CDTF">2022-02-14T03:30:00Z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0x01010047798D5887A2174DAC4BDEE749DAB01A</vt:lpwstr>
  </property>
</Properties>
</file>