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3845" w14:textId="4CC6D56F" w:rsidR="00513DFF" w:rsidRDefault="00715C0E">
      <w:r>
        <w:t>Beckham Carver</w:t>
      </w:r>
    </w:p>
    <w:p w14:paraId="02F6EC14" w14:textId="2F1461B4" w:rsidR="00715C0E" w:rsidRDefault="00715C0E">
      <w:r>
        <w:t>3/27/22</w:t>
      </w:r>
    </w:p>
    <w:p w14:paraId="3BF503A4" w14:textId="6A86F4D7" w:rsidR="00715C0E" w:rsidRDefault="00715C0E">
      <w:r>
        <w:t>STAT 4025</w:t>
      </w:r>
    </w:p>
    <w:p w14:paraId="566BC694" w14:textId="39911826" w:rsidR="00715C0E" w:rsidRDefault="00715C0E">
      <w:r>
        <w:t>Dr. Robinson</w:t>
      </w:r>
    </w:p>
    <w:p w14:paraId="0E584CB7" w14:textId="77350FA5" w:rsidR="00715C0E" w:rsidRDefault="00715C0E" w:rsidP="00715C0E">
      <w:pPr>
        <w:jc w:val="center"/>
      </w:pPr>
      <w:r>
        <w:t>Homework 8</w:t>
      </w:r>
    </w:p>
    <w:p w14:paraId="17ECC3AE" w14:textId="596C9E4C" w:rsidR="00715C0E" w:rsidRDefault="00715C0E" w:rsidP="00715C0E">
      <w:pPr>
        <w:pStyle w:val="ListParagraph"/>
        <w:numPr>
          <w:ilvl w:val="0"/>
          <w:numId w:val="1"/>
        </w:numPr>
      </w:pPr>
      <w:r>
        <w:t>An experiment was conducted to determine the effects of four pesticides on the yield of fruit from three different varieties (B1,B2,B3) of a citrus tree. Eight trees from each variety were selected from an orchard. The four pesticides were then assigned to two trees of each variety and applications were made according to recommended levels. Yields of fruit (in bushels per tree) were obtained after the test period. The data are provided below:</w:t>
      </w:r>
    </w:p>
    <w:p w14:paraId="4D7CE397" w14:textId="77777777" w:rsidR="00715C0E" w:rsidRDefault="00715C0E" w:rsidP="00715C0E">
      <w:pPr>
        <w:pStyle w:val="ListParagraph"/>
      </w:pPr>
    </w:p>
    <w:p w14:paraId="05F6AE8A" w14:textId="35797B0A" w:rsidR="00715C0E" w:rsidRDefault="00715C0E" w:rsidP="00715C0E">
      <w:pPr>
        <w:pStyle w:val="ListParagraph"/>
        <w:numPr>
          <w:ilvl w:val="0"/>
          <w:numId w:val="2"/>
        </w:numPr>
      </w:pPr>
      <w:r>
        <w:t xml:space="preserve">If this is a completely randomized design, how would you set up this experiment? (3 pts) </w:t>
      </w:r>
    </w:p>
    <w:p w14:paraId="1071FA2A" w14:textId="63CBB4E7" w:rsidR="00440047" w:rsidRPr="00440047" w:rsidRDefault="00440047" w:rsidP="00440047">
      <w:pPr>
        <w:pStyle w:val="ListParagraph"/>
        <w:rPr>
          <w:color w:val="FF0000"/>
        </w:rPr>
      </w:pPr>
      <w:r>
        <w:rPr>
          <w:color w:val="FF0000"/>
        </w:rPr>
        <w:t>I would randomly select and group  eight trees from each variety, which makes this an interventional study. Each pesticide would be randomly assigned twice to each group. This fulfills randomized selection and RATG.</w:t>
      </w:r>
    </w:p>
    <w:p w14:paraId="55A612EA" w14:textId="77777777" w:rsidR="00715C0E" w:rsidRDefault="00715C0E" w:rsidP="00715C0E">
      <w:pPr>
        <w:pStyle w:val="ListParagraph"/>
      </w:pPr>
    </w:p>
    <w:p w14:paraId="098170D7" w14:textId="4BD9D947" w:rsidR="00715C0E" w:rsidRDefault="00715C0E" w:rsidP="00715C0E">
      <w:pPr>
        <w:pStyle w:val="ListParagraph"/>
        <w:numPr>
          <w:ilvl w:val="0"/>
          <w:numId w:val="2"/>
        </w:numPr>
      </w:pPr>
      <w:r>
        <w:t xml:space="preserve">Write the effects model for this experiment (1 </w:t>
      </w:r>
      <w:proofErr w:type="spellStart"/>
      <w:r>
        <w:t>pt</w:t>
      </w:r>
      <w:proofErr w:type="spellEnd"/>
      <w:r>
        <w:t xml:space="preserve">), explain the terms (1 </w:t>
      </w:r>
      <w:proofErr w:type="spellStart"/>
      <w:r>
        <w:t>pt</w:t>
      </w:r>
      <w:proofErr w:type="spellEnd"/>
      <w:r>
        <w:t xml:space="preserve">), and compute the analysis of variance table for the data. Compute your ANOVA table by hand (8 pts) but then check it against what you get with R (2 </w:t>
      </w:r>
      <w:proofErr w:type="spellStart"/>
      <w:r>
        <w:t>pt</w:t>
      </w:r>
      <w:proofErr w:type="spellEnd"/>
      <w:r>
        <w:t xml:space="preserve">). Supply your R code and only the relevant output. [12 pts total] </w:t>
      </w:r>
    </w:p>
    <w:p w14:paraId="7F715FD1" w14:textId="77777777" w:rsidR="00EB150A" w:rsidRDefault="00EB150A" w:rsidP="00EB150A">
      <w:pPr>
        <w:pStyle w:val="ListParagraph"/>
      </w:pPr>
    </w:p>
    <w:p w14:paraId="2AC14A83" w14:textId="262AAE46" w:rsidR="00440047" w:rsidRDefault="00440047" w:rsidP="00EB150A">
      <w:pPr>
        <w:pStyle w:val="ListParagraph"/>
        <w:jc w:val="center"/>
        <w:rPr>
          <w:color w:val="FF0000"/>
          <w:vertAlign w:val="subscript"/>
        </w:rPr>
      </w:pPr>
      <w:proofErr w:type="spellStart"/>
      <w:r w:rsidRPr="00440047">
        <w:rPr>
          <w:color w:val="FF0000"/>
        </w:rPr>
        <w:t>Y</w:t>
      </w:r>
      <w:r>
        <w:rPr>
          <w:color w:val="FF0000"/>
          <w:vertAlign w:val="subscript"/>
        </w:rPr>
        <w:t>ijk</w:t>
      </w:r>
      <w:proofErr w:type="spellEnd"/>
      <w:r w:rsidRPr="00440047">
        <w:rPr>
          <w:color w:val="FF0000"/>
        </w:rPr>
        <w:t xml:space="preserve"> </w:t>
      </w:r>
      <w:r w:rsidRPr="00440047">
        <w:rPr>
          <w:color w:val="FF0000"/>
        </w:rPr>
        <w:t>= μ+ α</w:t>
      </w:r>
      <w:proofErr w:type="spellStart"/>
      <w:r>
        <w:rPr>
          <w:color w:val="FF0000"/>
          <w:vertAlign w:val="subscript"/>
        </w:rPr>
        <w:t>i</w:t>
      </w:r>
      <w:proofErr w:type="spellEnd"/>
      <w:r w:rsidRPr="00440047">
        <w:rPr>
          <w:color w:val="FF0000"/>
        </w:rPr>
        <w:t>+ β</w:t>
      </w:r>
      <w:r>
        <w:rPr>
          <w:color w:val="FF0000"/>
          <w:vertAlign w:val="subscript"/>
        </w:rPr>
        <w:t>j</w:t>
      </w:r>
      <w:r w:rsidRPr="00440047">
        <w:rPr>
          <w:color w:val="FF0000"/>
        </w:rPr>
        <w:t>+ (αβ)</w:t>
      </w:r>
      <w:proofErr w:type="spellStart"/>
      <w:r>
        <w:rPr>
          <w:color w:val="FF0000"/>
          <w:vertAlign w:val="subscript"/>
        </w:rPr>
        <w:t>ij</w:t>
      </w:r>
      <w:proofErr w:type="spellEnd"/>
      <w:r w:rsidRPr="00440047">
        <w:rPr>
          <w:color w:val="FF0000"/>
        </w:rPr>
        <w:t xml:space="preserve">+ </w:t>
      </w:r>
      <w:proofErr w:type="spellStart"/>
      <w:r w:rsidRPr="00440047">
        <w:rPr>
          <w:color w:val="FF0000"/>
        </w:rPr>
        <w:t>ε</w:t>
      </w:r>
      <w:r>
        <w:rPr>
          <w:color w:val="FF0000"/>
          <w:vertAlign w:val="subscript"/>
        </w:rPr>
        <w:t>ijk</w:t>
      </w:r>
      <w:proofErr w:type="spellEnd"/>
    </w:p>
    <w:p w14:paraId="4E6C6F72" w14:textId="77777777" w:rsidR="006A7557" w:rsidRDefault="006A7557" w:rsidP="00440047">
      <w:pPr>
        <w:pStyle w:val="ListParagraph"/>
        <w:rPr>
          <w:color w:val="FF0000"/>
          <w:vertAlign w:val="subscript"/>
        </w:rPr>
      </w:pPr>
    </w:p>
    <w:p w14:paraId="761CCFC2" w14:textId="53F54C31" w:rsidR="00EB150A" w:rsidRDefault="006A7557" w:rsidP="00EB150A">
      <w:pPr>
        <w:pStyle w:val="ListParagraph"/>
        <w:rPr>
          <w:color w:val="FF0000"/>
        </w:rPr>
      </w:pPr>
      <w:r>
        <w:rPr>
          <w:color w:val="FF0000"/>
        </w:rPr>
        <w:t xml:space="preserve">In this equation ‘a’ represents the main affect (variety), </w:t>
      </w:r>
      <w:r w:rsidRPr="00440047">
        <w:rPr>
          <w:color w:val="FF0000"/>
        </w:rPr>
        <w:t>β</w:t>
      </w:r>
      <w:r>
        <w:rPr>
          <w:color w:val="FF0000"/>
        </w:rPr>
        <w:t xml:space="preserve"> represents the marginal affect (pesticide), a</w:t>
      </w:r>
      <w:r w:rsidRPr="00440047">
        <w:rPr>
          <w:color w:val="FF0000"/>
        </w:rPr>
        <w:t>β</w:t>
      </w:r>
      <w:r>
        <w:rPr>
          <w:color w:val="FF0000"/>
        </w:rPr>
        <w:t xml:space="preserve"> represents their interaction, and </w:t>
      </w:r>
      <w:r w:rsidRPr="00440047">
        <w:rPr>
          <w:color w:val="FF0000"/>
        </w:rPr>
        <w:t>ε</w:t>
      </w:r>
      <w:r>
        <w:rPr>
          <w:color w:val="FF0000"/>
        </w:rPr>
        <w:t xml:space="preserve"> represents the </w:t>
      </w:r>
      <w:r w:rsidR="00EB150A">
        <w:rPr>
          <w:color w:val="FF0000"/>
        </w:rPr>
        <w:t>experimental</w:t>
      </w:r>
      <w:r>
        <w:rPr>
          <w:color w:val="FF0000"/>
        </w:rPr>
        <w:t xml:space="preserve"> variance within the data.</w:t>
      </w:r>
    </w:p>
    <w:p w14:paraId="27767973" w14:textId="071DF890" w:rsidR="00EB150A" w:rsidRPr="00EB150A" w:rsidRDefault="00FF5364" w:rsidP="00EB150A">
      <w:pPr>
        <w:ind w:firstLine="720"/>
        <w:rPr>
          <w:b/>
          <w:bCs/>
          <w:color w:val="FF0000"/>
        </w:rPr>
      </w:pPr>
      <w:r w:rsidRPr="00EB150A">
        <w:rPr>
          <w:b/>
          <w:bCs/>
          <w:color w:val="FF0000"/>
        </w:rPr>
        <w:t>Variety Means:</w:t>
      </w:r>
    </w:p>
    <w:p w14:paraId="736336DE" w14:textId="5CA9711C" w:rsidR="00FF5364" w:rsidRPr="00FF5364" w:rsidRDefault="00FF5364" w:rsidP="00FF5364">
      <w:pPr>
        <w:pStyle w:val="ListParagraph"/>
        <w:numPr>
          <w:ilvl w:val="0"/>
          <w:numId w:val="4"/>
        </w:numPr>
        <w:rPr>
          <w:color w:val="FF0000"/>
        </w:rPr>
      </w:pPr>
      <w:r w:rsidRPr="00FF5364">
        <w:rPr>
          <w:color w:val="FF0000"/>
        </w:rPr>
        <w:t>Variety 1: (49+39+50+55+43+38+53+48)</w:t>
      </w:r>
      <w:r>
        <w:rPr>
          <w:color w:val="FF0000"/>
        </w:rPr>
        <w:t xml:space="preserve"> </w:t>
      </w:r>
      <w:r w:rsidRPr="00FF5364">
        <w:rPr>
          <w:color w:val="FF0000"/>
        </w:rPr>
        <w:t>/ 8 = 47</w:t>
      </w:r>
    </w:p>
    <w:p w14:paraId="403CC87A" w14:textId="7637FB1D" w:rsidR="00FF5364" w:rsidRPr="00FF5364" w:rsidRDefault="00FF5364" w:rsidP="00FF5364">
      <w:pPr>
        <w:pStyle w:val="ListParagraph"/>
        <w:numPr>
          <w:ilvl w:val="0"/>
          <w:numId w:val="4"/>
        </w:numPr>
        <w:rPr>
          <w:color w:val="FF0000"/>
        </w:rPr>
      </w:pPr>
      <w:r w:rsidRPr="00FF5364">
        <w:rPr>
          <w:color w:val="FF0000"/>
        </w:rPr>
        <w:t>Variety 2: (55+41+67+58+53+42+85+72)</w:t>
      </w:r>
      <w:r>
        <w:rPr>
          <w:color w:val="FF0000"/>
        </w:rPr>
        <w:t xml:space="preserve"> </w:t>
      </w:r>
      <w:r w:rsidRPr="00FF5364">
        <w:rPr>
          <w:color w:val="FF0000"/>
        </w:rPr>
        <w:t>/ 8 = 59</w:t>
      </w:r>
    </w:p>
    <w:p w14:paraId="0AC43A3C" w14:textId="29CE93DC" w:rsidR="00FF5364" w:rsidRDefault="00FF5364" w:rsidP="00FF5364">
      <w:pPr>
        <w:pStyle w:val="ListParagraph"/>
        <w:numPr>
          <w:ilvl w:val="0"/>
          <w:numId w:val="4"/>
        </w:numPr>
        <w:rPr>
          <w:color w:val="FF0000"/>
        </w:rPr>
      </w:pPr>
      <w:r w:rsidRPr="00FF5364">
        <w:rPr>
          <w:color w:val="FF0000"/>
        </w:rPr>
        <w:t>Variety 3: (66+68+85+92+69+62+85+99)</w:t>
      </w:r>
      <w:r>
        <w:rPr>
          <w:color w:val="FF0000"/>
        </w:rPr>
        <w:t xml:space="preserve"> </w:t>
      </w:r>
      <w:r w:rsidRPr="00FF5364">
        <w:rPr>
          <w:color w:val="FF0000"/>
        </w:rPr>
        <w:t>/ 8 = 78</w:t>
      </w:r>
    </w:p>
    <w:p w14:paraId="750B2CFF" w14:textId="40200313" w:rsidR="00FF5364" w:rsidRDefault="00FF5364" w:rsidP="00FF5364">
      <w:pPr>
        <w:pStyle w:val="ListParagraph"/>
        <w:numPr>
          <w:ilvl w:val="0"/>
          <w:numId w:val="4"/>
        </w:numPr>
        <w:rPr>
          <w:color w:val="FF0000"/>
        </w:rPr>
      </w:pPr>
      <w:r>
        <w:rPr>
          <w:color w:val="FF0000"/>
        </w:rPr>
        <w:t>Gran mean: (47+59+78) / 3 = 61</w:t>
      </w:r>
    </w:p>
    <w:p w14:paraId="770ADA58" w14:textId="06312AB7" w:rsidR="00FF5364" w:rsidRDefault="00FF5364" w:rsidP="00FF5364">
      <w:pPr>
        <w:pStyle w:val="ListParagraph"/>
        <w:numPr>
          <w:ilvl w:val="0"/>
          <w:numId w:val="4"/>
        </w:numPr>
        <w:rPr>
          <w:color w:val="FF0000"/>
        </w:rPr>
      </w:pPr>
      <w:r>
        <w:rPr>
          <w:color w:val="FF0000"/>
        </w:rPr>
        <w:t xml:space="preserve">Sum of Squares: </w:t>
      </w:r>
      <w:r w:rsidRPr="00FF5364">
        <w:rPr>
          <w:color w:val="FF0000"/>
        </w:rPr>
        <w:t>8(47-61)</w:t>
      </w:r>
      <w:r>
        <w:rPr>
          <w:color w:val="FF0000"/>
          <w:vertAlign w:val="superscript"/>
        </w:rPr>
        <w:t xml:space="preserve">2 </w:t>
      </w:r>
      <w:r w:rsidRPr="00FF5364">
        <w:rPr>
          <w:color w:val="FF0000"/>
        </w:rPr>
        <w:t>+</w:t>
      </w:r>
      <w:r>
        <w:rPr>
          <w:color w:val="FF0000"/>
        </w:rPr>
        <w:t xml:space="preserve"> </w:t>
      </w:r>
      <w:r w:rsidRPr="00FF5364">
        <w:rPr>
          <w:color w:val="FF0000"/>
        </w:rPr>
        <w:t>8(59-61)</w:t>
      </w:r>
      <w:r>
        <w:rPr>
          <w:color w:val="FF0000"/>
          <w:vertAlign w:val="superscript"/>
        </w:rPr>
        <w:t xml:space="preserve">2 </w:t>
      </w:r>
      <w:r w:rsidRPr="00FF5364">
        <w:rPr>
          <w:color w:val="FF0000"/>
        </w:rPr>
        <w:t>+</w:t>
      </w:r>
      <w:r>
        <w:rPr>
          <w:color w:val="FF0000"/>
        </w:rPr>
        <w:t xml:space="preserve"> </w:t>
      </w:r>
      <w:r w:rsidRPr="00FF5364">
        <w:rPr>
          <w:color w:val="FF0000"/>
        </w:rPr>
        <w:t>8(78-61)</w:t>
      </w:r>
      <w:r>
        <w:rPr>
          <w:color w:val="FF0000"/>
          <w:vertAlign w:val="superscript"/>
        </w:rPr>
        <w:t xml:space="preserve">2 </w:t>
      </w:r>
      <w:r w:rsidRPr="00FF5364">
        <w:rPr>
          <w:color w:val="FF0000"/>
        </w:rPr>
        <w:t>=</w:t>
      </w:r>
      <w:r>
        <w:rPr>
          <w:color w:val="FF0000"/>
        </w:rPr>
        <w:t xml:space="preserve"> </w:t>
      </w:r>
      <w:r w:rsidRPr="00FF5364">
        <w:rPr>
          <w:color w:val="FF0000"/>
        </w:rPr>
        <w:t>3912</w:t>
      </w:r>
    </w:p>
    <w:p w14:paraId="27406A80" w14:textId="10F2B1EB" w:rsidR="00805688" w:rsidRPr="00805688" w:rsidRDefault="00805688" w:rsidP="00805688">
      <w:pPr>
        <w:ind w:left="720"/>
        <w:rPr>
          <w:b/>
          <w:bCs/>
          <w:color w:val="FF0000"/>
        </w:rPr>
      </w:pPr>
      <w:r w:rsidRPr="00805688">
        <w:rPr>
          <w:b/>
          <w:bCs/>
          <w:color w:val="FF0000"/>
        </w:rPr>
        <w:t>Pesticide Means:</w:t>
      </w:r>
    </w:p>
    <w:p w14:paraId="1A5076BB" w14:textId="76AA1652" w:rsidR="00805688" w:rsidRDefault="00805688" w:rsidP="00805688">
      <w:pPr>
        <w:pStyle w:val="ListParagraph"/>
        <w:numPr>
          <w:ilvl w:val="0"/>
          <w:numId w:val="4"/>
        </w:numPr>
        <w:rPr>
          <w:color w:val="FF0000"/>
        </w:rPr>
      </w:pPr>
      <w:r w:rsidRPr="00805688">
        <w:rPr>
          <w:color w:val="FF0000"/>
        </w:rPr>
        <w:t>Pesticide 1: (49+ 39+55+41+66+68)</w:t>
      </w:r>
      <w:r>
        <w:rPr>
          <w:color w:val="FF0000"/>
        </w:rPr>
        <w:t xml:space="preserve"> </w:t>
      </w:r>
      <w:r w:rsidRPr="00805688">
        <w:rPr>
          <w:color w:val="FF0000"/>
        </w:rPr>
        <w:t>/ 6 = 53</w:t>
      </w:r>
    </w:p>
    <w:p w14:paraId="2FF90394" w14:textId="0D138EE2" w:rsidR="00805688" w:rsidRPr="00805688" w:rsidRDefault="00805688" w:rsidP="00805688">
      <w:pPr>
        <w:pStyle w:val="ListParagraph"/>
        <w:numPr>
          <w:ilvl w:val="0"/>
          <w:numId w:val="4"/>
        </w:numPr>
        <w:rPr>
          <w:color w:val="FF0000"/>
        </w:rPr>
      </w:pPr>
      <w:r w:rsidRPr="00805688">
        <w:rPr>
          <w:color w:val="FF0000"/>
        </w:rPr>
        <w:t>Pesticide 2: (50+ 55+67+58+85+92)</w:t>
      </w:r>
      <w:r>
        <w:rPr>
          <w:color w:val="FF0000"/>
        </w:rPr>
        <w:t xml:space="preserve"> </w:t>
      </w:r>
      <w:r w:rsidRPr="00805688">
        <w:rPr>
          <w:color w:val="FF0000"/>
        </w:rPr>
        <w:t>/ 6 = 6</w:t>
      </w:r>
      <w:r w:rsidR="00EB150A">
        <w:rPr>
          <w:color w:val="FF0000"/>
        </w:rPr>
        <w:t>8</w:t>
      </w:r>
    </w:p>
    <w:p w14:paraId="512B228D" w14:textId="2CF0948B" w:rsidR="00805688" w:rsidRDefault="00805688" w:rsidP="00805688">
      <w:pPr>
        <w:pStyle w:val="ListParagraph"/>
        <w:numPr>
          <w:ilvl w:val="0"/>
          <w:numId w:val="4"/>
        </w:numPr>
        <w:rPr>
          <w:color w:val="FF0000"/>
        </w:rPr>
      </w:pPr>
      <w:r w:rsidRPr="00805688">
        <w:rPr>
          <w:color w:val="FF0000"/>
        </w:rPr>
        <w:t>Pesticide 3: (43+ 38+53+42+69+62)</w:t>
      </w:r>
      <w:r>
        <w:rPr>
          <w:color w:val="FF0000"/>
        </w:rPr>
        <w:t xml:space="preserve"> </w:t>
      </w:r>
      <w:r w:rsidRPr="00805688">
        <w:rPr>
          <w:color w:val="FF0000"/>
        </w:rPr>
        <w:t>/ 6 = 51</w:t>
      </w:r>
    </w:p>
    <w:p w14:paraId="3ADB1C3B" w14:textId="26BDAB43" w:rsidR="00805688" w:rsidRDefault="00805688" w:rsidP="00805688">
      <w:pPr>
        <w:pStyle w:val="ListParagraph"/>
        <w:numPr>
          <w:ilvl w:val="0"/>
          <w:numId w:val="4"/>
        </w:numPr>
        <w:rPr>
          <w:color w:val="FF0000"/>
        </w:rPr>
      </w:pPr>
      <w:r w:rsidRPr="00805688">
        <w:rPr>
          <w:color w:val="FF0000"/>
        </w:rPr>
        <w:t>Pesticide 4: (53+ 48+85+73+85+99)</w:t>
      </w:r>
      <w:r w:rsidRPr="00805688">
        <w:rPr>
          <w:color w:val="FF0000"/>
        </w:rPr>
        <w:t xml:space="preserve"> </w:t>
      </w:r>
      <w:r w:rsidRPr="00805688">
        <w:rPr>
          <w:color w:val="FF0000"/>
        </w:rPr>
        <w:t>/ 6 = 7</w:t>
      </w:r>
      <w:r w:rsidR="00EB150A">
        <w:rPr>
          <w:color w:val="FF0000"/>
        </w:rPr>
        <w:t>4</w:t>
      </w:r>
    </w:p>
    <w:p w14:paraId="7139C8A6" w14:textId="5D7863A0" w:rsidR="00805688" w:rsidRDefault="00805688" w:rsidP="00805688">
      <w:pPr>
        <w:pStyle w:val="ListParagraph"/>
        <w:numPr>
          <w:ilvl w:val="0"/>
          <w:numId w:val="4"/>
        </w:numPr>
        <w:rPr>
          <w:color w:val="FF0000"/>
        </w:rPr>
      </w:pPr>
      <w:r>
        <w:rPr>
          <w:color w:val="FF0000"/>
        </w:rPr>
        <w:t xml:space="preserve">Gran mean: </w:t>
      </w:r>
      <w:r w:rsidR="00EB150A">
        <w:rPr>
          <w:color w:val="FF0000"/>
        </w:rPr>
        <w:t>(53 + 68 + 51+ 74) / 4 = 61</w:t>
      </w:r>
    </w:p>
    <w:p w14:paraId="5C5F1350" w14:textId="5D0E441D" w:rsidR="00EB150A" w:rsidRDefault="00EB150A" w:rsidP="00805688">
      <w:pPr>
        <w:pStyle w:val="ListParagraph"/>
        <w:numPr>
          <w:ilvl w:val="0"/>
          <w:numId w:val="4"/>
        </w:numPr>
        <w:rPr>
          <w:color w:val="FF0000"/>
        </w:rPr>
      </w:pPr>
      <w:r>
        <w:rPr>
          <w:color w:val="FF0000"/>
        </w:rPr>
        <w:t xml:space="preserve">Sum of Squares: </w:t>
      </w:r>
      <w:r w:rsidRPr="00EB150A">
        <w:rPr>
          <w:color w:val="FF0000"/>
        </w:rPr>
        <w:t>6(53-61)</w:t>
      </w:r>
      <w:r w:rsidR="0045055F">
        <w:rPr>
          <w:color w:val="FF0000"/>
          <w:vertAlign w:val="superscript"/>
        </w:rPr>
        <w:t xml:space="preserve">2 </w:t>
      </w:r>
      <w:r w:rsidRPr="00EB150A">
        <w:rPr>
          <w:color w:val="FF0000"/>
        </w:rPr>
        <w:t>+6(68-61)</w:t>
      </w:r>
      <w:r w:rsidR="0045055F">
        <w:rPr>
          <w:color w:val="FF0000"/>
          <w:vertAlign w:val="superscript"/>
        </w:rPr>
        <w:t xml:space="preserve">2 </w:t>
      </w:r>
      <w:r w:rsidRPr="00EB150A">
        <w:rPr>
          <w:color w:val="FF0000"/>
        </w:rPr>
        <w:t>+6(51-61)</w:t>
      </w:r>
      <w:r>
        <w:rPr>
          <w:color w:val="FF0000"/>
          <w:vertAlign w:val="superscript"/>
        </w:rPr>
        <w:t xml:space="preserve">2 </w:t>
      </w:r>
      <w:r w:rsidRPr="00EB150A">
        <w:rPr>
          <w:color w:val="FF0000"/>
        </w:rPr>
        <w:t>+</w:t>
      </w:r>
      <w:r w:rsidR="0045055F">
        <w:rPr>
          <w:color w:val="FF0000"/>
        </w:rPr>
        <w:t xml:space="preserve"> </w:t>
      </w:r>
      <w:r w:rsidRPr="00EB150A">
        <w:rPr>
          <w:color w:val="FF0000"/>
        </w:rPr>
        <w:t>6(74-61)</w:t>
      </w:r>
      <w:r>
        <w:rPr>
          <w:color w:val="FF0000"/>
          <w:vertAlign w:val="superscript"/>
        </w:rPr>
        <w:t xml:space="preserve">2 </w:t>
      </w:r>
      <w:r w:rsidRPr="00EB150A">
        <w:rPr>
          <w:color w:val="FF0000"/>
        </w:rPr>
        <w:t>=</w:t>
      </w:r>
      <w:r w:rsidR="0060309C">
        <w:rPr>
          <w:color w:val="FF0000"/>
        </w:rPr>
        <w:t xml:space="preserve"> </w:t>
      </w:r>
      <w:r w:rsidRPr="00EB150A">
        <w:rPr>
          <w:color w:val="FF0000"/>
        </w:rPr>
        <w:t>2292</w:t>
      </w:r>
    </w:p>
    <w:p w14:paraId="075801BA" w14:textId="2A13D043" w:rsidR="0060309C" w:rsidRDefault="0060309C" w:rsidP="0060309C">
      <w:pPr>
        <w:ind w:left="720"/>
        <w:rPr>
          <w:color w:val="FF0000"/>
        </w:rPr>
      </w:pPr>
      <w:r>
        <w:rPr>
          <w:b/>
          <w:bCs/>
          <w:color w:val="FF0000"/>
        </w:rPr>
        <w:lastRenderedPageBreak/>
        <w:t>Sum of Squares:</w:t>
      </w:r>
    </w:p>
    <w:p w14:paraId="55295BAD" w14:textId="043AB8F2" w:rsidR="0060309C" w:rsidRDefault="0060309C" w:rsidP="0060309C">
      <w:pPr>
        <w:pStyle w:val="ListParagraph"/>
        <w:numPr>
          <w:ilvl w:val="0"/>
          <w:numId w:val="4"/>
        </w:numPr>
        <w:rPr>
          <w:color w:val="FF0000"/>
        </w:rPr>
      </w:pPr>
      <w:r>
        <w:rPr>
          <w:color w:val="FF0000"/>
        </w:rPr>
        <w:t>V</w:t>
      </w:r>
      <w:r>
        <w:rPr>
          <w:color w:val="FF0000"/>
          <w:vertAlign w:val="subscript"/>
        </w:rPr>
        <w:t>1</w:t>
      </w:r>
      <w:r>
        <w:rPr>
          <w:color w:val="FF0000"/>
        </w:rPr>
        <w:t>P</w:t>
      </w:r>
      <w:r>
        <w:rPr>
          <w:color w:val="FF0000"/>
          <w:vertAlign w:val="subscript"/>
        </w:rPr>
        <w:t>1</w:t>
      </w:r>
      <w:r>
        <w:rPr>
          <w:color w:val="FF0000"/>
        </w:rPr>
        <w:t xml:space="preserve">: </w:t>
      </w:r>
      <w:r w:rsidRPr="0060309C">
        <w:rPr>
          <w:color w:val="FF0000"/>
        </w:rPr>
        <w:t>(49-44)</w:t>
      </w:r>
      <w:r>
        <w:rPr>
          <w:color w:val="FF0000"/>
          <w:vertAlign w:val="superscript"/>
        </w:rPr>
        <w:t xml:space="preserve">2 </w:t>
      </w:r>
      <w:r w:rsidRPr="0060309C">
        <w:rPr>
          <w:color w:val="FF0000"/>
        </w:rPr>
        <w:t>+</w:t>
      </w:r>
      <w:r>
        <w:rPr>
          <w:color w:val="FF0000"/>
        </w:rPr>
        <w:t xml:space="preserve"> </w:t>
      </w:r>
      <w:r w:rsidRPr="0060309C">
        <w:rPr>
          <w:color w:val="FF0000"/>
        </w:rPr>
        <w:t>(39-44)</w:t>
      </w:r>
      <w:r>
        <w:rPr>
          <w:color w:val="FF0000"/>
          <w:vertAlign w:val="superscript"/>
        </w:rPr>
        <w:t xml:space="preserve">2 </w:t>
      </w:r>
      <w:r w:rsidRPr="0060309C">
        <w:rPr>
          <w:color w:val="FF0000"/>
        </w:rPr>
        <w:t>=</w:t>
      </w:r>
      <w:r>
        <w:rPr>
          <w:color w:val="FF0000"/>
        </w:rPr>
        <w:t xml:space="preserve"> </w:t>
      </w:r>
      <w:r w:rsidRPr="0060309C">
        <w:rPr>
          <w:color w:val="FF0000"/>
        </w:rPr>
        <w:t>50</w:t>
      </w:r>
    </w:p>
    <w:p w14:paraId="5BD5D263" w14:textId="5F044D5B" w:rsidR="0060309C" w:rsidRDefault="0060309C" w:rsidP="0060309C">
      <w:pPr>
        <w:pStyle w:val="ListParagraph"/>
        <w:numPr>
          <w:ilvl w:val="0"/>
          <w:numId w:val="4"/>
        </w:numPr>
        <w:rPr>
          <w:color w:val="FF0000"/>
        </w:rPr>
      </w:pPr>
      <w:r>
        <w:rPr>
          <w:color w:val="FF0000"/>
        </w:rPr>
        <w:t>V</w:t>
      </w:r>
      <w:r>
        <w:rPr>
          <w:color w:val="FF0000"/>
          <w:vertAlign w:val="subscript"/>
        </w:rPr>
        <w:t>2</w:t>
      </w:r>
      <w:r>
        <w:rPr>
          <w:color w:val="FF0000"/>
        </w:rPr>
        <w:t>P</w:t>
      </w:r>
      <w:r>
        <w:rPr>
          <w:color w:val="FF0000"/>
          <w:vertAlign w:val="subscript"/>
        </w:rPr>
        <w:t>1</w:t>
      </w:r>
      <w:r>
        <w:rPr>
          <w:color w:val="FF0000"/>
        </w:rPr>
        <w:t>:</w:t>
      </w:r>
      <w:r w:rsidR="0045214D">
        <w:rPr>
          <w:color w:val="FF0000"/>
        </w:rPr>
        <w:t xml:space="preserve"> </w:t>
      </w:r>
      <w:r w:rsidR="0045214D" w:rsidRPr="0045214D">
        <w:rPr>
          <w:color w:val="FF0000"/>
        </w:rPr>
        <w:t>(55-48)</w:t>
      </w:r>
      <w:r w:rsidR="0045214D">
        <w:rPr>
          <w:color w:val="FF0000"/>
          <w:vertAlign w:val="superscript"/>
        </w:rPr>
        <w:t>2</w:t>
      </w:r>
      <w:r w:rsidR="0045214D" w:rsidRPr="0045214D">
        <w:rPr>
          <w:color w:val="FF0000"/>
        </w:rPr>
        <w:t>+(41-48)</w:t>
      </w:r>
      <w:r w:rsidR="0045214D">
        <w:rPr>
          <w:caps/>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98</w:t>
      </w:r>
    </w:p>
    <w:p w14:paraId="56E6DD99" w14:textId="1DB4FFFA" w:rsidR="0060309C" w:rsidRDefault="0060309C" w:rsidP="0060309C">
      <w:pPr>
        <w:pStyle w:val="ListParagraph"/>
        <w:numPr>
          <w:ilvl w:val="0"/>
          <w:numId w:val="4"/>
        </w:numPr>
        <w:rPr>
          <w:color w:val="FF0000"/>
        </w:rPr>
      </w:pPr>
      <w:r>
        <w:rPr>
          <w:color w:val="FF0000"/>
        </w:rPr>
        <w:t>V</w:t>
      </w:r>
      <w:r>
        <w:rPr>
          <w:color w:val="FF0000"/>
          <w:vertAlign w:val="subscript"/>
        </w:rPr>
        <w:t>3</w:t>
      </w:r>
      <w:r>
        <w:rPr>
          <w:color w:val="FF0000"/>
        </w:rPr>
        <w:t>P</w:t>
      </w:r>
      <w:r>
        <w:rPr>
          <w:color w:val="FF0000"/>
          <w:vertAlign w:val="subscript"/>
        </w:rPr>
        <w:t>1</w:t>
      </w:r>
      <w:r>
        <w:rPr>
          <w:color w:val="FF0000"/>
        </w:rPr>
        <w:t>:</w:t>
      </w:r>
      <w:r w:rsidR="0045214D">
        <w:rPr>
          <w:color w:val="FF0000"/>
        </w:rPr>
        <w:t xml:space="preserve"> </w:t>
      </w:r>
      <w:r w:rsidR="0045214D" w:rsidRPr="0045214D">
        <w:rPr>
          <w:color w:val="FF0000"/>
        </w:rPr>
        <w:t>(66-67)</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(68-67</w:t>
      </w:r>
      <w:r w:rsidR="0045214D">
        <w:rPr>
          <w:color w:val="FF0000"/>
        </w:rPr>
        <w:t>)</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2</w:t>
      </w:r>
    </w:p>
    <w:p w14:paraId="2EA74C3A" w14:textId="0D228BCD" w:rsidR="0060309C" w:rsidRDefault="0060309C" w:rsidP="0060309C">
      <w:pPr>
        <w:pStyle w:val="ListParagraph"/>
        <w:numPr>
          <w:ilvl w:val="0"/>
          <w:numId w:val="4"/>
        </w:numPr>
        <w:rPr>
          <w:color w:val="FF0000"/>
        </w:rPr>
      </w:pPr>
      <w:r>
        <w:rPr>
          <w:color w:val="FF0000"/>
        </w:rPr>
        <w:t>V</w:t>
      </w:r>
      <w:r>
        <w:rPr>
          <w:color w:val="FF0000"/>
          <w:vertAlign w:val="subscript"/>
        </w:rPr>
        <w:t>1</w:t>
      </w:r>
      <w:r>
        <w:rPr>
          <w:color w:val="FF0000"/>
        </w:rPr>
        <w:t>P</w:t>
      </w:r>
      <w:r>
        <w:rPr>
          <w:color w:val="FF0000"/>
          <w:vertAlign w:val="subscript"/>
        </w:rPr>
        <w:t>2</w:t>
      </w:r>
      <w:r>
        <w:rPr>
          <w:color w:val="FF0000"/>
        </w:rPr>
        <w:t>:</w:t>
      </w:r>
      <w:r w:rsidR="0045214D">
        <w:rPr>
          <w:color w:val="FF0000"/>
        </w:rPr>
        <w:t xml:space="preserve"> </w:t>
      </w:r>
      <w:r w:rsidR="0045214D" w:rsidRPr="0045214D">
        <w:rPr>
          <w:color w:val="FF0000"/>
        </w:rPr>
        <w:t>(50-52.5)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(55-52.5)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25</w:t>
      </w:r>
    </w:p>
    <w:p w14:paraId="686719BF" w14:textId="44FCB1C4" w:rsidR="0060309C" w:rsidRDefault="0060309C" w:rsidP="0060309C">
      <w:pPr>
        <w:pStyle w:val="ListParagraph"/>
        <w:numPr>
          <w:ilvl w:val="0"/>
          <w:numId w:val="4"/>
        </w:numPr>
        <w:rPr>
          <w:color w:val="FF0000"/>
        </w:rPr>
      </w:pPr>
      <w:r>
        <w:rPr>
          <w:color w:val="FF0000"/>
        </w:rPr>
        <w:t>V</w:t>
      </w:r>
      <w:r>
        <w:rPr>
          <w:color w:val="FF0000"/>
          <w:vertAlign w:val="subscript"/>
        </w:rPr>
        <w:t>2</w:t>
      </w:r>
      <w:r>
        <w:rPr>
          <w:color w:val="FF0000"/>
        </w:rPr>
        <w:t>P</w:t>
      </w:r>
      <w:r>
        <w:rPr>
          <w:color w:val="FF0000"/>
          <w:vertAlign w:val="subscript"/>
        </w:rPr>
        <w:t>2</w:t>
      </w:r>
      <w:r>
        <w:rPr>
          <w:color w:val="FF0000"/>
        </w:rPr>
        <w:t>:</w:t>
      </w:r>
      <w:r w:rsidR="0045214D">
        <w:rPr>
          <w:color w:val="FF0000"/>
        </w:rPr>
        <w:t xml:space="preserve"> </w:t>
      </w:r>
      <w:r w:rsidR="0045214D" w:rsidRPr="0045214D">
        <w:rPr>
          <w:color w:val="FF0000"/>
        </w:rPr>
        <w:t>(67-62.5)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(58-62.5)</w:t>
      </w:r>
      <w:r w:rsidR="0045214D">
        <w:rPr>
          <w:color w:val="FF0000"/>
          <w:vertAlign w:val="superscript"/>
        </w:rPr>
        <w:t>2</w:t>
      </w:r>
      <w:r w:rsidR="0045214D">
        <w:rPr>
          <w:color w:val="FF0000"/>
        </w:rPr>
        <w:t xml:space="preserve"> </w:t>
      </w:r>
      <w:r w:rsidR="0045214D" w:rsidRPr="0045214D">
        <w:rPr>
          <w:color w:val="FF0000"/>
        </w:rPr>
        <w:t>=</w:t>
      </w:r>
      <w:r w:rsidR="0045214D">
        <w:rPr>
          <w:color w:val="FF0000"/>
        </w:rPr>
        <w:t xml:space="preserve"> </w:t>
      </w:r>
      <w:r w:rsidR="0045214D" w:rsidRPr="0045214D">
        <w:rPr>
          <w:color w:val="FF0000"/>
        </w:rPr>
        <w:t>81</w:t>
      </w:r>
    </w:p>
    <w:p w14:paraId="5B691876" w14:textId="081648AF" w:rsidR="0060309C" w:rsidRDefault="0060309C" w:rsidP="0060309C">
      <w:pPr>
        <w:pStyle w:val="ListParagraph"/>
        <w:numPr>
          <w:ilvl w:val="0"/>
          <w:numId w:val="4"/>
        </w:numPr>
        <w:rPr>
          <w:color w:val="FF0000"/>
        </w:rPr>
      </w:pPr>
      <w:r>
        <w:rPr>
          <w:color w:val="FF0000"/>
        </w:rPr>
        <w:t>V</w:t>
      </w:r>
      <w:r>
        <w:rPr>
          <w:color w:val="FF0000"/>
          <w:vertAlign w:val="subscript"/>
        </w:rPr>
        <w:t>3</w:t>
      </w:r>
      <w:r>
        <w:rPr>
          <w:color w:val="FF0000"/>
        </w:rPr>
        <w:t>P</w:t>
      </w:r>
      <w:r>
        <w:rPr>
          <w:color w:val="FF0000"/>
          <w:vertAlign w:val="subscript"/>
        </w:rPr>
        <w:t>2</w:t>
      </w:r>
      <w:r>
        <w:rPr>
          <w:color w:val="FF0000"/>
        </w:rPr>
        <w:t>:</w:t>
      </w:r>
      <w:r w:rsidR="0045214D">
        <w:rPr>
          <w:color w:val="FF0000"/>
        </w:rPr>
        <w:t xml:space="preserve"> </w:t>
      </w:r>
      <w:r w:rsidR="0045214D" w:rsidRPr="0045214D">
        <w:rPr>
          <w:color w:val="FF0000"/>
        </w:rPr>
        <w:t>(85-88.5)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(92-88.5)</w:t>
      </w:r>
      <w:r w:rsidR="0045214D">
        <w:rPr>
          <w:color w:val="FF0000"/>
          <w:vertAlign w:val="superscript"/>
        </w:rPr>
        <w:t>2</w:t>
      </w:r>
      <w:r w:rsidR="0045214D">
        <w:rPr>
          <w:color w:val="FF0000"/>
        </w:rPr>
        <w:t xml:space="preserve"> </w:t>
      </w:r>
      <w:r w:rsidR="0045214D" w:rsidRPr="0045214D">
        <w:rPr>
          <w:color w:val="FF0000"/>
        </w:rPr>
        <w:t>=</w:t>
      </w:r>
      <w:r w:rsidR="0045214D">
        <w:rPr>
          <w:color w:val="FF0000"/>
        </w:rPr>
        <w:t xml:space="preserve"> </w:t>
      </w:r>
      <w:r w:rsidR="0045214D" w:rsidRPr="0045214D">
        <w:rPr>
          <w:color w:val="FF0000"/>
        </w:rPr>
        <w:t>49</w:t>
      </w:r>
    </w:p>
    <w:p w14:paraId="048C5C77" w14:textId="00CFFD68" w:rsidR="0060309C" w:rsidRDefault="0060309C" w:rsidP="0060309C">
      <w:pPr>
        <w:pStyle w:val="ListParagraph"/>
        <w:numPr>
          <w:ilvl w:val="0"/>
          <w:numId w:val="4"/>
        </w:numPr>
        <w:rPr>
          <w:color w:val="FF0000"/>
        </w:rPr>
      </w:pPr>
      <w:r>
        <w:rPr>
          <w:color w:val="FF0000"/>
        </w:rPr>
        <w:t>V</w:t>
      </w:r>
      <w:r>
        <w:rPr>
          <w:color w:val="FF0000"/>
          <w:vertAlign w:val="subscript"/>
        </w:rPr>
        <w:t>1</w:t>
      </w:r>
      <w:r>
        <w:rPr>
          <w:color w:val="FF0000"/>
        </w:rPr>
        <w:t>P</w:t>
      </w:r>
      <w:r>
        <w:rPr>
          <w:color w:val="FF0000"/>
          <w:vertAlign w:val="subscript"/>
        </w:rPr>
        <w:t>3</w:t>
      </w:r>
      <w:r>
        <w:rPr>
          <w:color w:val="FF0000"/>
        </w:rPr>
        <w:t>:</w:t>
      </w:r>
      <w:r w:rsidR="0045214D">
        <w:rPr>
          <w:color w:val="FF0000"/>
        </w:rPr>
        <w:t xml:space="preserve"> </w:t>
      </w:r>
      <w:r w:rsidR="0045214D" w:rsidRPr="0045214D">
        <w:rPr>
          <w:color w:val="FF0000"/>
        </w:rPr>
        <w:t>(43-40.5)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(38-40.5)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25</w:t>
      </w:r>
    </w:p>
    <w:p w14:paraId="1F9729BB" w14:textId="1823073E" w:rsidR="0060309C" w:rsidRDefault="0060309C" w:rsidP="0060309C">
      <w:pPr>
        <w:pStyle w:val="ListParagraph"/>
        <w:numPr>
          <w:ilvl w:val="0"/>
          <w:numId w:val="4"/>
        </w:numPr>
        <w:rPr>
          <w:color w:val="FF0000"/>
        </w:rPr>
      </w:pPr>
      <w:r>
        <w:rPr>
          <w:color w:val="FF0000"/>
        </w:rPr>
        <w:t>V</w:t>
      </w:r>
      <w:r>
        <w:rPr>
          <w:color w:val="FF0000"/>
          <w:vertAlign w:val="subscript"/>
        </w:rPr>
        <w:t>2</w:t>
      </w:r>
      <w:r>
        <w:rPr>
          <w:color w:val="FF0000"/>
        </w:rPr>
        <w:t>P</w:t>
      </w:r>
      <w:r>
        <w:rPr>
          <w:color w:val="FF0000"/>
          <w:vertAlign w:val="subscript"/>
        </w:rPr>
        <w:t>3</w:t>
      </w:r>
      <w:r>
        <w:rPr>
          <w:color w:val="FF0000"/>
        </w:rPr>
        <w:t>:</w:t>
      </w:r>
      <w:r w:rsidR="0045214D">
        <w:rPr>
          <w:color w:val="FF0000"/>
        </w:rPr>
        <w:t xml:space="preserve"> </w:t>
      </w:r>
      <w:r w:rsidR="0045214D" w:rsidRPr="0045214D">
        <w:rPr>
          <w:color w:val="FF0000"/>
        </w:rPr>
        <w:t>(53-47.5)</w:t>
      </w:r>
      <w:r w:rsidR="0045214D">
        <w:rPr>
          <w:color w:val="FF0000"/>
          <w:vertAlign w:val="superscript"/>
        </w:rPr>
        <w:t>2</w:t>
      </w:r>
      <w:r w:rsidR="0045214D">
        <w:rPr>
          <w:color w:val="FF0000"/>
        </w:rPr>
        <w:t xml:space="preserve"> </w:t>
      </w:r>
      <w:r w:rsidR="0045214D" w:rsidRPr="0045214D">
        <w:rPr>
          <w:color w:val="FF0000"/>
        </w:rPr>
        <w:t>+</w:t>
      </w:r>
      <w:r w:rsidR="0045214D">
        <w:rPr>
          <w:color w:val="FF0000"/>
        </w:rPr>
        <w:t xml:space="preserve"> </w:t>
      </w:r>
      <w:r w:rsidR="0045214D" w:rsidRPr="0045214D">
        <w:rPr>
          <w:color w:val="FF0000"/>
        </w:rPr>
        <w:t>(42-47.5)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22</w:t>
      </w:r>
    </w:p>
    <w:p w14:paraId="557CD34C" w14:textId="21B499BD" w:rsidR="0060309C" w:rsidRDefault="0060309C" w:rsidP="0060309C">
      <w:pPr>
        <w:pStyle w:val="ListParagraph"/>
        <w:numPr>
          <w:ilvl w:val="0"/>
          <w:numId w:val="4"/>
        </w:numPr>
        <w:rPr>
          <w:color w:val="FF0000"/>
        </w:rPr>
      </w:pPr>
      <w:r>
        <w:rPr>
          <w:color w:val="FF0000"/>
        </w:rPr>
        <w:t>V</w:t>
      </w:r>
      <w:r w:rsidR="0045214D">
        <w:rPr>
          <w:color w:val="FF0000"/>
          <w:vertAlign w:val="subscript"/>
        </w:rPr>
        <w:t>3</w:t>
      </w:r>
      <w:r w:rsidR="0045214D">
        <w:rPr>
          <w:color w:val="FF0000"/>
        </w:rPr>
        <w:t>P</w:t>
      </w:r>
      <w:r w:rsidR="0045214D">
        <w:rPr>
          <w:color w:val="FF0000"/>
          <w:vertAlign w:val="subscript"/>
        </w:rPr>
        <w:t>3</w:t>
      </w:r>
      <w:r w:rsidR="0045214D">
        <w:rPr>
          <w:color w:val="FF0000"/>
        </w:rPr>
        <w:t xml:space="preserve">: </w:t>
      </w:r>
      <w:r w:rsidR="0045214D" w:rsidRPr="0045214D">
        <w:rPr>
          <w:color w:val="FF0000"/>
        </w:rPr>
        <w:t>(69-65.5)</w:t>
      </w:r>
      <w:r w:rsidR="0045214D">
        <w:rPr>
          <w:color w:val="FF0000"/>
          <w:vertAlign w:val="superscript"/>
        </w:rPr>
        <w:t xml:space="preserve">2 </w:t>
      </w:r>
      <w:r w:rsidR="0045214D" w:rsidRPr="0045214D">
        <w:rPr>
          <w:color w:val="FF0000"/>
        </w:rPr>
        <w:t>+</w:t>
      </w:r>
      <w:r w:rsidR="0045214D">
        <w:rPr>
          <w:color w:val="FF0000"/>
        </w:rPr>
        <w:t xml:space="preserve"> </w:t>
      </w:r>
      <w:r w:rsidR="0045214D" w:rsidRPr="0045214D">
        <w:rPr>
          <w:color w:val="FF0000"/>
        </w:rPr>
        <w:t>(62-65.5)</w:t>
      </w:r>
      <w:r w:rsidR="0045214D">
        <w:rPr>
          <w:color w:val="FF0000"/>
          <w:vertAlign w:val="superscript"/>
        </w:rPr>
        <w:t xml:space="preserve">2 </w:t>
      </w:r>
      <w:r w:rsidR="0045214D" w:rsidRPr="0045214D">
        <w:rPr>
          <w:color w:val="FF0000"/>
        </w:rPr>
        <w:t>=14</w:t>
      </w:r>
    </w:p>
    <w:p w14:paraId="00B8AE86" w14:textId="64942125" w:rsidR="0045214D" w:rsidRDefault="0045214D" w:rsidP="0060309C">
      <w:pPr>
        <w:pStyle w:val="ListParagraph"/>
        <w:numPr>
          <w:ilvl w:val="0"/>
          <w:numId w:val="4"/>
        </w:numPr>
        <w:rPr>
          <w:color w:val="FF0000"/>
        </w:rPr>
      </w:pPr>
      <w:r>
        <w:rPr>
          <w:color w:val="FF0000"/>
        </w:rPr>
        <w:t>V</w:t>
      </w:r>
      <w:r>
        <w:rPr>
          <w:color w:val="FF0000"/>
          <w:vertAlign w:val="subscript"/>
        </w:rPr>
        <w:t>1</w:t>
      </w:r>
      <w:r>
        <w:rPr>
          <w:color w:val="FF0000"/>
        </w:rPr>
        <w:t>P</w:t>
      </w:r>
      <w:r>
        <w:rPr>
          <w:color w:val="FF0000"/>
          <w:vertAlign w:val="subscript"/>
        </w:rPr>
        <w:t>4</w:t>
      </w:r>
      <w:r>
        <w:rPr>
          <w:color w:val="FF0000"/>
        </w:rPr>
        <w:t xml:space="preserve">: </w:t>
      </w:r>
      <w:r w:rsidRPr="0045214D">
        <w:rPr>
          <w:color w:val="FF0000"/>
        </w:rPr>
        <w:t>(53-50.5)</w:t>
      </w:r>
      <w:r>
        <w:rPr>
          <w:color w:val="FF0000"/>
          <w:vertAlign w:val="superscript"/>
        </w:rPr>
        <w:t xml:space="preserve">2 </w:t>
      </w:r>
      <w:r w:rsidRPr="0045214D">
        <w:rPr>
          <w:color w:val="FF0000"/>
        </w:rPr>
        <w:t>+</w:t>
      </w:r>
      <w:r>
        <w:rPr>
          <w:color w:val="FF0000"/>
        </w:rPr>
        <w:t xml:space="preserve"> </w:t>
      </w:r>
      <w:r w:rsidRPr="0045214D">
        <w:rPr>
          <w:color w:val="FF0000"/>
        </w:rPr>
        <w:t>(48-50.5)</w:t>
      </w:r>
      <w:r>
        <w:rPr>
          <w:color w:val="FF0000"/>
          <w:vertAlign w:val="superscript"/>
        </w:rPr>
        <w:t>2</w:t>
      </w:r>
      <w:r>
        <w:rPr>
          <w:color w:val="FF0000"/>
        </w:rPr>
        <w:t xml:space="preserve"> </w:t>
      </w:r>
      <w:r w:rsidRPr="0045214D">
        <w:rPr>
          <w:color w:val="FF0000"/>
        </w:rPr>
        <w:t>=</w:t>
      </w:r>
      <w:r>
        <w:rPr>
          <w:color w:val="FF0000"/>
        </w:rPr>
        <w:t xml:space="preserve"> </w:t>
      </w:r>
      <w:r w:rsidRPr="0045214D">
        <w:rPr>
          <w:color w:val="FF0000"/>
        </w:rPr>
        <w:t>10</w:t>
      </w:r>
    </w:p>
    <w:p w14:paraId="09DEB7D1" w14:textId="3C5C7AE7" w:rsidR="0045214D" w:rsidRDefault="0045214D" w:rsidP="0060309C">
      <w:pPr>
        <w:pStyle w:val="ListParagraph"/>
        <w:numPr>
          <w:ilvl w:val="0"/>
          <w:numId w:val="4"/>
        </w:numPr>
        <w:rPr>
          <w:color w:val="FF0000"/>
        </w:rPr>
      </w:pPr>
      <w:r>
        <w:rPr>
          <w:color w:val="FF0000"/>
        </w:rPr>
        <w:t>V</w:t>
      </w:r>
      <w:r>
        <w:rPr>
          <w:color w:val="FF0000"/>
          <w:vertAlign w:val="subscript"/>
        </w:rPr>
        <w:t>2</w:t>
      </w:r>
      <w:r>
        <w:rPr>
          <w:color w:val="FF0000"/>
        </w:rPr>
        <w:t>P</w:t>
      </w:r>
      <w:r>
        <w:rPr>
          <w:color w:val="FF0000"/>
          <w:vertAlign w:val="subscript"/>
        </w:rPr>
        <w:t>4</w:t>
      </w:r>
      <w:r>
        <w:rPr>
          <w:color w:val="FF0000"/>
        </w:rPr>
        <w:t xml:space="preserve">: </w:t>
      </w:r>
      <w:r w:rsidRPr="0045214D">
        <w:rPr>
          <w:color w:val="FF0000"/>
        </w:rPr>
        <w:t>(85-79)</w:t>
      </w:r>
      <w:r>
        <w:rPr>
          <w:color w:val="FF0000"/>
          <w:vertAlign w:val="superscript"/>
        </w:rPr>
        <w:t xml:space="preserve">2 </w:t>
      </w:r>
      <w:r w:rsidRPr="0045214D">
        <w:rPr>
          <w:color w:val="FF0000"/>
        </w:rPr>
        <w:t>+</w:t>
      </w:r>
      <w:r>
        <w:rPr>
          <w:color w:val="FF0000"/>
        </w:rPr>
        <w:t xml:space="preserve"> </w:t>
      </w:r>
      <w:r w:rsidRPr="0045214D">
        <w:rPr>
          <w:color w:val="FF0000"/>
        </w:rPr>
        <w:t>(73-79)</w:t>
      </w:r>
      <w:r>
        <w:rPr>
          <w:color w:val="FF0000"/>
          <w:vertAlign w:val="superscript"/>
        </w:rPr>
        <w:t>2</w:t>
      </w:r>
      <w:r>
        <w:rPr>
          <w:color w:val="FF0000"/>
        </w:rPr>
        <w:t xml:space="preserve"> </w:t>
      </w:r>
      <w:r w:rsidRPr="0045214D">
        <w:rPr>
          <w:color w:val="FF0000"/>
        </w:rPr>
        <w:t>=</w:t>
      </w:r>
      <w:r>
        <w:rPr>
          <w:color w:val="FF0000"/>
        </w:rPr>
        <w:t xml:space="preserve"> </w:t>
      </w:r>
      <w:r w:rsidRPr="0045214D">
        <w:rPr>
          <w:color w:val="FF0000"/>
        </w:rPr>
        <w:t>24</w:t>
      </w:r>
    </w:p>
    <w:p w14:paraId="6F676572" w14:textId="08C1F357" w:rsidR="0045214D" w:rsidRDefault="0045214D" w:rsidP="0045214D">
      <w:pPr>
        <w:pStyle w:val="ListParagraph"/>
        <w:numPr>
          <w:ilvl w:val="0"/>
          <w:numId w:val="4"/>
        </w:numPr>
        <w:rPr>
          <w:color w:val="FF0000"/>
        </w:rPr>
      </w:pPr>
      <w:r>
        <w:rPr>
          <w:color w:val="FF0000"/>
        </w:rPr>
        <w:t>V</w:t>
      </w:r>
      <w:r>
        <w:rPr>
          <w:color w:val="FF0000"/>
          <w:vertAlign w:val="subscript"/>
        </w:rPr>
        <w:t>3</w:t>
      </w:r>
      <w:r>
        <w:rPr>
          <w:color w:val="FF0000"/>
        </w:rPr>
        <w:t>P</w:t>
      </w:r>
      <w:r>
        <w:rPr>
          <w:color w:val="FF0000"/>
          <w:vertAlign w:val="subscript"/>
        </w:rPr>
        <w:t>4</w:t>
      </w:r>
      <w:r>
        <w:rPr>
          <w:color w:val="FF0000"/>
        </w:rPr>
        <w:t xml:space="preserve">: </w:t>
      </w:r>
      <w:r w:rsidRPr="0045214D">
        <w:rPr>
          <w:color w:val="FF0000"/>
        </w:rPr>
        <w:t>(85-92)</w:t>
      </w:r>
      <w:r>
        <w:rPr>
          <w:color w:val="FF0000"/>
          <w:vertAlign w:val="superscript"/>
        </w:rPr>
        <w:t>2</w:t>
      </w:r>
      <w:r>
        <w:rPr>
          <w:color w:val="FF0000"/>
        </w:rPr>
        <w:t xml:space="preserve"> </w:t>
      </w:r>
      <w:r w:rsidRPr="0045214D">
        <w:rPr>
          <w:color w:val="FF0000"/>
        </w:rPr>
        <w:t>+</w:t>
      </w:r>
      <w:r>
        <w:rPr>
          <w:color w:val="FF0000"/>
        </w:rPr>
        <w:t xml:space="preserve"> </w:t>
      </w:r>
      <w:r w:rsidRPr="0045214D">
        <w:rPr>
          <w:color w:val="FF0000"/>
        </w:rPr>
        <w:t>(99- 92)</w:t>
      </w:r>
      <w:r>
        <w:rPr>
          <w:color w:val="FF0000"/>
          <w:vertAlign w:val="superscript"/>
        </w:rPr>
        <w:t>2</w:t>
      </w:r>
      <w:r>
        <w:rPr>
          <w:color w:val="FF0000"/>
        </w:rPr>
        <w:t xml:space="preserve"> </w:t>
      </w:r>
      <w:r w:rsidRPr="0045214D">
        <w:rPr>
          <w:color w:val="FF0000"/>
        </w:rPr>
        <w:t>=</w:t>
      </w:r>
      <w:r>
        <w:rPr>
          <w:color w:val="FF0000"/>
        </w:rPr>
        <w:t xml:space="preserve"> </w:t>
      </w:r>
      <w:r w:rsidRPr="0045214D">
        <w:rPr>
          <w:color w:val="FF0000"/>
        </w:rPr>
        <w:t>28</w:t>
      </w:r>
    </w:p>
    <w:p w14:paraId="13A1091B" w14:textId="09369EB8" w:rsidR="00FA17C8" w:rsidRDefault="00FA17C8" w:rsidP="0045214D">
      <w:pPr>
        <w:pStyle w:val="ListParagraph"/>
        <w:numPr>
          <w:ilvl w:val="0"/>
          <w:numId w:val="4"/>
        </w:numPr>
        <w:rPr>
          <w:color w:val="FF0000"/>
        </w:rPr>
      </w:pPr>
      <w:r>
        <w:rPr>
          <w:color w:val="FF0000"/>
        </w:rPr>
        <w:t xml:space="preserve">Sum of Squares within: </w:t>
      </w:r>
      <w:r w:rsidRPr="00FA17C8">
        <w:rPr>
          <w:color w:val="FF0000"/>
        </w:rPr>
        <w:t>(50+98+2+25+81+49+25+22+14+10+24+28) = 428</w:t>
      </w:r>
    </w:p>
    <w:p w14:paraId="0F73BD1B" w14:textId="755C912D" w:rsidR="00FA17C8" w:rsidRDefault="00FA17C8" w:rsidP="0045214D">
      <w:pPr>
        <w:pStyle w:val="ListParagraph"/>
        <w:numPr>
          <w:ilvl w:val="0"/>
          <w:numId w:val="4"/>
        </w:numPr>
        <w:rPr>
          <w:color w:val="FF0000"/>
        </w:rPr>
      </w:pPr>
      <w:r w:rsidRPr="00FA17C8">
        <w:rPr>
          <w:color w:val="FF0000"/>
        </w:rPr>
        <w:t>Total sum of Squares:</w:t>
      </w:r>
      <w:r w:rsidRPr="00FA17C8">
        <w:rPr>
          <w:color w:val="FF0000"/>
        </w:rPr>
        <w:t xml:space="preserve"> </w:t>
      </w:r>
      <w:r>
        <w:rPr>
          <w:color w:val="FF0000"/>
        </w:rPr>
        <w:t>…</w:t>
      </w:r>
      <w:r w:rsidRPr="00FA17C8">
        <w:rPr>
          <w:color w:val="FF0000"/>
        </w:rPr>
        <w:t xml:space="preserve"> 7193</w:t>
      </w:r>
    </w:p>
    <w:p w14:paraId="7B3A73CA" w14:textId="3EE9F64C" w:rsidR="00FA17C8" w:rsidRDefault="00FA17C8" w:rsidP="0045214D">
      <w:pPr>
        <w:pStyle w:val="ListParagraph"/>
        <w:numPr>
          <w:ilvl w:val="0"/>
          <w:numId w:val="4"/>
        </w:numPr>
        <w:rPr>
          <w:color w:val="FF0000"/>
        </w:rPr>
      </w:pPr>
      <w:r w:rsidRPr="00FA17C8">
        <w:rPr>
          <w:color w:val="FF0000"/>
        </w:rPr>
        <w:t>Sum or Squares Interaction: 7193 – 3912 – 2292 – 428 = 561</w:t>
      </w:r>
    </w:p>
    <w:tbl>
      <w:tblPr>
        <w:tblStyle w:val="TableGrid"/>
        <w:tblW w:w="0" w:type="auto"/>
        <w:tblLook w:val="04A0" w:firstRow="1" w:lastRow="0" w:firstColumn="1" w:lastColumn="0" w:noHBand="0" w:noVBand="1"/>
      </w:tblPr>
      <w:tblGrid>
        <w:gridCol w:w="1511"/>
        <w:gridCol w:w="1511"/>
        <w:gridCol w:w="1512"/>
        <w:gridCol w:w="1512"/>
        <w:gridCol w:w="1512"/>
        <w:gridCol w:w="1512"/>
      </w:tblGrid>
      <w:tr w:rsidR="00FA17C8" w:rsidRPr="00FA17C8" w14:paraId="69FCBE3F" w14:textId="77777777" w:rsidTr="00B919B3">
        <w:tc>
          <w:tcPr>
            <w:tcW w:w="1511" w:type="dxa"/>
          </w:tcPr>
          <w:p w14:paraId="5834BFDF" w14:textId="77777777" w:rsidR="00FA17C8" w:rsidRPr="00FA17C8" w:rsidRDefault="00FA17C8" w:rsidP="00FA17C8">
            <w:pPr>
              <w:widowControl/>
              <w:autoSpaceDE/>
              <w:autoSpaceDN/>
              <w:spacing w:after="160" w:line="259" w:lineRule="auto"/>
              <w:rPr>
                <w:color w:val="FF0000"/>
              </w:rPr>
            </w:pPr>
            <w:r w:rsidRPr="00FA17C8">
              <w:rPr>
                <w:color w:val="FF0000"/>
              </w:rPr>
              <w:t>Source of Variation</w:t>
            </w:r>
          </w:p>
        </w:tc>
        <w:tc>
          <w:tcPr>
            <w:tcW w:w="1511" w:type="dxa"/>
          </w:tcPr>
          <w:p w14:paraId="7AB1C080" w14:textId="77777777" w:rsidR="00FA17C8" w:rsidRPr="00FA17C8" w:rsidRDefault="00FA17C8" w:rsidP="00FA17C8">
            <w:pPr>
              <w:widowControl/>
              <w:autoSpaceDE/>
              <w:autoSpaceDN/>
              <w:spacing w:after="160" w:line="259" w:lineRule="auto"/>
              <w:rPr>
                <w:color w:val="FF0000"/>
              </w:rPr>
            </w:pPr>
            <w:r w:rsidRPr="00FA17C8">
              <w:rPr>
                <w:color w:val="FF0000"/>
              </w:rPr>
              <w:t>SS</w:t>
            </w:r>
          </w:p>
        </w:tc>
        <w:tc>
          <w:tcPr>
            <w:tcW w:w="1512" w:type="dxa"/>
          </w:tcPr>
          <w:p w14:paraId="1032DD52" w14:textId="77777777" w:rsidR="00FA17C8" w:rsidRPr="00FA17C8" w:rsidRDefault="00FA17C8" w:rsidP="00FA17C8">
            <w:pPr>
              <w:widowControl/>
              <w:autoSpaceDE/>
              <w:autoSpaceDN/>
              <w:spacing w:after="160" w:line="259" w:lineRule="auto"/>
              <w:rPr>
                <w:color w:val="FF0000"/>
              </w:rPr>
            </w:pPr>
            <w:r w:rsidRPr="00FA17C8">
              <w:rPr>
                <w:color w:val="FF0000"/>
              </w:rPr>
              <w:t>df</w:t>
            </w:r>
          </w:p>
        </w:tc>
        <w:tc>
          <w:tcPr>
            <w:tcW w:w="1512" w:type="dxa"/>
          </w:tcPr>
          <w:p w14:paraId="0A615F25" w14:textId="77777777" w:rsidR="00FA17C8" w:rsidRPr="00FA17C8" w:rsidRDefault="00FA17C8" w:rsidP="00FA17C8">
            <w:pPr>
              <w:widowControl/>
              <w:autoSpaceDE/>
              <w:autoSpaceDN/>
              <w:spacing w:after="160" w:line="259" w:lineRule="auto"/>
              <w:rPr>
                <w:color w:val="FF0000"/>
              </w:rPr>
            </w:pPr>
            <w:r w:rsidRPr="00FA17C8">
              <w:rPr>
                <w:color w:val="FF0000"/>
              </w:rPr>
              <w:t>MS</w:t>
            </w:r>
          </w:p>
        </w:tc>
        <w:tc>
          <w:tcPr>
            <w:tcW w:w="1512" w:type="dxa"/>
          </w:tcPr>
          <w:p w14:paraId="548BC570" w14:textId="77777777" w:rsidR="00FA17C8" w:rsidRPr="00FA17C8" w:rsidRDefault="00FA17C8" w:rsidP="00FA17C8">
            <w:pPr>
              <w:widowControl/>
              <w:autoSpaceDE/>
              <w:autoSpaceDN/>
              <w:spacing w:after="160" w:line="259" w:lineRule="auto"/>
              <w:rPr>
                <w:color w:val="FF0000"/>
              </w:rPr>
            </w:pPr>
            <w:r w:rsidRPr="00FA17C8">
              <w:rPr>
                <w:color w:val="FF0000"/>
              </w:rPr>
              <w:t>F</w:t>
            </w:r>
          </w:p>
        </w:tc>
        <w:tc>
          <w:tcPr>
            <w:tcW w:w="1512" w:type="dxa"/>
          </w:tcPr>
          <w:p w14:paraId="11223FF8" w14:textId="77777777" w:rsidR="00FA17C8" w:rsidRPr="00FA17C8" w:rsidRDefault="00FA17C8" w:rsidP="00FA17C8">
            <w:pPr>
              <w:widowControl/>
              <w:autoSpaceDE/>
              <w:autoSpaceDN/>
              <w:spacing w:after="160" w:line="259" w:lineRule="auto"/>
              <w:rPr>
                <w:color w:val="FF0000"/>
              </w:rPr>
            </w:pPr>
            <w:r w:rsidRPr="00FA17C8">
              <w:rPr>
                <w:color w:val="FF0000"/>
              </w:rPr>
              <w:t xml:space="preserve">p-value </w:t>
            </w:r>
          </w:p>
        </w:tc>
      </w:tr>
      <w:tr w:rsidR="00FA17C8" w:rsidRPr="00FA17C8" w14:paraId="1F3316C5" w14:textId="77777777" w:rsidTr="00B919B3">
        <w:tc>
          <w:tcPr>
            <w:tcW w:w="1511" w:type="dxa"/>
          </w:tcPr>
          <w:p w14:paraId="201B56B9" w14:textId="77777777" w:rsidR="00FA17C8" w:rsidRPr="00FA17C8" w:rsidRDefault="00FA17C8" w:rsidP="00FA17C8">
            <w:pPr>
              <w:widowControl/>
              <w:autoSpaceDE/>
              <w:autoSpaceDN/>
              <w:spacing w:after="160" w:line="259" w:lineRule="auto"/>
              <w:rPr>
                <w:color w:val="FF0000"/>
              </w:rPr>
            </w:pPr>
            <w:r w:rsidRPr="00FA17C8">
              <w:rPr>
                <w:color w:val="FF0000"/>
              </w:rPr>
              <w:t>Variety</w:t>
            </w:r>
          </w:p>
        </w:tc>
        <w:tc>
          <w:tcPr>
            <w:tcW w:w="1511" w:type="dxa"/>
          </w:tcPr>
          <w:p w14:paraId="53DAB6E5" w14:textId="77777777" w:rsidR="00FA17C8" w:rsidRPr="00FA17C8" w:rsidRDefault="00FA17C8" w:rsidP="00FA17C8">
            <w:pPr>
              <w:widowControl/>
              <w:autoSpaceDE/>
              <w:autoSpaceDN/>
              <w:spacing w:after="160" w:line="259" w:lineRule="auto"/>
              <w:rPr>
                <w:color w:val="FF0000"/>
              </w:rPr>
            </w:pPr>
            <w:r w:rsidRPr="00FA17C8">
              <w:rPr>
                <w:color w:val="FF0000"/>
              </w:rPr>
              <w:t>3912</w:t>
            </w:r>
          </w:p>
        </w:tc>
        <w:tc>
          <w:tcPr>
            <w:tcW w:w="1512" w:type="dxa"/>
          </w:tcPr>
          <w:p w14:paraId="08A7582B" w14:textId="77777777" w:rsidR="00FA17C8" w:rsidRPr="00FA17C8" w:rsidRDefault="00FA17C8" w:rsidP="00FA17C8">
            <w:pPr>
              <w:widowControl/>
              <w:autoSpaceDE/>
              <w:autoSpaceDN/>
              <w:spacing w:after="160" w:line="259" w:lineRule="auto"/>
              <w:rPr>
                <w:color w:val="FF0000"/>
              </w:rPr>
            </w:pPr>
            <w:r w:rsidRPr="00FA17C8">
              <w:rPr>
                <w:color w:val="FF0000"/>
              </w:rPr>
              <w:t>2</w:t>
            </w:r>
          </w:p>
        </w:tc>
        <w:tc>
          <w:tcPr>
            <w:tcW w:w="1512" w:type="dxa"/>
          </w:tcPr>
          <w:p w14:paraId="16EE2F75" w14:textId="77777777" w:rsidR="00FA17C8" w:rsidRPr="00FA17C8" w:rsidRDefault="00FA17C8" w:rsidP="00FA17C8">
            <w:pPr>
              <w:widowControl/>
              <w:autoSpaceDE/>
              <w:autoSpaceDN/>
              <w:spacing w:after="160" w:line="259" w:lineRule="auto"/>
              <w:rPr>
                <w:color w:val="FF0000"/>
              </w:rPr>
            </w:pPr>
            <w:r w:rsidRPr="00FA17C8">
              <w:rPr>
                <w:color w:val="FF0000"/>
              </w:rPr>
              <w:t>1956</w:t>
            </w:r>
          </w:p>
        </w:tc>
        <w:tc>
          <w:tcPr>
            <w:tcW w:w="1512" w:type="dxa"/>
          </w:tcPr>
          <w:p w14:paraId="4A9F5A12" w14:textId="77777777" w:rsidR="00FA17C8" w:rsidRPr="00FA17C8" w:rsidRDefault="00FA17C8" w:rsidP="00FA17C8">
            <w:pPr>
              <w:widowControl/>
              <w:autoSpaceDE/>
              <w:autoSpaceDN/>
              <w:spacing w:after="160" w:line="259" w:lineRule="auto"/>
              <w:rPr>
                <w:color w:val="FF0000"/>
              </w:rPr>
            </w:pPr>
            <w:r w:rsidRPr="00FA17C8">
              <w:rPr>
                <w:color w:val="FF0000"/>
              </w:rPr>
              <w:t>105.16</w:t>
            </w:r>
          </w:p>
        </w:tc>
        <w:tc>
          <w:tcPr>
            <w:tcW w:w="1512" w:type="dxa"/>
          </w:tcPr>
          <w:p w14:paraId="5E4F31B7" w14:textId="77777777" w:rsidR="00FA17C8" w:rsidRPr="00FA17C8" w:rsidRDefault="00FA17C8" w:rsidP="00FA17C8">
            <w:pPr>
              <w:widowControl/>
              <w:autoSpaceDE/>
              <w:autoSpaceDN/>
              <w:spacing w:after="160" w:line="259" w:lineRule="auto"/>
              <w:rPr>
                <w:color w:val="FF0000"/>
              </w:rPr>
            </w:pPr>
            <w:r w:rsidRPr="00FA17C8">
              <w:rPr>
                <w:color w:val="FF0000"/>
              </w:rPr>
              <w:t>&lt;.00001</w:t>
            </w:r>
          </w:p>
        </w:tc>
      </w:tr>
      <w:tr w:rsidR="00FA17C8" w:rsidRPr="00FA17C8" w14:paraId="73E82398" w14:textId="77777777" w:rsidTr="00B919B3">
        <w:tc>
          <w:tcPr>
            <w:tcW w:w="1511" w:type="dxa"/>
          </w:tcPr>
          <w:p w14:paraId="05FD3C84" w14:textId="77777777" w:rsidR="00FA17C8" w:rsidRPr="00FA17C8" w:rsidRDefault="00FA17C8" w:rsidP="00FA17C8">
            <w:pPr>
              <w:widowControl/>
              <w:autoSpaceDE/>
              <w:autoSpaceDN/>
              <w:spacing w:after="160" w:line="259" w:lineRule="auto"/>
              <w:rPr>
                <w:color w:val="FF0000"/>
              </w:rPr>
            </w:pPr>
            <w:r w:rsidRPr="00FA17C8">
              <w:rPr>
                <w:color w:val="FF0000"/>
              </w:rPr>
              <w:t>Pesticide</w:t>
            </w:r>
          </w:p>
        </w:tc>
        <w:tc>
          <w:tcPr>
            <w:tcW w:w="1511" w:type="dxa"/>
          </w:tcPr>
          <w:p w14:paraId="5F07493A" w14:textId="77777777" w:rsidR="00FA17C8" w:rsidRPr="00FA17C8" w:rsidRDefault="00FA17C8" w:rsidP="00FA17C8">
            <w:pPr>
              <w:widowControl/>
              <w:autoSpaceDE/>
              <w:autoSpaceDN/>
              <w:spacing w:after="160" w:line="259" w:lineRule="auto"/>
              <w:rPr>
                <w:color w:val="FF0000"/>
              </w:rPr>
            </w:pPr>
            <w:r w:rsidRPr="00FA17C8">
              <w:rPr>
                <w:color w:val="FF0000"/>
              </w:rPr>
              <w:t>2292</w:t>
            </w:r>
          </w:p>
        </w:tc>
        <w:tc>
          <w:tcPr>
            <w:tcW w:w="1512" w:type="dxa"/>
          </w:tcPr>
          <w:p w14:paraId="35911588" w14:textId="77777777" w:rsidR="00FA17C8" w:rsidRPr="00FA17C8" w:rsidRDefault="00FA17C8" w:rsidP="00FA17C8">
            <w:pPr>
              <w:widowControl/>
              <w:autoSpaceDE/>
              <w:autoSpaceDN/>
              <w:spacing w:after="160" w:line="259" w:lineRule="auto"/>
              <w:rPr>
                <w:color w:val="FF0000"/>
              </w:rPr>
            </w:pPr>
            <w:r w:rsidRPr="00FA17C8">
              <w:rPr>
                <w:color w:val="FF0000"/>
              </w:rPr>
              <w:t>3</w:t>
            </w:r>
          </w:p>
        </w:tc>
        <w:tc>
          <w:tcPr>
            <w:tcW w:w="1512" w:type="dxa"/>
          </w:tcPr>
          <w:p w14:paraId="19F3C59F" w14:textId="77777777" w:rsidR="00FA17C8" w:rsidRPr="00FA17C8" w:rsidRDefault="00FA17C8" w:rsidP="00FA17C8">
            <w:pPr>
              <w:widowControl/>
              <w:autoSpaceDE/>
              <w:autoSpaceDN/>
              <w:spacing w:after="160" w:line="259" w:lineRule="auto"/>
              <w:rPr>
                <w:color w:val="FF0000"/>
              </w:rPr>
            </w:pPr>
            <w:r w:rsidRPr="00FA17C8">
              <w:rPr>
                <w:color w:val="FF0000"/>
              </w:rPr>
              <w:t>764</w:t>
            </w:r>
          </w:p>
        </w:tc>
        <w:tc>
          <w:tcPr>
            <w:tcW w:w="1512" w:type="dxa"/>
          </w:tcPr>
          <w:p w14:paraId="37F1159E" w14:textId="77777777" w:rsidR="00FA17C8" w:rsidRPr="00FA17C8" w:rsidRDefault="00FA17C8" w:rsidP="00FA17C8">
            <w:pPr>
              <w:widowControl/>
              <w:autoSpaceDE/>
              <w:autoSpaceDN/>
              <w:spacing w:after="160" w:line="259" w:lineRule="auto"/>
              <w:rPr>
                <w:color w:val="FF0000"/>
              </w:rPr>
            </w:pPr>
            <w:r w:rsidRPr="00FA17C8">
              <w:rPr>
                <w:color w:val="FF0000"/>
              </w:rPr>
              <w:t>41.07</w:t>
            </w:r>
          </w:p>
        </w:tc>
        <w:tc>
          <w:tcPr>
            <w:tcW w:w="1512" w:type="dxa"/>
          </w:tcPr>
          <w:p w14:paraId="36D7125C" w14:textId="77777777" w:rsidR="00FA17C8" w:rsidRPr="00FA17C8" w:rsidRDefault="00FA17C8" w:rsidP="00FA17C8">
            <w:pPr>
              <w:widowControl/>
              <w:autoSpaceDE/>
              <w:autoSpaceDN/>
              <w:spacing w:after="160" w:line="259" w:lineRule="auto"/>
              <w:rPr>
                <w:color w:val="FF0000"/>
              </w:rPr>
            </w:pPr>
            <w:r w:rsidRPr="00FA17C8">
              <w:rPr>
                <w:color w:val="FF0000"/>
              </w:rPr>
              <w:t>&lt;. 00001</w:t>
            </w:r>
          </w:p>
        </w:tc>
      </w:tr>
      <w:tr w:rsidR="00FA17C8" w:rsidRPr="00FA17C8" w14:paraId="53F3B0CD" w14:textId="77777777" w:rsidTr="00B919B3">
        <w:tc>
          <w:tcPr>
            <w:tcW w:w="1511" w:type="dxa"/>
          </w:tcPr>
          <w:p w14:paraId="2BAA65B2" w14:textId="77777777" w:rsidR="00FA17C8" w:rsidRPr="00FA17C8" w:rsidRDefault="00FA17C8" w:rsidP="00FA17C8">
            <w:pPr>
              <w:widowControl/>
              <w:autoSpaceDE/>
              <w:autoSpaceDN/>
              <w:spacing w:after="160" w:line="259" w:lineRule="auto"/>
              <w:rPr>
                <w:color w:val="FF0000"/>
              </w:rPr>
            </w:pPr>
            <w:r w:rsidRPr="00FA17C8">
              <w:rPr>
                <w:color w:val="FF0000"/>
              </w:rPr>
              <w:t>Interaction</w:t>
            </w:r>
          </w:p>
        </w:tc>
        <w:tc>
          <w:tcPr>
            <w:tcW w:w="1511" w:type="dxa"/>
          </w:tcPr>
          <w:p w14:paraId="430C31A9" w14:textId="77777777" w:rsidR="00FA17C8" w:rsidRPr="00FA17C8" w:rsidRDefault="00FA17C8" w:rsidP="00FA17C8">
            <w:pPr>
              <w:widowControl/>
              <w:autoSpaceDE/>
              <w:autoSpaceDN/>
              <w:spacing w:after="160" w:line="259" w:lineRule="auto"/>
              <w:rPr>
                <w:color w:val="FF0000"/>
              </w:rPr>
            </w:pPr>
            <w:r w:rsidRPr="00FA17C8">
              <w:rPr>
                <w:color w:val="FF0000"/>
              </w:rPr>
              <w:t>561</w:t>
            </w:r>
          </w:p>
        </w:tc>
        <w:tc>
          <w:tcPr>
            <w:tcW w:w="1512" w:type="dxa"/>
          </w:tcPr>
          <w:p w14:paraId="45D9EB9F" w14:textId="77777777" w:rsidR="00FA17C8" w:rsidRPr="00FA17C8" w:rsidRDefault="00FA17C8" w:rsidP="00FA17C8">
            <w:pPr>
              <w:widowControl/>
              <w:autoSpaceDE/>
              <w:autoSpaceDN/>
              <w:spacing w:after="160" w:line="259" w:lineRule="auto"/>
              <w:rPr>
                <w:color w:val="FF0000"/>
              </w:rPr>
            </w:pPr>
            <w:r w:rsidRPr="00FA17C8">
              <w:rPr>
                <w:color w:val="FF0000"/>
              </w:rPr>
              <w:t>6</w:t>
            </w:r>
          </w:p>
        </w:tc>
        <w:tc>
          <w:tcPr>
            <w:tcW w:w="1512" w:type="dxa"/>
          </w:tcPr>
          <w:p w14:paraId="54311AB0" w14:textId="77777777" w:rsidR="00FA17C8" w:rsidRPr="00FA17C8" w:rsidRDefault="00FA17C8" w:rsidP="00FA17C8">
            <w:pPr>
              <w:widowControl/>
              <w:autoSpaceDE/>
              <w:autoSpaceDN/>
              <w:spacing w:after="160" w:line="259" w:lineRule="auto"/>
              <w:rPr>
                <w:color w:val="FF0000"/>
              </w:rPr>
            </w:pPr>
            <w:r w:rsidRPr="00FA17C8">
              <w:rPr>
                <w:color w:val="FF0000"/>
              </w:rPr>
              <w:t>93.5</w:t>
            </w:r>
          </w:p>
        </w:tc>
        <w:tc>
          <w:tcPr>
            <w:tcW w:w="1512" w:type="dxa"/>
          </w:tcPr>
          <w:p w14:paraId="7AD9A94D" w14:textId="77777777" w:rsidR="00FA17C8" w:rsidRPr="00FA17C8" w:rsidRDefault="00FA17C8" w:rsidP="00FA17C8">
            <w:pPr>
              <w:widowControl/>
              <w:autoSpaceDE/>
              <w:autoSpaceDN/>
              <w:spacing w:after="160" w:line="259" w:lineRule="auto"/>
              <w:rPr>
                <w:color w:val="FF0000"/>
              </w:rPr>
            </w:pPr>
            <w:r w:rsidRPr="00FA17C8">
              <w:rPr>
                <w:color w:val="FF0000"/>
              </w:rPr>
              <w:t>5.03</w:t>
            </w:r>
          </w:p>
        </w:tc>
        <w:tc>
          <w:tcPr>
            <w:tcW w:w="1512" w:type="dxa"/>
          </w:tcPr>
          <w:p w14:paraId="0B40E73C" w14:textId="77777777" w:rsidR="00FA17C8" w:rsidRPr="00FA17C8" w:rsidRDefault="00FA17C8" w:rsidP="00FA17C8">
            <w:pPr>
              <w:widowControl/>
              <w:autoSpaceDE/>
              <w:autoSpaceDN/>
              <w:spacing w:after="160" w:line="259" w:lineRule="auto"/>
              <w:rPr>
                <w:color w:val="FF0000"/>
              </w:rPr>
            </w:pPr>
            <w:r w:rsidRPr="00FA17C8">
              <w:rPr>
                <w:color w:val="FF0000"/>
              </w:rPr>
              <w:t>.001998</w:t>
            </w:r>
          </w:p>
        </w:tc>
      </w:tr>
      <w:tr w:rsidR="00FA17C8" w:rsidRPr="00FA17C8" w14:paraId="19ECC515" w14:textId="77777777" w:rsidTr="00B919B3">
        <w:tc>
          <w:tcPr>
            <w:tcW w:w="1511" w:type="dxa"/>
          </w:tcPr>
          <w:p w14:paraId="46D297AB" w14:textId="77777777" w:rsidR="00FA17C8" w:rsidRPr="00FA17C8" w:rsidRDefault="00FA17C8" w:rsidP="00FA17C8">
            <w:pPr>
              <w:widowControl/>
              <w:autoSpaceDE/>
              <w:autoSpaceDN/>
              <w:spacing w:after="160" w:line="259" w:lineRule="auto"/>
              <w:rPr>
                <w:color w:val="FF0000"/>
              </w:rPr>
            </w:pPr>
            <w:r w:rsidRPr="00FA17C8">
              <w:rPr>
                <w:color w:val="FF0000"/>
              </w:rPr>
              <w:t>Within</w:t>
            </w:r>
          </w:p>
        </w:tc>
        <w:tc>
          <w:tcPr>
            <w:tcW w:w="1511" w:type="dxa"/>
          </w:tcPr>
          <w:p w14:paraId="181143E1" w14:textId="77777777" w:rsidR="00FA17C8" w:rsidRPr="00FA17C8" w:rsidRDefault="00FA17C8" w:rsidP="00FA17C8">
            <w:pPr>
              <w:widowControl/>
              <w:autoSpaceDE/>
              <w:autoSpaceDN/>
              <w:spacing w:after="160" w:line="259" w:lineRule="auto"/>
              <w:rPr>
                <w:color w:val="FF0000"/>
              </w:rPr>
            </w:pPr>
            <w:r w:rsidRPr="00FA17C8">
              <w:rPr>
                <w:color w:val="FF0000"/>
              </w:rPr>
              <w:t>428</w:t>
            </w:r>
          </w:p>
        </w:tc>
        <w:tc>
          <w:tcPr>
            <w:tcW w:w="1512" w:type="dxa"/>
          </w:tcPr>
          <w:p w14:paraId="6965D086" w14:textId="77777777" w:rsidR="00FA17C8" w:rsidRPr="00FA17C8" w:rsidRDefault="00FA17C8" w:rsidP="00FA17C8">
            <w:pPr>
              <w:widowControl/>
              <w:autoSpaceDE/>
              <w:autoSpaceDN/>
              <w:spacing w:after="160" w:line="259" w:lineRule="auto"/>
              <w:rPr>
                <w:color w:val="FF0000"/>
              </w:rPr>
            </w:pPr>
            <w:r w:rsidRPr="00FA17C8">
              <w:rPr>
                <w:color w:val="FF0000"/>
              </w:rPr>
              <w:t>12</w:t>
            </w:r>
          </w:p>
        </w:tc>
        <w:tc>
          <w:tcPr>
            <w:tcW w:w="1512" w:type="dxa"/>
          </w:tcPr>
          <w:p w14:paraId="01FD90F5" w14:textId="77777777" w:rsidR="00FA17C8" w:rsidRPr="00FA17C8" w:rsidRDefault="00FA17C8" w:rsidP="00FA17C8">
            <w:pPr>
              <w:widowControl/>
              <w:autoSpaceDE/>
              <w:autoSpaceDN/>
              <w:spacing w:after="160" w:line="259" w:lineRule="auto"/>
              <w:rPr>
                <w:color w:val="FF0000"/>
              </w:rPr>
            </w:pPr>
            <w:r w:rsidRPr="00FA17C8">
              <w:rPr>
                <w:color w:val="FF0000"/>
              </w:rPr>
              <w:t>18.6</w:t>
            </w:r>
          </w:p>
        </w:tc>
        <w:tc>
          <w:tcPr>
            <w:tcW w:w="1512" w:type="dxa"/>
          </w:tcPr>
          <w:p w14:paraId="77AEA62C" w14:textId="2BCEAACD" w:rsidR="00FA17C8" w:rsidRPr="00FA17C8" w:rsidRDefault="00FA17C8" w:rsidP="00FA17C8">
            <w:pPr>
              <w:widowControl/>
              <w:autoSpaceDE/>
              <w:autoSpaceDN/>
              <w:spacing w:after="160" w:line="259" w:lineRule="auto"/>
              <w:rPr>
                <w:color w:val="FF0000"/>
              </w:rPr>
            </w:pPr>
            <w:r>
              <w:rPr>
                <w:color w:val="FF0000"/>
              </w:rPr>
              <w:t>..</w:t>
            </w:r>
          </w:p>
        </w:tc>
        <w:tc>
          <w:tcPr>
            <w:tcW w:w="1512" w:type="dxa"/>
          </w:tcPr>
          <w:p w14:paraId="0229D569" w14:textId="0C2AF3C4" w:rsidR="00FA17C8" w:rsidRPr="00FA17C8" w:rsidRDefault="00FA17C8" w:rsidP="00FA17C8">
            <w:pPr>
              <w:widowControl/>
              <w:autoSpaceDE/>
              <w:autoSpaceDN/>
              <w:spacing w:after="160" w:line="259" w:lineRule="auto"/>
              <w:rPr>
                <w:color w:val="FF0000"/>
              </w:rPr>
            </w:pPr>
            <w:r>
              <w:rPr>
                <w:color w:val="FF0000"/>
              </w:rPr>
              <w:t>..</w:t>
            </w:r>
          </w:p>
        </w:tc>
      </w:tr>
      <w:tr w:rsidR="00FA17C8" w:rsidRPr="00FA17C8" w14:paraId="03BEE1C6" w14:textId="77777777" w:rsidTr="00B919B3">
        <w:tc>
          <w:tcPr>
            <w:tcW w:w="1511" w:type="dxa"/>
          </w:tcPr>
          <w:p w14:paraId="2B51895B" w14:textId="77777777" w:rsidR="00FA17C8" w:rsidRPr="00FA17C8" w:rsidRDefault="00FA17C8" w:rsidP="00FA17C8">
            <w:pPr>
              <w:widowControl/>
              <w:autoSpaceDE/>
              <w:autoSpaceDN/>
              <w:spacing w:after="160" w:line="259" w:lineRule="auto"/>
              <w:rPr>
                <w:color w:val="FF0000"/>
              </w:rPr>
            </w:pPr>
            <w:r w:rsidRPr="00FA17C8">
              <w:rPr>
                <w:color w:val="FF0000"/>
              </w:rPr>
              <w:t>Total</w:t>
            </w:r>
          </w:p>
        </w:tc>
        <w:tc>
          <w:tcPr>
            <w:tcW w:w="1511" w:type="dxa"/>
          </w:tcPr>
          <w:p w14:paraId="720F208D" w14:textId="77777777" w:rsidR="00FA17C8" w:rsidRPr="00FA17C8" w:rsidRDefault="00FA17C8" w:rsidP="00FA17C8">
            <w:pPr>
              <w:widowControl/>
              <w:autoSpaceDE/>
              <w:autoSpaceDN/>
              <w:spacing w:after="160" w:line="259" w:lineRule="auto"/>
              <w:rPr>
                <w:color w:val="FF0000"/>
              </w:rPr>
            </w:pPr>
            <w:r w:rsidRPr="00FA17C8">
              <w:rPr>
                <w:color w:val="FF0000"/>
              </w:rPr>
              <w:t>7913</w:t>
            </w:r>
          </w:p>
        </w:tc>
        <w:tc>
          <w:tcPr>
            <w:tcW w:w="1512" w:type="dxa"/>
          </w:tcPr>
          <w:p w14:paraId="4960BFC7" w14:textId="77777777" w:rsidR="00FA17C8" w:rsidRPr="00FA17C8" w:rsidRDefault="00FA17C8" w:rsidP="00FA17C8">
            <w:pPr>
              <w:widowControl/>
              <w:autoSpaceDE/>
              <w:autoSpaceDN/>
              <w:spacing w:after="160" w:line="259" w:lineRule="auto"/>
              <w:rPr>
                <w:color w:val="FF0000"/>
              </w:rPr>
            </w:pPr>
            <w:r w:rsidRPr="00FA17C8">
              <w:rPr>
                <w:color w:val="FF0000"/>
              </w:rPr>
              <w:t>23</w:t>
            </w:r>
          </w:p>
        </w:tc>
        <w:tc>
          <w:tcPr>
            <w:tcW w:w="1512" w:type="dxa"/>
          </w:tcPr>
          <w:p w14:paraId="1FAA0731" w14:textId="6FC427A2" w:rsidR="00FA17C8" w:rsidRPr="00FA17C8" w:rsidRDefault="00FA17C8" w:rsidP="00FA17C8">
            <w:pPr>
              <w:widowControl/>
              <w:autoSpaceDE/>
              <w:autoSpaceDN/>
              <w:spacing w:after="160" w:line="259" w:lineRule="auto"/>
              <w:rPr>
                <w:color w:val="FF0000"/>
              </w:rPr>
            </w:pPr>
            <w:r>
              <w:rPr>
                <w:color w:val="FF0000"/>
              </w:rPr>
              <w:t>..</w:t>
            </w:r>
          </w:p>
        </w:tc>
        <w:tc>
          <w:tcPr>
            <w:tcW w:w="1512" w:type="dxa"/>
          </w:tcPr>
          <w:p w14:paraId="58E2AABB" w14:textId="3EBD857D" w:rsidR="00FA17C8" w:rsidRPr="00FA17C8" w:rsidRDefault="00FA17C8" w:rsidP="00FA17C8">
            <w:pPr>
              <w:widowControl/>
              <w:autoSpaceDE/>
              <w:autoSpaceDN/>
              <w:spacing w:after="160" w:line="259" w:lineRule="auto"/>
              <w:rPr>
                <w:color w:val="FF0000"/>
              </w:rPr>
            </w:pPr>
            <w:r>
              <w:rPr>
                <w:color w:val="FF0000"/>
              </w:rPr>
              <w:t>..</w:t>
            </w:r>
          </w:p>
        </w:tc>
        <w:tc>
          <w:tcPr>
            <w:tcW w:w="1512" w:type="dxa"/>
          </w:tcPr>
          <w:p w14:paraId="0ABCB02A" w14:textId="47E7DDA2" w:rsidR="00FA17C8" w:rsidRPr="00FA17C8" w:rsidRDefault="00FA17C8" w:rsidP="00FA17C8">
            <w:pPr>
              <w:widowControl/>
              <w:autoSpaceDE/>
              <w:autoSpaceDN/>
              <w:spacing w:after="160" w:line="259" w:lineRule="auto"/>
              <w:rPr>
                <w:color w:val="FF0000"/>
              </w:rPr>
            </w:pPr>
            <w:r>
              <w:rPr>
                <w:color w:val="FF0000"/>
              </w:rPr>
              <w:t>..</w:t>
            </w:r>
          </w:p>
        </w:tc>
      </w:tr>
    </w:tbl>
    <w:p w14:paraId="64CDEEA9" w14:textId="5C628D28" w:rsidR="00715C0E" w:rsidRDefault="0094469B" w:rsidP="00FA17C8">
      <w:r>
        <w:tab/>
      </w:r>
    </w:p>
    <w:p w14:paraId="4BCE2779" w14:textId="0846EE5E" w:rsidR="0094469B" w:rsidRPr="0094469B" w:rsidRDefault="0094469B" w:rsidP="0094469B">
      <w:pPr>
        <w:pStyle w:val="ListParagraph"/>
        <w:jc w:val="both"/>
        <w:rPr>
          <w:color w:val="FF0000"/>
        </w:rPr>
      </w:pPr>
      <w:r>
        <w:rPr>
          <w:color w:val="FF0000"/>
        </w:rPr>
        <w:t>(</w:t>
      </w:r>
      <w:r>
        <w:rPr>
          <w:color w:val="FF0000"/>
        </w:rPr>
        <w:t>See</w:t>
      </w:r>
      <w:r>
        <w:rPr>
          <w:color w:val="FF0000"/>
        </w:rPr>
        <w:t xml:space="preserve"> call for </w:t>
      </w:r>
      <w:r>
        <w:rPr>
          <w:color w:val="FF0000"/>
        </w:rPr>
        <w:t>code</w:t>
      </w:r>
      <w:r>
        <w:rPr>
          <w:color w:val="FF0000"/>
        </w:rPr>
        <w:t>)</w:t>
      </w:r>
    </w:p>
    <w:p w14:paraId="164C4C93" w14:textId="2A047658" w:rsidR="004E358F" w:rsidRDefault="004E358F" w:rsidP="004E358F">
      <w:pPr>
        <w:jc w:val="center"/>
      </w:pPr>
      <w:r w:rsidRPr="004E358F">
        <w:drawing>
          <wp:inline distT="0" distB="0" distL="0" distR="0" wp14:anchorId="083CC652" wp14:editId="1E90DBAF">
            <wp:extent cx="5125165" cy="177189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25165" cy="1771897"/>
                    </a:xfrm>
                    <a:prstGeom prst="rect">
                      <a:avLst/>
                    </a:prstGeom>
                  </pic:spPr>
                </pic:pic>
              </a:graphicData>
            </a:graphic>
          </wp:inline>
        </w:drawing>
      </w:r>
    </w:p>
    <w:p w14:paraId="3B039C2C" w14:textId="6F6D566A" w:rsidR="00715C0E" w:rsidRDefault="00715C0E" w:rsidP="00715C0E">
      <w:pPr>
        <w:pStyle w:val="ListParagraph"/>
        <w:numPr>
          <w:ilvl w:val="0"/>
          <w:numId w:val="2"/>
        </w:numPr>
      </w:pPr>
      <w:r>
        <w:t xml:space="preserve">Construct the interaction plot (1 </w:t>
      </w:r>
      <w:proofErr w:type="spellStart"/>
      <w:r>
        <w:t>pt</w:t>
      </w:r>
      <w:proofErr w:type="spellEnd"/>
      <w:r>
        <w:t xml:space="preserve">). Do you feel that there is a significant interaction between Pesticide and Variety? Explain (2 pts). [3 pts] </w:t>
      </w:r>
    </w:p>
    <w:p w14:paraId="509921E9" w14:textId="2CC29541" w:rsidR="00D96B1C" w:rsidRDefault="00D96B1C" w:rsidP="00D96B1C">
      <w:pPr>
        <w:pStyle w:val="ListParagraph"/>
      </w:pPr>
      <w:r w:rsidRPr="00D96B1C">
        <w:lastRenderedPageBreak/>
        <w:drawing>
          <wp:inline distT="0" distB="0" distL="0" distR="0" wp14:anchorId="3250A4EA" wp14:editId="52D76821">
            <wp:extent cx="4903638" cy="60769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4910732" cy="6085742"/>
                    </a:xfrm>
                    <a:prstGeom prst="rect">
                      <a:avLst/>
                    </a:prstGeom>
                  </pic:spPr>
                </pic:pic>
              </a:graphicData>
            </a:graphic>
          </wp:inline>
        </w:drawing>
      </w:r>
    </w:p>
    <w:p w14:paraId="3FE49B3B" w14:textId="5FBD777E" w:rsidR="00D96B1C" w:rsidRDefault="00D96B1C" w:rsidP="00D96B1C">
      <w:pPr>
        <w:pStyle w:val="ListParagraph"/>
      </w:pPr>
    </w:p>
    <w:p w14:paraId="029DFAE3" w14:textId="6F18CF4D" w:rsidR="00D96B1C" w:rsidRPr="005228E5" w:rsidRDefault="005228E5" w:rsidP="00D96B1C">
      <w:pPr>
        <w:pStyle w:val="ListParagraph"/>
        <w:rPr>
          <w:color w:val="FF0000"/>
        </w:rPr>
      </w:pPr>
      <w:r>
        <w:rPr>
          <w:color w:val="FF0000"/>
        </w:rPr>
        <w:t xml:space="preserve">There appears to be </w:t>
      </w:r>
      <w:r w:rsidR="00055777">
        <w:rPr>
          <w:color w:val="FF0000"/>
        </w:rPr>
        <w:t>some</w:t>
      </w:r>
      <w:r>
        <w:rPr>
          <w:color w:val="FF0000"/>
        </w:rPr>
        <w:t xml:space="preserve"> interaction between the pesticides and variety. Pesticide 2 and 4’s </w:t>
      </w:r>
      <w:r w:rsidR="00055777">
        <w:rPr>
          <w:color w:val="FF0000"/>
        </w:rPr>
        <w:t>effect</w:t>
      </w:r>
      <w:r>
        <w:rPr>
          <w:color w:val="FF0000"/>
        </w:rPr>
        <w:t xml:space="preserve"> on fruit yield</w:t>
      </w:r>
      <w:r w:rsidR="00055777">
        <w:rPr>
          <w:color w:val="FF0000"/>
        </w:rPr>
        <w:t xml:space="preserve"> changes from favoring pesticides 2, to greatly favoring 4 and then normalizes again, which shows an interaction between varieties and pesticides. Yield in general also has variance between varieties.</w:t>
      </w:r>
      <w:r>
        <w:rPr>
          <w:color w:val="FF0000"/>
        </w:rPr>
        <w:t xml:space="preserve"> </w:t>
      </w:r>
    </w:p>
    <w:p w14:paraId="54E099C3" w14:textId="77777777" w:rsidR="00715C0E" w:rsidRDefault="00715C0E" w:rsidP="00715C0E">
      <w:pPr>
        <w:pStyle w:val="ListParagraph"/>
      </w:pPr>
    </w:p>
    <w:p w14:paraId="747A518F" w14:textId="371E27F2" w:rsidR="00055777" w:rsidRDefault="00715C0E" w:rsidP="00055777">
      <w:pPr>
        <w:pStyle w:val="ListParagraph"/>
        <w:numPr>
          <w:ilvl w:val="0"/>
          <w:numId w:val="2"/>
        </w:numPr>
      </w:pPr>
      <w:r>
        <w:t xml:space="preserve">Write the indicator model that R fits to this data when using the </w:t>
      </w:r>
      <w:proofErr w:type="spellStart"/>
      <w:r>
        <w:t>lm</w:t>
      </w:r>
      <w:proofErr w:type="spellEnd"/>
      <w:r>
        <w:t>() function – 2 pts. Using appropriate symbols, write the cell mean for Pesticide 2 and Variety 2 using the indicator model (</w:t>
      </w:r>
      <w:proofErr w:type="gramStart"/>
      <w:r>
        <w:t>i.e.</w:t>
      </w:r>
      <w:proofErr w:type="gramEnd"/>
      <w:r>
        <w:t xml:space="preserve"> the betas) – 2 pts. Write out the marginal mean for Variety 2 using the appropriate indicator symbols (i.e. the betas) – 3 pts. [7 pts total] </w:t>
      </w:r>
    </w:p>
    <w:p w14:paraId="1AEF42B0" w14:textId="77777777" w:rsidR="00055777" w:rsidRDefault="00055777" w:rsidP="00055777">
      <w:pPr>
        <w:pStyle w:val="ListParagraph"/>
      </w:pPr>
    </w:p>
    <w:p w14:paraId="7FED00ED" w14:textId="79E023CE" w:rsidR="00055777" w:rsidRPr="00055777" w:rsidRDefault="00055777" w:rsidP="00055777">
      <w:pPr>
        <w:pStyle w:val="ListParagraph"/>
        <w:jc w:val="both"/>
        <w:rPr>
          <w:color w:val="FF0000"/>
          <w:vertAlign w:val="subscript"/>
        </w:rPr>
      </w:pPr>
      <w:r w:rsidRPr="00055777">
        <w:rPr>
          <w:color w:val="FF0000"/>
        </w:rPr>
        <w:lastRenderedPageBreak/>
        <w:t>M</w:t>
      </w:r>
      <w:r w:rsidRPr="00055777">
        <w:rPr>
          <w:color w:val="FF0000"/>
        </w:rPr>
        <w:t xml:space="preserve"> </w:t>
      </w:r>
      <w:r w:rsidRPr="00055777">
        <w:rPr>
          <w:color w:val="FF0000"/>
        </w:rPr>
        <w:t>= β</w:t>
      </w:r>
      <w:r w:rsidRPr="00055777">
        <w:rPr>
          <w:color w:val="FF0000"/>
          <w:vertAlign w:val="subscript"/>
        </w:rPr>
        <w:t>0</w:t>
      </w:r>
      <w:r w:rsidRPr="00055777">
        <w:rPr>
          <w:color w:val="FF0000"/>
        </w:rPr>
        <w:t>+ β</w:t>
      </w:r>
      <w:r w:rsidRPr="00055777">
        <w:rPr>
          <w:color w:val="FF0000"/>
          <w:vertAlign w:val="subscript"/>
        </w:rPr>
        <w:t xml:space="preserve">1 </w:t>
      </w:r>
      <w:r w:rsidRPr="00055777">
        <w:rPr>
          <w:color w:val="FF0000"/>
        </w:rPr>
        <w:t>+</w:t>
      </w:r>
      <w:r w:rsidRPr="00055777">
        <w:rPr>
          <w:color w:val="FF0000"/>
        </w:rPr>
        <w:t xml:space="preserve"> </w:t>
      </w:r>
      <w:r w:rsidRPr="00055777">
        <w:rPr>
          <w:color w:val="FF0000"/>
        </w:rPr>
        <w:t>β</w:t>
      </w:r>
      <w:r w:rsidRPr="00055777">
        <w:rPr>
          <w:color w:val="FF0000"/>
          <w:vertAlign w:val="subscript"/>
        </w:rPr>
        <w:t>2</w:t>
      </w:r>
      <w:r w:rsidRPr="00055777">
        <w:rPr>
          <w:color w:val="FF0000"/>
        </w:rPr>
        <w:t xml:space="preserve"> </w:t>
      </w:r>
      <w:r w:rsidRPr="00055777">
        <w:rPr>
          <w:color w:val="FF0000"/>
        </w:rPr>
        <w:t>+</w:t>
      </w:r>
      <w:r w:rsidRPr="00055777">
        <w:rPr>
          <w:color w:val="FF0000"/>
        </w:rPr>
        <w:t xml:space="preserve"> </w:t>
      </w:r>
      <w:r w:rsidRPr="00055777">
        <w:rPr>
          <w:color w:val="FF0000"/>
        </w:rPr>
        <w:t>β</w:t>
      </w:r>
      <w:r w:rsidRPr="00055777">
        <w:rPr>
          <w:color w:val="FF0000"/>
          <w:vertAlign w:val="subscript"/>
        </w:rPr>
        <w:t>12</w:t>
      </w:r>
    </w:p>
    <w:p w14:paraId="24EE28D7" w14:textId="06C3DFF0" w:rsidR="00055777" w:rsidRDefault="00055777" w:rsidP="00055777">
      <w:pPr>
        <w:pStyle w:val="ListParagraph"/>
        <w:jc w:val="both"/>
        <w:rPr>
          <w:color w:val="FF0000"/>
        </w:rPr>
      </w:pPr>
      <w:r w:rsidRPr="00055777">
        <w:rPr>
          <w:color w:val="FF0000"/>
        </w:rPr>
        <w:t>μ ̂</w:t>
      </w:r>
      <w:r w:rsidRPr="00055777">
        <w:rPr>
          <w:color w:val="FF0000"/>
          <w:vertAlign w:val="subscript"/>
        </w:rPr>
        <w:t>V2p2</w:t>
      </w:r>
      <w:r w:rsidRPr="00055777">
        <w:rPr>
          <w:color w:val="FF0000"/>
        </w:rPr>
        <w:t>:</w:t>
      </w:r>
      <w:r w:rsidRPr="00055777">
        <w:rPr>
          <w:color w:val="FF0000"/>
        </w:rPr>
        <w:t xml:space="preserve"> </w:t>
      </w:r>
      <w:r w:rsidRPr="00055777">
        <w:rPr>
          <w:color w:val="FF0000"/>
        </w:rPr>
        <w:t>44</w:t>
      </w:r>
      <w:r w:rsidRPr="00055777">
        <w:rPr>
          <w:color w:val="FF0000"/>
        </w:rPr>
        <w:t xml:space="preserve"> </w:t>
      </w:r>
      <w:r w:rsidRPr="00055777">
        <w:rPr>
          <w:color w:val="FF0000"/>
        </w:rPr>
        <w:t>+</w:t>
      </w:r>
      <w:r w:rsidRPr="00055777">
        <w:rPr>
          <w:color w:val="FF0000"/>
        </w:rPr>
        <w:t xml:space="preserve"> </w:t>
      </w:r>
      <w:r w:rsidRPr="00055777">
        <w:rPr>
          <w:color w:val="FF0000"/>
        </w:rPr>
        <w:t>4</w:t>
      </w:r>
      <w:r w:rsidRPr="00055777">
        <w:rPr>
          <w:color w:val="FF0000"/>
        </w:rPr>
        <w:t xml:space="preserve"> </w:t>
      </w:r>
      <w:r w:rsidRPr="00055777">
        <w:rPr>
          <w:color w:val="FF0000"/>
        </w:rPr>
        <w:t>+</w:t>
      </w:r>
      <w:r w:rsidRPr="00055777">
        <w:rPr>
          <w:color w:val="FF0000"/>
        </w:rPr>
        <w:t xml:space="preserve"> </w:t>
      </w:r>
      <w:r w:rsidRPr="00055777">
        <w:rPr>
          <w:color w:val="FF0000"/>
        </w:rPr>
        <w:t>8.5</w:t>
      </w:r>
      <w:r w:rsidRPr="00055777">
        <w:rPr>
          <w:color w:val="FF0000"/>
        </w:rPr>
        <w:t xml:space="preserve"> </w:t>
      </w:r>
      <w:r w:rsidRPr="00055777">
        <w:rPr>
          <w:color w:val="FF0000"/>
        </w:rPr>
        <w:t>+</w:t>
      </w:r>
      <w:r w:rsidRPr="00055777">
        <w:rPr>
          <w:color w:val="FF0000"/>
        </w:rPr>
        <w:t xml:space="preserve"> </w:t>
      </w:r>
      <w:r w:rsidRPr="00055777">
        <w:rPr>
          <w:color w:val="FF0000"/>
        </w:rPr>
        <w:t>6</w:t>
      </w:r>
    </w:p>
    <w:p w14:paraId="2372B130" w14:textId="77777777" w:rsidR="0094469B" w:rsidRDefault="0094469B" w:rsidP="00055777">
      <w:pPr>
        <w:pStyle w:val="ListParagraph"/>
        <w:jc w:val="both"/>
        <w:rPr>
          <w:color w:val="FF0000"/>
        </w:rPr>
      </w:pPr>
    </w:p>
    <w:p w14:paraId="43BCFD09" w14:textId="484C2ABE" w:rsidR="00055777" w:rsidRPr="0094469B" w:rsidRDefault="0094469B" w:rsidP="0094469B">
      <w:pPr>
        <w:pStyle w:val="ListParagraph"/>
        <w:jc w:val="both"/>
        <w:rPr>
          <w:color w:val="FF0000"/>
        </w:rPr>
      </w:pPr>
      <w:r>
        <w:rPr>
          <w:color w:val="FF0000"/>
        </w:rPr>
        <w:t>(See call for code)</w:t>
      </w:r>
    </w:p>
    <w:p w14:paraId="01D7E84A" w14:textId="35F688B5" w:rsidR="00055777" w:rsidRPr="00055777" w:rsidRDefault="0094469B" w:rsidP="00055777">
      <w:pPr>
        <w:pStyle w:val="ListParagraph"/>
        <w:jc w:val="both"/>
        <w:rPr>
          <w:color w:val="FF0000"/>
        </w:rPr>
      </w:pPr>
      <w:r w:rsidRPr="0094469B">
        <w:rPr>
          <w:color w:val="FF0000"/>
        </w:rPr>
        <w:drawing>
          <wp:inline distT="0" distB="0" distL="0" distR="0" wp14:anchorId="4DE767D0" wp14:editId="41866B28">
            <wp:extent cx="4810796" cy="3305636"/>
            <wp:effectExtent l="0" t="0" r="889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4810796" cy="3305636"/>
                    </a:xfrm>
                    <a:prstGeom prst="rect">
                      <a:avLst/>
                    </a:prstGeom>
                  </pic:spPr>
                </pic:pic>
              </a:graphicData>
            </a:graphic>
          </wp:inline>
        </w:drawing>
      </w:r>
    </w:p>
    <w:p w14:paraId="3686332B" w14:textId="77777777" w:rsidR="00055777" w:rsidRDefault="00055777" w:rsidP="00055777">
      <w:pPr>
        <w:pStyle w:val="ListParagraph"/>
      </w:pPr>
    </w:p>
    <w:p w14:paraId="1B49EBAE" w14:textId="77777777" w:rsidR="00715C0E" w:rsidRDefault="00715C0E" w:rsidP="00715C0E">
      <w:pPr>
        <w:pStyle w:val="ListParagraph"/>
      </w:pPr>
    </w:p>
    <w:p w14:paraId="53771ABF" w14:textId="77777777" w:rsidR="00715C0E" w:rsidRDefault="00715C0E" w:rsidP="00715C0E">
      <w:pPr>
        <w:pStyle w:val="ListParagraph"/>
      </w:pPr>
    </w:p>
    <w:p w14:paraId="3FE22AA8" w14:textId="64C81178" w:rsidR="00715C0E" w:rsidRDefault="00715C0E" w:rsidP="00715C0E">
      <w:pPr>
        <w:pStyle w:val="ListParagraph"/>
        <w:numPr>
          <w:ilvl w:val="0"/>
          <w:numId w:val="2"/>
        </w:numPr>
      </w:pPr>
      <w:r>
        <w:t xml:space="preserve">Conduct the multi-factor ANOVA using R. What are your conclusions based on the p-values? What do you recommend as the next step of your analysis? [3 pts] </w:t>
      </w:r>
    </w:p>
    <w:p w14:paraId="6A532067" w14:textId="5E5F41B6" w:rsidR="0094469B" w:rsidRPr="0094469B" w:rsidRDefault="0094469B" w:rsidP="0094469B">
      <w:pPr>
        <w:pStyle w:val="ListParagraph"/>
        <w:rPr>
          <w:color w:val="FF0000"/>
        </w:rPr>
      </w:pPr>
      <w:r>
        <w:rPr>
          <w:color w:val="FF0000"/>
        </w:rPr>
        <w:t>(See call for code)</w:t>
      </w:r>
    </w:p>
    <w:p w14:paraId="77D8DA35" w14:textId="720B621D" w:rsidR="0094469B" w:rsidRDefault="0094469B" w:rsidP="0094469B">
      <w:pPr>
        <w:pStyle w:val="ListParagraph"/>
      </w:pPr>
      <w:r w:rsidRPr="0094469B">
        <w:drawing>
          <wp:inline distT="0" distB="0" distL="0" distR="0" wp14:anchorId="0C04D762" wp14:editId="30C78A24">
            <wp:extent cx="4820323" cy="160042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820323" cy="1600423"/>
                    </a:xfrm>
                    <a:prstGeom prst="rect">
                      <a:avLst/>
                    </a:prstGeom>
                  </pic:spPr>
                </pic:pic>
              </a:graphicData>
            </a:graphic>
          </wp:inline>
        </w:drawing>
      </w:r>
    </w:p>
    <w:p w14:paraId="39BFE6F9" w14:textId="29A5000E" w:rsidR="0094469B" w:rsidRDefault="0094469B" w:rsidP="0094469B">
      <w:pPr>
        <w:pStyle w:val="ListParagraph"/>
      </w:pPr>
    </w:p>
    <w:p w14:paraId="39FFD601" w14:textId="727657C5" w:rsidR="008B2F8E" w:rsidRPr="008B2F8E" w:rsidRDefault="008B2F8E" w:rsidP="0094469B">
      <w:pPr>
        <w:pStyle w:val="ListParagraph"/>
        <w:rPr>
          <w:color w:val="FF0000"/>
        </w:rPr>
      </w:pPr>
      <w:r>
        <w:rPr>
          <w:color w:val="FF0000"/>
        </w:rPr>
        <w:t>With p-values &lt; 0.05 we can conclude that there is a statistically significant difference in the mean fruit yield by varieties. There  is also a significant difference in fruit yield across the pesticides.</w:t>
      </w:r>
    </w:p>
    <w:p w14:paraId="16964413" w14:textId="77777777" w:rsidR="00715C0E" w:rsidRDefault="00715C0E" w:rsidP="00715C0E">
      <w:pPr>
        <w:pStyle w:val="ListParagraph"/>
      </w:pPr>
    </w:p>
    <w:p w14:paraId="1C825A8C" w14:textId="06328B78" w:rsidR="00715C0E" w:rsidRDefault="00715C0E" w:rsidP="00715C0E">
      <w:pPr>
        <w:pStyle w:val="ListParagraph"/>
        <w:numPr>
          <w:ilvl w:val="0"/>
          <w:numId w:val="2"/>
        </w:numPr>
      </w:pPr>
      <w:r>
        <w:t>Conduct a residual analysis to check the normality assumption. Check the equal variance assumption. [2 pts]</w:t>
      </w:r>
    </w:p>
    <w:p w14:paraId="67ADEC80" w14:textId="2AC10B8F" w:rsidR="00EE1400" w:rsidRDefault="00EE1400" w:rsidP="00EE1400">
      <w:pPr>
        <w:pStyle w:val="ListParagraph"/>
        <w:rPr>
          <w:color w:val="FF0000"/>
        </w:rPr>
      </w:pPr>
      <w:r>
        <w:rPr>
          <w:color w:val="FF0000"/>
        </w:rPr>
        <w:lastRenderedPageBreak/>
        <w:t>The normality assumption is met by our Shapiro wilks test</w:t>
      </w:r>
      <w:r>
        <w:rPr>
          <w:color w:val="FF0000"/>
        </w:rPr>
        <w:t>.</w:t>
      </w:r>
      <w:r>
        <w:rPr>
          <w:color w:val="FF0000"/>
        </w:rPr>
        <w:t xml:space="preserve"> </w:t>
      </w:r>
      <w:r>
        <w:rPr>
          <w:color w:val="FF0000"/>
        </w:rPr>
        <w:t>Our</w:t>
      </w:r>
      <w:r>
        <w:rPr>
          <w:color w:val="FF0000"/>
        </w:rPr>
        <w:t xml:space="preserve"> qq-plot also supports equal variance.</w:t>
      </w:r>
    </w:p>
    <w:p w14:paraId="5C1D3603" w14:textId="77777777" w:rsidR="00EE1400" w:rsidRDefault="00EE1400" w:rsidP="00EE1400">
      <w:pPr>
        <w:pStyle w:val="ListParagraph"/>
      </w:pPr>
    </w:p>
    <w:p w14:paraId="4426CEBB" w14:textId="32E3FEC1" w:rsidR="008B2F8E" w:rsidRPr="008B2F8E" w:rsidRDefault="008B2F8E" w:rsidP="008B2F8E">
      <w:pPr>
        <w:pStyle w:val="ListParagraph"/>
        <w:rPr>
          <w:color w:val="FF0000"/>
        </w:rPr>
      </w:pPr>
      <w:r>
        <w:rPr>
          <w:color w:val="FF0000"/>
        </w:rPr>
        <w:t>(See call for code)</w:t>
      </w:r>
    </w:p>
    <w:p w14:paraId="6D553058" w14:textId="6FB0F10D" w:rsidR="008B2F8E" w:rsidRDefault="008B2F8E" w:rsidP="008B2F8E">
      <w:pPr>
        <w:pStyle w:val="ListParagraph"/>
      </w:pPr>
      <w:r w:rsidRPr="008B2F8E">
        <w:drawing>
          <wp:inline distT="0" distB="0" distL="0" distR="0" wp14:anchorId="555B5367" wp14:editId="2B9B7B33">
            <wp:extent cx="2753109" cy="100026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753109" cy="1000265"/>
                    </a:xfrm>
                    <a:prstGeom prst="rect">
                      <a:avLst/>
                    </a:prstGeom>
                  </pic:spPr>
                </pic:pic>
              </a:graphicData>
            </a:graphic>
          </wp:inline>
        </w:drawing>
      </w:r>
    </w:p>
    <w:p w14:paraId="721C6FBD" w14:textId="470E1C94" w:rsidR="008B2F8E" w:rsidRDefault="008B2F8E" w:rsidP="008B2F8E">
      <w:pPr>
        <w:pStyle w:val="ListParagraph"/>
      </w:pPr>
    </w:p>
    <w:p w14:paraId="695E733E" w14:textId="6777FA0C" w:rsidR="00EE1400" w:rsidRDefault="00EE1400" w:rsidP="008B2F8E">
      <w:pPr>
        <w:pStyle w:val="ListParagraph"/>
        <w:rPr>
          <w:color w:val="FF0000"/>
        </w:rPr>
      </w:pPr>
    </w:p>
    <w:p w14:paraId="00C0871D" w14:textId="47981D3A" w:rsidR="00EE1400" w:rsidRPr="008B2F8E" w:rsidRDefault="00EE1400" w:rsidP="008B2F8E">
      <w:pPr>
        <w:pStyle w:val="ListParagraph"/>
        <w:rPr>
          <w:color w:val="FF0000"/>
        </w:rPr>
      </w:pPr>
      <w:r w:rsidRPr="00EE1400">
        <w:rPr>
          <w:color w:val="FF0000"/>
        </w:rPr>
        <w:drawing>
          <wp:inline distT="0" distB="0" distL="0" distR="0" wp14:anchorId="31A61AF4" wp14:editId="5A0ECB18">
            <wp:extent cx="4517903" cy="561022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4520628" cy="5613609"/>
                    </a:xfrm>
                    <a:prstGeom prst="rect">
                      <a:avLst/>
                    </a:prstGeom>
                  </pic:spPr>
                </pic:pic>
              </a:graphicData>
            </a:graphic>
          </wp:inline>
        </w:drawing>
      </w:r>
    </w:p>
    <w:sectPr w:rsidR="00EE1400" w:rsidRPr="008B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1C5E"/>
    <w:multiLevelType w:val="hybridMultilevel"/>
    <w:tmpl w:val="BB2E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449FE"/>
    <w:multiLevelType w:val="hybridMultilevel"/>
    <w:tmpl w:val="BBCE6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968EF"/>
    <w:multiLevelType w:val="hybridMultilevel"/>
    <w:tmpl w:val="C2EEC1BA"/>
    <w:lvl w:ilvl="0" w:tplc="5EDC880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99753C"/>
    <w:multiLevelType w:val="hybridMultilevel"/>
    <w:tmpl w:val="1EE21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FE"/>
    <w:rsid w:val="00055777"/>
    <w:rsid w:val="00440047"/>
    <w:rsid w:val="0045055F"/>
    <w:rsid w:val="0045214D"/>
    <w:rsid w:val="004E358F"/>
    <w:rsid w:val="00513DFF"/>
    <w:rsid w:val="005228E5"/>
    <w:rsid w:val="0060309C"/>
    <w:rsid w:val="006A7557"/>
    <w:rsid w:val="00715C0E"/>
    <w:rsid w:val="00805688"/>
    <w:rsid w:val="008B2F8E"/>
    <w:rsid w:val="0094469B"/>
    <w:rsid w:val="009F74FE"/>
    <w:rsid w:val="00D96B1C"/>
    <w:rsid w:val="00EB150A"/>
    <w:rsid w:val="00EE1400"/>
    <w:rsid w:val="00FA17C8"/>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EE6F"/>
  <w15:chartTrackingRefBased/>
  <w15:docId w15:val="{F88956CA-8DEF-4618-97A1-F89A3AA9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0E"/>
    <w:pPr>
      <w:ind w:left="720"/>
      <w:contextualSpacing/>
    </w:pPr>
  </w:style>
  <w:style w:type="table" w:styleId="TableGrid">
    <w:name w:val="Table Grid"/>
    <w:basedOn w:val="TableNormal"/>
    <w:uiPriority w:val="39"/>
    <w:rsid w:val="00FA17C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5777"/>
    <w:pPr>
      <w:widowControl w:val="0"/>
      <w:autoSpaceDE w:val="0"/>
      <w:autoSpaceDN w:val="0"/>
      <w:spacing w:after="0" w:line="240" w:lineRule="auto"/>
      <w:ind w:left="1299"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577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J Carver</dc:creator>
  <cp:keywords/>
  <dc:description/>
  <cp:lastModifiedBy>Beckham J Carver</cp:lastModifiedBy>
  <cp:revision>5</cp:revision>
  <dcterms:created xsi:type="dcterms:W3CDTF">2022-03-27T23:06:00Z</dcterms:created>
  <dcterms:modified xsi:type="dcterms:W3CDTF">2022-03-28T05:47:00Z</dcterms:modified>
</cp:coreProperties>
</file>