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FC4A" w14:textId="77777777"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DB12AD" w14:paraId="40501509" w14:textId="77777777" w:rsidTr="00BE7ACA">
        <w:tc>
          <w:tcPr>
            <w:tcW w:w="1629" w:type="dxa"/>
            <w:shd w:val="clear" w:color="auto" w:fill="auto"/>
          </w:tcPr>
          <w:p w14:paraId="27CB6160" w14:textId="77777777"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40636615" w14:textId="77777777" w:rsidR="00721110" w:rsidRPr="00DB12AD" w:rsidRDefault="00267CD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267CD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Reproducible Research in R</w:t>
            </w:r>
          </w:p>
        </w:tc>
      </w:tr>
      <w:tr w:rsidR="00721110" w:rsidRPr="00BB378B" w14:paraId="2946E36D" w14:textId="77777777" w:rsidTr="00BE7ACA">
        <w:tc>
          <w:tcPr>
            <w:tcW w:w="1629" w:type="dxa"/>
            <w:shd w:val="clear" w:color="auto" w:fill="auto"/>
          </w:tcPr>
          <w:p w14:paraId="5B43D934" w14:textId="77777777" w:rsidR="00721110" w:rsidRPr="00DB12AD" w:rsidRDefault="00334332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Lecture</w:t>
            </w:r>
            <w:r w:rsidR="00FC294E">
              <w:rPr>
                <w:rFonts w:ascii="Times New Roman" w:hAnsi="Times New Roman"/>
                <w:b/>
                <w:sz w:val="24"/>
                <w:szCs w:val="24"/>
              </w:rPr>
              <w:t>r: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54F07F0C" w14:textId="77777777" w:rsidR="00721110" w:rsidRPr="00BB378B" w:rsidRDefault="00BB378B" w:rsidP="00BB378B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Dr. Dries Debeer (Ghent University, Belgium) </w:t>
            </w:r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Be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njamin Becker, M.Sc. (IQB Berlin, Germany)</w:t>
            </w:r>
          </w:p>
        </w:tc>
      </w:tr>
      <w:tr w:rsidR="00BE7ACA" w:rsidRPr="00DB12AD" w14:paraId="65D8897B" w14:textId="77777777" w:rsidTr="00BE7ACA">
        <w:tc>
          <w:tcPr>
            <w:tcW w:w="1629" w:type="dxa"/>
            <w:shd w:val="clear" w:color="auto" w:fill="auto"/>
          </w:tcPr>
          <w:p w14:paraId="1F8F8DF0" w14:textId="77777777"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BE7A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14:paraId="6144F2A6" w14:textId="77777777"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14:paraId="2D1DA891" w14:textId="77777777" w:rsidR="00BE7ACA" w:rsidRPr="00DB12AD" w:rsidRDefault="00DE6A1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Donnerstag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7E5B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  <w:tr w:rsidR="00BE7ACA" w:rsidRPr="00DB12AD" w14:paraId="0C0F82BE" w14:textId="77777777" w:rsidTr="00BE7ACA">
        <w:tc>
          <w:tcPr>
            <w:tcW w:w="1629" w:type="dxa"/>
            <w:shd w:val="clear" w:color="auto" w:fill="auto"/>
          </w:tcPr>
          <w:p w14:paraId="3F1F2679" w14:textId="77777777" w:rsidR="00BE7ACA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14:paraId="2913D44A" w14:textId="77777777" w:rsidR="00BE7ACA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14:paraId="78C3D6AC" w14:textId="77777777" w:rsidR="00BE7ACA" w:rsidRPr="00DB12AD" w:rsidRDefault="00DE6A1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Freitag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30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7E5B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</w:tbl>
    <w:p w14:paraId="4A17690C" w14:textId="77777777"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14:paraId="7F25C9C5" w14:textId="77777777"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14:paraId="67BA97A7" w14:textId="77777777" w:rsidR="00721110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eastAsia="de-DE"/>
        </w:rPr>
      </w:pPr>
      <w:r w:rsidRPr="00DB12AD">
        <w:rPr>
          <w:rFonts w:ascii="Times New Roman" w:eastAsia="Times New Roman" w:hAnsi="Times New Roman"/>
          <w:b/>
          <w:sz w:val="24"/>
          <w:szCs w:val="24"/>
          <w:lang w:eastAsia="de-DE"/>
        </w:rPr>
        <w:t>Abstract</w:t>
      </w:r>
    </w:p>
    <w:p w14:paraId="7C58E311" w14:textId="34A26D2C" w:rsidR="006075CA" w:rsidRDefault="006075CA" w:rsidP="004705CF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Reproducible research </w:t>
      </w:r>
      <w:r w:rsidR="00AC2ABE">
        <w:rPr>
          <w:rFonts w:ascii="Times New Roman" w:hAnsi="Times New Roman"/>
          <w:sz w:val="24"/>
          <w:szCs w:val="24"/>
          <w:lang w:val="en-US"/>
        </w:rPr>
        <w:t>has become an important</w:t>
      </w:r>
      <w:r>
        <w:rPr>
          <w:rFonts w:ascii="Times New Roman" w:hAnsi="Times New Roman"/>
          <w:sz w:val="24"/>
          <w:szCs w:val="24"/>
          <w:lang w:val="en-US"/>
        </w:rPr>
        <w:t xml:space="preserve"> topic in the scientific community. </w:t>
      </w:r>
      <w:r w:rsidR="004D0618">
        <w:rPr>
          <w:rFonts w:ascii="Times New Roman" w:hAnsi="Times New Roman"/>
          <w:sz w:val="24"/>
          <w:szCs w:val="24"/>
          <w:lang w:val="en-US"/>
        </w:rPr>
        <w:t>An obvious requirement for all researchers is that they</w:t>
      </w:r>
      <w:r w:rsidR="00BD6384">
        <w:rPr>
          <w:rFonts w:ascii="Times New Roman" w:hAnsi="Times New Roman"/>
          <w:sz w:val="24"/>
          <w:szCs w:val="24"/>
          <w:lang w:val="en-US"/>
        </w:rPr>
        <w:t xml:space="preserve"> should be able to </w:t>
      </w:r>
      <w:r w:rsidR="004D0618">
        <w:rPr>
          <w:rFonts w:ascii="Times New Roman" w:hAnsi="Times New Roman"/>
          <w:sz w:val="24"/>
          <w:szCs w:val="24"/>
          <w:lang w:val="en-US"/>
        </w:rPr>
        <w:t>reproduce their own research</w:t>
      </w:r>
      <w:r w:rsidR="00BD6384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AC2ABE">
        <w:rPr>
          <w:rFonts w:ascii="Times New Roman" w:hAnsi="Times New Roman"/>
          <w:sz w:val="24"/>
          <w:szCs w:val="24"/>
          <w:lang w:val="en-US"/>
        </w:rPr>
        <w:t xml:space="preserve">Furthermore, all data-analytic procedures should </w:t>
      </w:r>
      <w:r w:rsidR="00470934">
        <w:rPr>
          <w:rFonts w:ascii="Times New Roman" w:hAnsi="Times New Roman"/>
          <w:sz w:val="24"/>
          <w:szCs w:val="24"/>
          <w:lang w:val="en-US"/>
        </w:rPr>
        <w:t xml:space="preserve">also </w:t>
      </w:r>
      <w:r w:rsidR="00AC2ABE">
        <w:rPr>
          <w:rFonts w:ascii="Times New Roman" w:hAnsi="Times New Roman"/>
          <w:sz w:val="24"/>
          <w:szCs w:val="24"/>
          <w:lang w:val="en-US"/>
        </w:rPr>
        <w:t xml:space="preserve">be reproducible for other researchers. Indeed, </w:t>
      </w:r>
      <w:r w:rsidR="00470934">
        <w:rPr>
          <w:rFonts w:ascii="Times New Roman" w:hAnsi="Times New Roman"/>
          <w:sz w:val="24"/>
          <w:szCs w:val="24"/>
          <w:lang w:val="en-US"/>
        </w:rPr>
        <w:t>more and more scientific publishers promote open data and open source publications. That is,</w:t>
      </w:r>
      <w:r w:rsidR="00AC2ABE">
        <w:rPr>
          <w:rFonts w:ascii="Times New Roman" w:hAnsi="Times New Roman"/>
          <w:sz w:val="24"/>
          <w:szCs w:val="24"/>
          <w:lang w:val="en-US"/>
        </w:rPr>
        <w:t xml:space="preserve"> next to a purely text-based explanation of the data-analytical </w:t>
      </w:r>
      <w:r w:rsidR="00470934">
        <w:rPr>
          <w:rFonts w:ascii="Times New Roman" w:hAnsi="Times New Roman"/>
          <w:sz w:val="24"/>
          <w:szCs w:val="24"/>
          <w:lang w:val="en-US"/>
        </w:rPr>
        <w:t xml:space="preserve">procedures </w:t>
      </w:r>
      <w:r w:rsidR="00AC2ABE">
        <w:rPr>
          <w:rFonts w:ascii="Times New Roman" w:hAnsi="Times New Roman"/>
          <w:sz w:val="24"/>
          <w:szCs w:val="24"/>
          <w:lang w:val="en-US"/>
        </w:rPr>
        <w:t>in the method section</w:t>
      </w:r>
      <w:r w:rsidR="00470934">
        <w:rPr>
          <w:rFonts w:ascii="Times New Roman" w:hAnsi="Times New Roman"/>
          <w:sz w:val="24"/>
          <w:szCs w:val="24"/>
          <w:lang w:val="en-US"/>
        </w:rPr>
        <w:t xml:space="preserve"> of a publication</w:t>
      </w:r>
      <w:r w:rsidR="00AC2ABE">
        <w:rPr>
          <w:rFonts w:ascii="Times New Roman" w:hAnsi="Times New Roman"/>
          <w:sz w:val="24"/>
          <w:szCs w:val="24"/>
          <w:lang w:val="en-US"/>
        </w:rPr>
        <w:t>, all data and all code for (pre</w:t>
      </w:r>
      <w:r w:rsidR="00470934">
        <w:rPr>
          <w:rFonts w:ascii="Times New Roman" w:hAnsi="Times New Roman"/>
          <w:sz w:val="24"/>
          <w:szCs w:val="24"/>
          <w:lang w:val="en-US"/>
        </w:rPr>
        <w:t>)processing, visualizing and analyzing the data also are included.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90BF79C" w14:textId="77777777" w:rsidR="004705CF" w:rsidRDefault="004705CF" w:rsidP="004705CF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5B27265D" w14:textId="1524CDCC" w:rsidR="004705CF" w:rsidRPr="00BD2BA2" w:rsidRDefault="004705CF" w:rsidP="004705CF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In this workshop we provide 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researchers guidance on how to perform reproducible research in </w:t>
      </w:r>
      <w:r>
        <w:rPr>
          <w:rFonts w:ascii="Times New Roman" w:hAnsi="Times New Roman"/>
          <w:sz w:val="24"/>
          <w:szCs w:val="24"/>
          <w:lang w:val="en-GB"/>
        </w:rPr>
        <w:t>R</w:t>
      </w:r>
      <w:r w:rsidR="00470934">
        <w:rPr>
          <w:rFonts w:ascii="Times New Roman" w:hAnsi="Times New Roman"/>
          <w:sz w:val="24"/>
          <w:szCs w:val="24"/>
          <w:lang w:val="en-GB"/>
        </w:rPr>
        <w:t xml:space="preserve"> and RStudio</w:t>
      </w:r>
      <w:r>
        <w:rPr>
          <w:rFonts w:ascii="Times New Roman" w:hAnsi="Times New Roman"/>
          <w:sz w:val="24"/>
          <w:szCs w:val="24"/>
          <w:lang w:val="en-GB"/>
        </w:rPr>
        <w:t xml:space="preserve">. We will focus on 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defining reproducible research and illustrate why modern scientists </w:t>
      </w:r>
      <w:r w:rsidR="00470934">
        <w:rPr>
          <w:rFonts w:ascii="Times New Roman" w:hAnsi="Times New Roman"/>
          <w:sz w:val="24"/>
          <w:szCs w:val="24"/>
          <w:lang w:val="en-GB"/>
        </w:rPr>
        <w:t>should incorporate it in their workflow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470934">
        <w:rPr>
          <w:rFonts w:ascii="Times New Roman" w:hAnsi="Times New Roman"/>
          <w:sz w:val="24"/>
          <w:szCs w:val="24"/>
          <w:lang w:val="en-GB"/>
        </w:rPr>
        <w:t xml:space="preserve">In a </w:t>
      </w:r>
      <w:r w:rsidR="00551968">
        <w:rPr>
          <w:rFonts w:ascii="Times New Roman" w:hAnsi="Times New Roman"/>
          <w:sz w:val="24"/>
          <w:szCs w:val="24"/>
          <w:lang w:val="en-GB"/>
        </w:rPr>
        <w:t>hands-on</w:t>
      </w:r>
      <w:r w:rsidR="005D6BC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70934">
        <w:rPr>
          <w:rFonts w:ascii="Times New Roman" w:hAnsi="Times New Roman"/>
          <w:sz w:val="24"/>
          <w:szCs w:val="24"/>
          <w:lang w:val="en-GB"/>
        </w:rPr>
        <w:t xml:space="preserve">manner, </w:t>
      </w:r>
      <w:r w:rsidR="005D6BCF">
        <w:rPr>
          <w:rFonts w:ascii="Times New Roman" w:hAnsi="Times New Roman"/>
          <w:sz w:val="24"/>
          <w:szCs w:val="24"/>
          <w:lang w:val="en-GB"/>
        </w:rPr>
        <w:t xml:space="preserve">the workshop </w:t>
      </w:r>
      <w:r w:rsidR="00470934">
        <w:rPr>
          <w:rFonts w:ascii="Times New Roman" w:hAnsi="Times New Roman"/>
          <w:sz w:val="24"/>
          <w:szCs w:val="24"/>
          <w:lang w:val="en-GB"/>
        </w:rPr>
        <w:t>addresses the following topics: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4446A">
        <w:rPr>
          <w:rFonts w:ascii="Times New Roman" w:hAnsi="Times New Roman"/>
          <w:sz w:val="24"/>
          <w:szCs w:val="24"/>
          <w:lang w:val="en-GB"/>
        </w:rPr>
        <w:t xml:space="preserve">organizing projects in RStudio, </w:t>
      </w:r>
      <w:r w:rsidR="00906A45">
        <w:rPr>
          <w:rFonts w:ascii="Times New Roman" w:hAnsi="Times New Roman"/>
          <w:sz w:val="24"/>
          <w:szCs w:val="24"/>
          <w:lang w:val="en-GB"/>
        </w:rPr>
        <w:t>writing reproducible R sc</w:t>
      </w:r>
      <w:r w:rsidR="003C3E1B">
        <w:rPr>
          <w:rFonts w:ascii="Times New Roman" w:hAnsi="Times New Roman"/>
          <w:sz w:val="24"/>
          <w:szCs w:val="24"/>
          <w:lang w:val="en-GB"/>
        </w:rPr>
        <w:t>r</w:t>
      </w:r>
      <w:r w:rsidR="00906A45">
        <w:rPr>
          <w:rFonts w:ascii="Times New Roman" w:hAnsi="Times New Roman"/>
          <w:sz w:val="24"/>
          <w:szCs w:val="24"/>
          <w:lang w:val="en-GB"/>
        </w:rPr>
        <w:t>ipts, using RMarkdown for dynamic document generation</w:t>
      </w:r>
      <w:r w:rsidR="00E516D1">
        <w:rPr>
          <w:rFonts w:ascii="Times New Roman" w:hAnsi="Times New Roman"/>
          <w:sz w:val="24"/>
          <w:szCs w:val="24"/>
          <w:lang w:val="en-GB"/>
        </w:rPr>
        <w:t>,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 and Version Control via Git and Github. </w:t>
      </w:r>
      <w:r>
        <w:rPr>
          <w:rFonts w:ascii="Times New Roman" w:hAnsi="Times New Roman"/>
          <w:sz w:val="24"/>
          <w:szCs w:val="24"/>
          <w:lang w:val="en-GB"/>
        </w:rPr>
        <w:t xml:space="preserve">As the workshop will be held remotely, there will be a strong focus on </w:t>
      </w:r>
      <w:r w:rsidR="0064446A">
        <w:rPr>
          <w:rFonts w:ascii="Times New Roman" w:hAnsi="Times New Roman"/>
          <w:sz w:val="24"/>
          <w:szCs w:val="24"/>
          <w:lang w:val="en-GB"/>
        </w:rPr>
        <w:t xml:space="preserve">implementing the workflows on the </w:t>
      </w:r>
      <w:r w:rsidR="00E0337B">
        <w:rPr>
          <w:rFonts w:ascii="Times New Roman" w:hAnsi="Times New Roman"/>
          <w:sz w:val="24"/>
          <w:szCs w:val="24"/>
          <w:lang w:val="en-GB"/>
        </w:rPr>
        <w:t>participants’</w:t>
      </w:r>
      <w:r w:rsidR="0064446A">
        <w:rPr>
          <w:rFonts w:ascii="Times New Roman" w:hAnsi="Times New Roman"/>
          <w:sz w:val="24"/>
          <w:szCs w:val="24"/>
          <w:lang w:val="en-GB"/>
        </w:rPr>
        <w:t xml:space="preserve"> computers and on </w:t>
      </w:r>
      <w:r>
        <w:rPr>
          <w:rFonts w:ascii="Times New Roman" w:hAnsi="Times New Roman"/>
          <w:sz w:val="24"/>
          <w:szCs w:val="24"/>
          <w:lang w:val="en-GB"/>
        </w:rPr>
        <w:t>practical exercises.</w:t>
      </w:r>
    </w:p>
    <w:p w14:paraId="07F7A005" w14:textId="77777777" w:rsidR="00F46A32" w:rsidRPr="007A45C1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</w:p>
    <w:p w14:paraId="41C29850" w14:textId="77777777" w:rsidR="00F46A32" w:rsidRPr="007A45C1" w:rsidRDefault="00F46A32" w:rsidP="00F46A32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14:paraId="615A0D40" w14:textId="77777777" w:rsidR="00F46A32" w:rsidRPr="00D01EF1" w:rsidRDefault="00F46A32" w:rsidP="00F46A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Contents.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14:paraId="56BB486F" w14:textId="77777777" w:rsidR="00385AF3" w:rsidRPr="00184DBE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After a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general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introduction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on reproducible research (what is it and why do we need it)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14:paraId="69D6B1A6" w14:textId="77777777" w:rsidR="003C3E1B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3C3E1B">
        <w:rPr>
          <w:rFonts w:ascii="Times New Roman" w:eastAsia="Times New Roman" w:hAnsi="Times New Roman"/>
          <w:sz w:val="24"/>
          <w:szCs w:val="24"/>
          <w:lang w:val="en-GB" w:eastAsia="de-DE"/>
        </w:rPr>
        <w:t>RStudio Projects and Setup</w:t>
      </w:r>
    </w:p>
    <w:p w14:paraId="6C6A19A6" w14:textId="77777777" w:rsidR="00385AF3" w:rsidRPr="00B9349B" w:rsidRDefault="003C3E1B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Writing Reproducible R Scripts</w:t>
      </w:r>
    </w:p>
    <w:p w14:paraId="3D66E82C" w14:textId="77777777" w:rsidR="00385AF3" w:rsidRPr="00B9349B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RMarkdown</w:t>
      </w:r>
    </w:p>
    <w:p w14:paraId="2FE5A4FF" w14:textId="77777777" w:rsidR="00385AF3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Version Control via Git and Github</w:t>
      </w:r>
    </w:p>
    <w:p w14:paraId="17F78948" w14:textId="77777777" w:rsidR="00385AF3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14:paraId="0E5A3CF1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36E09C5A" w14:textId="77777777" w:rsidR="00385AF3" w:rsidRDefault="00385AF3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61DB0861" w14:textId="77777777" w:rsidR="00F46A32" w:rsidRPr="00A9131D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required.</w:t>
      </w:r>
    </w:p>
    <w:p w14:paraId="2ADD495B" w14:textId="77777777" w:rsidR="00207EAA" w:rsidRDefault="00207EAA" w:rsidP="00207EAA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some previous experience using R and RStudio. Participants should be able to: </w:t>
      </w:r>
    </w:p>
    <w:p w14:paraId="0653F2EA" w14:textId="77777777" w:rsidR="00207EAA" w:rsidRDefault="00207EAA" w:rsidP="00207EAA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write data in R</w:t>
      </w:r>
    </w:p>
    <w:p w14:paraId="5D9AC017" w14:textId="77777777" w:rsidR="00207EAA" w:rsidRDefault="00207EAA" w:rsidP="00207EAA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Do some basic statistical analysis in R</w:t>
      </w:r>
    </w:p>
    <w:p w14:paraId="14C81E55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5C404C8A" w14:textId="77777777" w:rsidR="00207EAA" w:rsidRDefault="00207EAA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29C523AC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14:paraId="27D9F8D1" w14:textId="77777777" w:rsidR="005551FA" w:rsidRDefault="005551FA" w:rsidP="003636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AC2ABE">
        <w:rPr>
          <w:rFonts w:ascii="Times New Roman" w:hAnsi="Times New Roman"/>
          <w:sz w:val="24"/>
          <w:szCs w:val="24"/>
          <w:lang w:val="fr-BE"/>
        </w:rPr>
        <w:t xml:space="preserve">Xie, Y., Allaire, J. J., &amp; Grolemund, G. (2018). </w:t>
      </w:r>
      <w:r w:rsidRPr="005551FA">
        <w:rPr>
          <w:rFonts w:ascii="Times New Roman" w:hAnsi="Times New Roman"/>
          <w:i/>
          <w:sz w:val="24"/>
          <w:szCs w:val="24"/>
          <w:lang w:val="en-US"/>
        </w:rPr>
        <w:t>R markdown: The definitive guide</w:t>
      </w:r>
      <w:r w:rsidRPr="005551FA">
        <w:rPr>
          <w:rFonts w:ascii="Times New Roman" w:hAnsi="Times New Roman"/>
          <w:sz w:val="24"/>
          <w:szCs w:val="24"/>
          <w:lang w:val="en-US"/>
        </w:rPr>
        <w:t>. Chapman and Hall/CRC.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hyperlink r:id="rId7" w:history="1">
        <w:r w:rsidR="001A5311" w:rsidRPr="006F52E7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https://bookdown.org/yihui/rmarkdown/</w:t>
        </w:r>
      </w:hyperlink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702B36A6" w14:textId="77777777" w:rsidR="001A5311" w:rsidRPr="00AA530E" w:rsidRDefault="001A5311" w:rsidP="003636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AA530E">
        <w:rPr>
          <w:rFonts w:ascii="Times New Roman" w:hAnsi="Times New Roman"/>
          <w:sz w:val="24"/>
          <w:szCs w:val="24"/>
          <w:lang w:val="en-US"/>
        </w:rPr>
        <w:t xml:space="preserve">Bryan, J. (2022). </w:t>
      </w:r>
      <w:r w:rsidRPr="00AA530E">
        <w:rPr>
          <w:rFonts w:ascii="Times New Roman" w:hAnsi="Times New Roman"/>
          <w:i/>
          <w:sz w:val="24"/>
          <w:szCs w:val="24"/>
          <w:lang w:val="en-US"/>
        </w:rPr>
        <w:t>Happy Git and GitHub for the useR</w:t>
      </w:r>
      <w:r w:rsidRPr="00AA530E">
        <w:rPr>
          <w:rFonts w:ascii="Times New Roman" w:hAnsi="Times New Roman"/>
          <w:sz w:val="24"/>
          <w:szCs w:val="24"/>
          <w:lang w:val="en-US"/>
        </w:rPr>
        <w:t>. (</w:t>
      </w:r>
      <w:hyperlink r:id="rId8" w:history="1">
        <w:r w:rsidR="00AA530E" w:rsidRPr="006F52E7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https://happygitwithr.com/</w:t>
        </w:r>
      </w:hyperlink>
      <w:r w:rsidRPr="00AA530E">
        <w:rPr>
          <w:rFonts w:ascii="Times New Roman" w:hAnsi="Times New Roman"/>
          <w:sz w:val="24"/>
          <w:szCs w:val="24"/>
          <w:lang w:val="en-US"/>
        </w:rPr>
        <w:t>)</w:t>
      </w:r>
      <w:r w:rsidR="00AA53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A53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530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4DC7E82" w14:textId="77777777" w:rsidR="00363632" w:rsidRDefault="003636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59EE12F9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14:paraId="1D5ABAD1" w14:textId="77777777" w:rsidR="0099032C" w:rsidRDefault="0099032C" w:rsidP="0099032C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4.2.0], RStudio</w:t>
      </w:r>
      <w:r w:rsidR="00363632">
        <w:rPr>
          <w:rFonts w:ascii="Times New Roman" w:hAnsi="Times New Roman"/>
          <w:sz w:val="24"/>
          <w:szCs w:val="24"/>
          <w:lang w:val="en-US"/>
        </w:rPr>
        <w:t>, RMarkdown</w:t>
      </w:r>
    </w:p>
    <w:p w14:paraId="3CBDAE08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53CA3508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0F6162BA" w14:textId="77777777" w:rsidR="00AF3526" w:rsidRDefault="00AF3526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9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A05C" w14:textId="77777777" w:rsidR="00080964" w:rsidRDefault="00080964">
      <w:r>
        <w:separator/>
      </w:r>
    </w:p>
  </w:endnote>
  <w:endnote w:type="continuationSeparator" w:id="0">
    <w:p w14:paraId="7B7A5070" w14:textId="77777777" w:rsidR="00080964" w:rsidRDefault="0008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0035" w14:textId="77777777" w:rsidR="00080964" w:rsidRDefault="00080964">
      <w:r>
        <w:separator/>
      </w:r>
    </w:p>
  </w:footnote>
  <w:footnote w:type="continuationSeparator" w:id="0">
    <w:p w14:paraId="7944C0E0" w14:textId="77777777" w:rsidR="00080964" w:rsidRDefault="00080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7580D" w14:textId="77777777" w:rsidR="00F900E5" w:rsidRPr="00252372" w:rsidRDefault="00252372" w:rsidP="00252372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7056D665" wp14:editId="4E6BDB0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3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333C7"/>
    <w:rsid w:val="00046D3B"/>
    <w:rsid w:val="00073E82"/>
    <w:rsid w:val="00074742"/>
    <w:rsid w:val="00080964"/>
    <w:rsid w:val="00085476"/>
    <w:rsid w:val="000B08B9"/>
    <w:rsid w:val="000B435F"/>
    <w:rsid w:val="000C51B5"/>
    <w:rsid w:val="000D3D9C"/>
    <w:rsid w:val="000E3DFF"/>
    <w:rsid w:val="00133721"/>
    <w:rsid w:val="00150CD8"/>
    <w:rsid w:val="00173E1C"/>
    <w:rsid w:val="001A1691"/>
    <w:rsid w:val="001A22E0"/>
    <w:rsid w:val="001A5311"/>
    <w:rsid w:val="001D5488"/>
    <w:rsid w:val="00207EAA"/>
    <w:rsid w:val="002240BA"/>
    <w:rsid w:val="00234BFF"/>
    <w:rsid w:val="00252372"/>
    <w:rsid w:val="00267CD9"/>
    <w:rsid w:val="00273B9D"/>
    <w:rsid w:val="00301202"/>
    <w:rsid w:val="0032061D"/>
    <w:rsid w:val="00330CE3"/>
    <w:rsid w:val="00334332"/>
    <w:rsid w:val="00363632"/>
    <w:rsid w:val="00375ED0"/>
    <w:rsid w:val="00385AF3"/>
    <w:rsid w:val="003C3E1B"/>
    <w:rsid w:val="003C5953"/>
    <w:rsid w:val="004705CF"/>
    <w:rsid w:val="00470934"/>
    <w:rsid w:val="004A7354"/>
    <w:rsid w:val="004B4513"/>
    <w:rsid w:val="004D0618"/>
    <w:rsid w:val="004D5A47"/>
    <w:rsid w:val="004F3545"/>
    <w:rsid w:val="00551968"/>
    <w:rsid w:val="0055406E"/>
    <w:rsid w:val="005551FA"/>
    <w:rsid w:val="005644D1"/>
    <w:rsid w:val="005D6BCF"/>
    <w:rsid w:val="005E17FB"/>
    <w:rsid w:val="006075CA"/>
    <w:rsid w:val="00631F79"/>
    <w:rsid w:val="0064446A"/>
    <w:rsid w:val="006661A2"/>
    <w:rsid w:val="006748FF"/>
    <w:rsid w:val="00685598"/>
    <w:rsid w:val="00721110"/>
    <w:rsid w:val="007925B2"/>
    <w:rsid w:val="0079669B"/>
    <w:rsid w:val="007A31E5"/>
    <w:rsid w:val="007D30BB"/>
    <w:rsid w:val="007E5BF1"/>
    <w:rsid w:val="00805652"/>
    <w:rsid w:val="00826B66"/>
    <w:rsid w:val="00865031"/>
    <w:rsid w:val="008853FF"/>
    <w:rsid w:val="00885B1B"/>
    <w:rsid w:val="00895733"/>
    <w:rsid w:val="00896B6C"/>
    <w:rsid w:val="008A44D4"/>
    <w:rsid w:val="008E5B10"/>
    <w:rsid w:val="00906A45"/>
    <w:rsid w:val="00917FE7"/>
    <w:rsid w:val="00921D3A"/>
    <w:rsid w:val="0095377B"/>
    <w:rsid w:val="0096473B"/>
    <w:rsid w:val="0096648E"/>
    <w:rsid w:val="00972835"/>
    <w:rsid w:val="0099032C"/>
    <w:rsid w:val="00A04871"/>
    <w:rsid w:val="00A4312A"/>
    <w:rsid w:val="00A50D4F"/>
    <w:rsid w:val="00A912F2"/>
    <w:rsid w:val="00AA3872"/>
    <w:rsid w:val="00AA530E"/>
    <w:rsid w:val="00AC2ABE"/>
    <w:rsid w:val="00AF3526"/>
    <w:rsid w:val="00B12DC0"/>
    <w:rsid w:val="00BA4CF4"/>
    <w:rsid w:val="00BB378B"/>
    <w:rsid w:val="00BB6189"/>
    <w:rsid w:val="00BD4469"/>
    <w:rsid w:val="00BD6384"/>
    <w:rsid w:val="00BE7ACA"/>
    <w:rsid w:val="00BF54D3"/>
    <w:rsid w:val="00C745CB"/>
    <w:rsid w:val="00C9337A"/>
    <w:rsid w:val="00C9656C"/>
    <w:rsid w:val="00CB0B2C"/>
    <w:rsid w:val="00CD024B"/>
    <w:rsid w:val="00CE5D6C"/>
    <w:rsid w:val="00D01EF1"/>
    <w:rsid w:val="00D0356C"/>
    <w:rsid w:val="00D2430D"/>
    <w:rsid w:val="00D9383C"/>
    <w:rsid w:val="00DB0985"/>
    <w:rsid w:val="00DD1600"/>
    <w:rsid w:val="00DE1655"/>
    <w:rsid w:val="00DE6A19"/>
    <w:rsid w:val="00E02EAD"/>
    <w:rsid w:val="00E0337B"/>
    <w:rsid w:val="00E151BF"/>
    <w:rsid w:val="00E516D1"/>
    <w:rsid w:val="00E7392D"/>
    <w:rsid w:val="00EA7C49"/>
    <w:rsid w:val="00EE0366"/>
    <w:rsid w:val="00EF563F"/>
    <w:rsid w:val="00F264C0"/>
    <w:rsid w:val="00F46A32"/>
    <w:rsid w:val="00F900E5"/>
    <w:rsid w:val="00F96AF7"/>
    <w:rsid w:val="00FC294E"/>
    <w:rsid w:val="00FD0EC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7FACE13"/>
  <w15:docId w15:val="{2CF9946A-CAAC-4D9F-BB95-B91F02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51B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51B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73B9D"/>
  </w:style>
  <w:style w:type="paragraph" w:styleId="NormalWeb">
    <w:name w:val="Normal (Web)"/>
    <w:basedOn w:val="Normal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leGrid">
    <w:name w:val="Table Grid"/>
    <w:basedOn w:val="TableNormal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E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5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gitwith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down.org/yihui/rmarkdow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Workshop : Längsschnittanalysen mit Mplus</vt:lpstr>
      <vt:lpstr>Workshop : Längsschnittanalysen mit Mplus</vt:lpstr>
    </vt:vector>
  </TitlesOfParts>
  <Company>IQB</Company>
  <LinksUpToDate>false</LinksUpToDate>
  <CharactersWithSpaces>2324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Dries Debeer</cp:lastModifiedBy>
  <cp:revision>24</cp:revision>
  <dcterms:created xsi:type="dcterms:W3CDTF">2022-06-10T14:14:00Z</dcterms:created>
  <dcterms:modified xsi:type="dcterms:W3CDTF">2022-06-23T10:13:00Z</dcterms:modified>
</cp:coreProperties>
</file>