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56A5" w:rsidRDefault="00CE23DF" w:rsidP="00890906">
      <w:pPr>
        <w:widowControl/>
        <w:jc w:val="left"/>
        <w:rPr>
          <w:rFonts w:ascii="Verdana" w:eastAsia="宋体" w:hAnsi="Verdana" w:cs="宋体"/>
          <w:color w:val="000000"/>
          <w:kern w:val="0"/>
          <w:szCs w:val="21"/>
        </w:rPr>
      </w:pPr>
      <w:r>
        <w:rPr>
          <w:rFonts w:ascii="Verdana" w:eastAsia="宋体" w:hAnsi="Verdana" w:cs="宋体"/>
          <w:color w:val="000000"/>
          <w:kern w:val="0"/>
          <w:szCs w:val="21"/>
        </w:rPr>
        <w:t xml:space="preserve">Manuscript ID: 526115 </w:t>
      </w:r>
      <w:r w:rsidR="00890906" w:rsidRPr="00890906">
        <w:rPr>
          <w:rFonts w:ascii="Verdana" w:eastAsia="宋体" w:hAnsi="Verdana" w:cs="宋体"/>
          <w:color w:val="000000"/>
          <w:kern w:val="0"/>
          <w:szCs w:val="21"/>
        </w:rPr>
        <w:t xml:space="preserve"> Type: research article</w:t>
      </w:r>
      <w:r w:rsidR="00890906" w:rsidRPr="00890906">
        <w:rPr>
          <w:rFonts w:ascii="Verdana" w:eastAsia="宋体" w:hAnsi="Verdana" w:cs="宋体"/>
          <w:color w:val="000000"/>
          <w:kern w:val="0"/>
          <w:szCs w:val="21"/>
        </w:rPr>
        <w:br/>
        <w:t>Title: Scalable cyclic transformation of orbital angular momentum modes based on a nonreciprocal Mach-</w:t>
      </w:r>
      <w:proofErr w:type="spellStart"/>
      <w:r w:rsidR="00890906" w:rsidRPr="00890906">
        <w:rPr>
          <w:rFonts w:ascii="Verdana" w:eastAsia="宋体" w:hAnsi="Verdana" w:cs="宋体"/>
          <w:color w:val="000000"/>
          <w:kern w:val="0"/>
          <w:szCs w:val="21"/>
        </w:rPr>
        <w:t>Zehnder</w:t>
      </w:r>
      <w:proofErr w:type="spellEnd"/>
      <w:r w:rsidR="00890906" w:rsidRPr="00890906">
        <w:rPr>
          <w:rFonts w:ascii="Verdana" w:eastAsia="宋体" w:hAnsi="Verdana" w:cs="宋体"/>
          <w:color w:val="000000"/>
          <w:kern w:val="0"/>
          <w:szCs w:val="21"/>
        </w:rPr>
        <w:t xml:space="preserve"> interferometer</w:t>
      </w:r>
      <w:r w:rsidR="00890906" w:rsidRPr="00890906">
        <w:rPr>
          <w:rFonts w:ascii="Verdana" w:eastAsia="宋体" w:hAnsi="Verdana" w:cs="宋体"/>
          <w:color w:val="000000"/>
          <w:kern w:val="0"/>
          <w:szCs w:val="21"/>
        </w:rPr>
        <w:br/>
        <w:t>Author: Han Zhang; Nanjing University</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Dear Dr. Zhang:</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Before making a final decision on your manuscript, I would like to give you an opportunity to address the reviewers’ concerns. The reviews are appended below.</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It is the policy of Photonics Research to allow only one revision cycle; therefore it is important to respond to all of the reviewer points carefully and to make it</w:t>
      </w:r>
      <w:r w:rsidR="007461FB">
        <w:rPr>
          <w:rFonts w:ascii="Verdana" w:eastAsia="宋体" w:hAnsi="Verdana" w:cs="宋体"/>
          <w:color w:val="000000"/>
          <w:kern w:val="0"/>
          <w:szCs w:val="21"/>
        </w:rPr>
        <w:t xml:space="preserve"> evident that you have done so.</w:t>
      </w:r>
      <w:r w:rsidR="00890906" w:rsidRPr="00890906">
        <w:rPr>
          <w:rFonts w:ascii="Verdana" w:eastAsia="宋体" w:hAnsi="Verdana" w:cs="宋体"/>
          <w:color w:val="000000"/>
          <w:kern w:val="0"/>
          <w:szCs w:val="21"/>
        </w:rPr>
        <w:t xml:space="preserve"> For this reason, please provide a response letter to note any changes that have been made to the manuscrip</w:t>
      </w:r>
      <w:r w:rsidR="007461FB">
        <w:rPr>
          <w:rFonts w:ascii="Verdana" w:eastAsia="宋体" w:hAnsi="Verdana" w:cs="宋体"/>
          <w:color w:val="000000"/>
          <w:kern w:val="0"/>
          <w:szCs w:val="21"/>
        </w:rPr>
        <w:t>t and indicate their locations.</w:t>
      </w:r>
      <w:r w:rsidR="00890906" w:rsidRPr="00890906">
        <w:rPr>
          <w:rFonts w:ascii="Verdana" w:eastAsia="宋体" w:hAnsi="Verdana" w:cs="宋体"/>
          <w:color w:val="000000"/>
          <w:kern w:val="0"/>
          <w:szCs w:val="21"/>
        </w:rPr>
        <w:t xml:space="preserve"> You will upload your response letter i</w:t>
      </w:r>
      <w:r w:rsidR="007461FB">
        <w:rPr>
          <w:rFonts w:ascii="Verdana" w:eastAsia="宋体" w:hAnsi="Verdana" w:cs="宋体"/>
          <w:color w:val="000000"/>
          <w:kern w:val="0"/>
          <w:szCs w:val="21"/>
        </w:rPr>
        <w:t>n the online system.</w:t>
      </w:r>
      <w:r w:rsidR="00890906" w:rsidRPr="00890906">
        <w:rPr>
          <w:rFonts w:ascii="Verdana" w:eastAsia="宋体" w:hAnsi="Verdana" w:cs="宋体"/>
          <w:color w:val="000000"/>
          <w:kern w:val="0"/>
          <w:szCs w:val="21"/>
        </w:rPr>
        <w:t xml:space="preserve"> Of course, you may not agree with the reviewers on every point. In this case, your responses and reasoning should be clearly presented because your manuscript might be sent for re-review upon resubmission.</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In addition to the reviewer comments, please address the production notes included below. These contain format changes that are necessary for your paper to comply with the style guidelines of Photonics Research, should your paper be accepted for publication.</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Revised manuscripts are due within 14 days. Please submit your revised man</w:t>
      </w:r>
      <w:r w:rsidR="00B821F1">
        <w:rPr>
          <w:rFonts w:ascii="Verdana" w:eastAsia="宋体" w:hAnsi="Verdana" w:cs="宋体"/>
          <w:color w:val="000000"/>
          <w:kern w:val="0"/>
          <w:szCs w:val="21"/>
        </w:rPr>
        <w:t xml:space="preserve">uscript via the Prism system at </w:t>
      </w:r>
      <w:hyperlink r:id="rId4" w:tgtFrame="_blank" w:history="1">
        <w:r w:rsidR="00890906" w:rsidRPr="00890906">
          <w:rPr>
            <w:rFonts w:ascii="Verdana" w:eastAsia="宋体" w:hAnsi="Verdana" w:cs="宋体"/>
            <w:color w:val="2A586F"/>
            <w:kern w:val="0"/>
            <w:szCs w:val="21"/>
            <w:u w:val="single"/>
          </w:rPr>
          <w:t>http://prism.optica.org/Author</w:t>
        </w:r>
      </w:hyperlink>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 xml:space="preserve">Be sure to upload the native file, such as Word with embedded figures, or tar </w:t>
      </w:r>
      <w:proofErr w:type="spellStart"/>
      <w:r w:rsidR="00890906" w:rsidRPr="00890906">
        <w:rPr>
          <w:rFonts w:ascii="Verdana" w:eastAsia="宋体" w:hAnsi="Verdana" w:cs="宋体"/>
          <w:color w:val="000000"/>
          <w:kern w:val="0"/>
          <w:szCs w:val="21"/>
        </w:rPr>
        <w:t>gzipped</w:t>
      </w:r>
      <w:proofErr w:type="spellEnd"/>
      <w:r w:rsidR="00890906" w:rsidRPr="00890906">
        <w:rPr>
          <w:rFonts w:ascii="Verdana" w:eastAsia="宋体" w:hAnsi="Verdana" w:cs="宋体"/>
          <w:color w:val="000000"/>
          <w:kern w:val="0"/>
          <w:szCs w:val="21"/>
        </w:rPr>
        <w:t xml:space="preserve"> </w:t>
      </w:r>
      <w:proofErr w:type="spellStart"/>
      <w:r w:rsidR="00890906" w:rsidRPr="00890906">
        <w:rPr>
          <w:rFonts w:ascii="Verdana" w:eastAsia="宋体" w:hAnsi="Verdana" w:cs="宋体"/>
          <w:color w:val="000000"/>
          <w:kern w:val="0"/>
          <w:szCs w:val="21"/>
        </w:rPr>
        <w:t>TeX</w:t>
      </w:r>
      <w:proofErr w:type="spellEnd"/>
      <w:r w:rsidR="00890906" w:rsidRPr="00890906">
        <w:rPr>
          <w:rFonts w:ascii="Verdana" w:eastAsia="宋体" w:hAnsi="Verdana" w:cs="宋体"/>
          <w:color w:val="000000"/>
          <w:kern w:val="0"/>
          <w:szCs w:val="21"/>
        </w:rPr>
        <w:t xml:space="preserve"> with .eps figures.</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Thank you for your contribution. If you have any questions, please contact the journal assistant at </w:t>
      </w:r>
      <w:hyperlink r:id="rId5" w:tgtFrame="_blank" w:history="1">
        <w:r w:rsidR="00890906" w:rsidRPr="00890906">
          <w:rPr>
            <w:rFonts w:ascii="Verdana" w:eastAsia="宋体" w:hAnsi="Verdana" w:cs="宋体"/>
            <w:color w:val="2A586F"/>
            <w:kern w:val="0"/>
            <w:szCs w:val="21"/>
            <w:u w:val="single"/>
          </w:rPr>
          <w:t>prjournal@optica.org</w:t>
        </w:r>
      </w:hyperlink>
      <w:r w:rsidR="00890906" w:rsidRPr="00890906">
        <w:rPr>
          <w:rFonts w:ascii="Verdana" w:eastAsia="宋体" w:hAnsi="Verdana" w:cs="宋体"/>
          <w:color w:val="000000"/>
          <w:kern w:val="0"/>
          <w:szCs w:val="21"/>
        </w:rPr>
        <w:t>.</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Sincerely,</w:t>
      </w:r>
      <w:r w:rsidR="00890906" w:rsidRPr="00890906">
        <w:rPr>
          <w:rFonts w:ascii="Verdana" w:eastAsia="宋体" w:hAnsi="Verdana" w:cs="宋体"/>
          <w:color w:val="000000"/>
          <w:kern w:val="0"/>
          <w:szCs w:val="21"/>
        </w:rPr>
        <w:br/>
        <w:t>Yu-</w:t>
      </w:r>
      <w:proofErr w:type="spellStart"/>
      <w:r w:rsidR="00890906" w:rsidRPr="00890906">
        <w:rPr>
          <w:rFonts w:ascii="Verdana" w:eastAsia="宋体" w:hAnsi="Verdana" w:cs="宋体"/>
          <w:color w:val="000000"/>
          <w:kern w:val="0"/>
          <w:szCs w:val="21"/>
        </w:rPr>
        <w:t>Ao</w:t>
      </w:r>
      <w:proofErr w:type="spellEnd"/>
      <w:r w:rsidR="00890906" w:rsidRPr="00890906">
        <w:rPr>
          <w:rFonts w:ascii="Verdana" w:eastAsia="宋体" w:hAnsi="Verdana" w:cs="宋体"/>
          <w:color w:val="000000"/>
          <w:kern w:val="0"/>
          <w:szCs w:val="21"/>
        </w:rPr>
        <w:t xml:space="preserve"> Chen</w:t>
      </w:r>
      <w:r w:rsidR="00890906" w:rsidRPr="00890906">
        <w:rPr>
          <w:rFonts w:ascii="Verdana" w:eastAsia="宋体" w:hAnsi="Verdana" w:cs="宋体"/>
          <w:color w:val="000000"/>
          <w:kern w:val="0"/>
          <w:szCs w:val="21"/>
        </w:rPr>
        <w:br/>
        <w:t>Associate Editor, Photonics Research</w:t>
      </w:r>
      <w:r w:rsidR="00890906" w:rsidRPr="00890906">
        <w:rPr>
          <w:rFonts w:ascii="Verdana" w:eastAsia="宋体" w:hAnsi="Verdana" w:cs="宋体"/>
          <w:color w:val="000000"/>
          <w:kern w:val="0"/>
          <w:szCs w:val="21"/>
        </w:rPr>
        <w:br/>
        <w:t>------------------------</w:t>
      </w:r>
      <w:r w:rsidR="00890906" w:rsidRPr="00890906">
        <w:rPr>
          <w:rFonts w:ascii="Verdana" w:eastAsia="宋体" w:hAnsi="Verdana" w:cs="宋体"/>
          <w:color w:val="000000"/>
          <w:kern w:val="0"/>
          <w:szCs w:val="21"/>
        </w:rPr>
        <w:br/>
        <w:t xml:space="preserve">If authors wish to include an ORCID </w:t>
      </w:r>
      <w:proofErr w:type="spellStart"/>
      <w:r w:rsidR="00890906" w:rsidRPr="00890906">
        <w:rPr>
          <w:rFonts w:ascii="Verdana" w:eastAsia="宋体" w:hAnsi="Verdana" w:cs="宋体"/>
          <w:color w:val="000000"/>
          <w:kern w:val="0"/>
          <w:szCs w:val="21"/>
        </w:rPr>
        <w:t>iD</w:t>
      </w:r>
      <w:proofErr w:type="spellEnd"/>
      <w:r w:rsidR="00890906" w:rsidRPr="00890906">
        <w:rPr>
          <w:rFonts w:ascii="Verdana" w:eastAsia="宋体" w:hAnsi="Verdana" w:cs="宋体"/>
          <w:color w:val="000000"/>
          <w:kern w:val="0"/>
          <w:szCs w:val="21"/>
        </w:rPr>
        <w:t xml:space="preserve"> on the published PDF, then they must link their ORCID </w:t>
      </w:r>
      <w:proofErr w:type="spellStart"/>
      <w:r w:rsidR="00890906" w:rsidRPr="00890906">
        <w:rPr>
          <w:rFonts w:ascii="Verdana" w:eastAsia="宋体" w:hAnsi="Verdana" w:cs="宋体"/>
          <w:color w:val="000000"/>
          <w:kern w:val="0"/>
          <w:szCs w:val="21"/>
        </w:rPr>
        <w:t>iD</w:t>
      </w:r>
      <w:proofErr w:type="spellEnd"/>
      <w:r w:rsidR="00890906" w:rsidRPr="00890906">
        <w:rPr>
          <w:rFonts w:ascii="Verdana" w:eastAsia="宋体" w:hAnsi="Verdana" w:cs="宋体"/>
          <w:color w:val="000000"/>
          <w:kern w:val="0"/>
          <w:szCs w:val="21"/>
        </w:rPr>
        <w:t xml:space="preserve"> to their author account prior to acceptance; otherwise, it will not appear in the manuscript. This applies to the submitting author and all co-authors. To do this, each author must click on the “Update Account” link on their Prism homepage or log-in directly to </w:t>
      </w:r>
      <w:hyperlink r:id="rId6" w:tgtFrame="_blank" w:history="1">
        <w:r w:rsidR="00890906" w:rsidRPr="00890906">
          <w:rPr>
            <w:rFonts w:ascii="Verdana" w:eastAsia="宋体" w:hAnsi="Verdana" w:cs="宋体"/>
            <w:color w:val="2A586F"/>
            <w:kern w:val="0"/>
            <w:szCs w:val="21"/>
            <w:u w:val="single"/>
          </w:rPr>
          <w:t>https://account.optica.org</w:t>
        </w:r>
      </w:hyperlink>
      <w:r w:rsidR="00890906" w:rsidRPr="00890906">
        <w:rPr>
          <w:rFonts w:ascii="Verdana" w:eastAsia="宋体" w:hAnsi="Verdana" w:cs="宋体"/>
          <w:color w:val="000000"/>
          <w:kern w:val="0"/>
          <w:szCs w:val="21"/>
        </w:rPr>
        <w:t xml:space="preserve">, then click the button “Create or Connect your ORCID </w:t>
      </w:r>
      <w:proofErr w:type="spellStart"/>
      <w:r w:rsidR="00890906" w:rsidRPr="00890906">
        <w:rPr>
          <w:rFonts w:ascii="Verdana" w:eastAsia="宋体" w:hAnsi="Verdana" w:cs="宋体"/>
          <w:color w:val="000000"/>
          <w:kern w:val="0"/>
          <w:szCs w:val="21"/>
        </w:rPr>
        <w:t>iD</w:t>
      </w:r>
      <w:proofErr w:type="spellEnd"/>
      <w:r w:rsidR="00890906" w:rsidRPr="00890906">
        <w:rPr>
          <w:rFonts w:ascii="Verdana" w:eastAsia="宋体" w:hAnsi="Verdana" w:cs="宋体"/>
          <w:color w:val="000000"/>
          <w:kern w:val="0"/>
          <w:szCs w:val="21"/>
        </w:rPr>
        <w:t xml:space="preserve">” in the ORCID section </w:t>
      </w:r>
      <w:r w:rsidR="00890906" w:rsidRPr="00890906">
        <w:rPr>
          <w:rFonts w:ascii="Verdana" w:eastAsia="宋体" w:hAnsi="Verdana" w:cs="宋体"/>
          <w:color w:val="000000"/>
          <w:kern w:val="0"/>
          <w:szCs w:val="21"/>
        </w:rPr>
        <w:lastRenderedPageBreak/>
        <w:t>of the Participation tab. If the ORCID window does not appear, then change your browser settings to enable pop-ups.</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 --------Reviewer Comments--------</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Reviewer 1:</w:t>
      </w:r>
      <w:r w:rsidR="00890906" w:rsidRPr="00890906">
        <w:rPr>
          <w:rFonts w:ascii="Verdana" w:eastAsia="宋体" w:hAnsi="Verdana" w:cs="宋体"/>
          <w:color w:val="000000"/>
          <w:kern w:val="0"/>
          <w:szCs w:val="21"/>
        </w:rPr>
        <w:br/>
      </w:r>
      <w:r w:rsidR="00890906" w:rsidRPr="00890906">
        <w:rPr>
          <w:rFonts w:ascii="Verdana" w:eastAsia="宋体" w:hAnsi="Verdana" w:cs="宋体"/>
          <w:color w:val="000000"/>
          <w:kern w:val="0"/>
          <w:szCs w:val="21"/>
        </w:rPr>
        <w:br/>
        <w:t>The orbital angular momentum (OAM) possessed by photons serves as a crucial asset for conducting high-dimensional classical and quantum information processing, owing to its distinct discrete high-dimensional characteristics. The cyclic transformation of a series of orthogonal OAM modes forms an indispensable component for achieving universal high-dimensional information processing. Its realization in the quantum domain corresponds to the universal quantum Pauli-X gate. Therefore, it is important to experimentally demonstrate OAM mode cyclic transformation. In this manuscript, the authors present an experimental demonstration of cyclic transformation involving six OAM modes, achieving an average efficiency exceeding 96%, utilizing a nonreciprocal Mach-</w:t>
      </w:r>
      <w:proofErr w:type="spellStart"/>
      <w:r w:rsidR="00890906" w:rsidRPr="00890906">
        <w:rPr>
          <w:rFonts w:ascii="Verdana" w:eastAsia="宋体" w:hAnsi="Verdana" w:cs="宋体"/>
          <w:color w:val="000000"/>
          <w:kern w:val="0"/>
          <w:szCs w:val="21"/>
        </w:rPr>
        <w:t>Zehnder</w:t>
      </w:r>
      <w:proofErr w:type="spellEnd"/>
      <w:r w:rsidR="00890906" w:rsidRPr="00890906">
        <w:rPr>
          <w:rFonts w:ascii="Verdana" w:eastAsia="宋体" w:hAnsi="Verdana" w:cs="宋体"/>
          <w:color w:val="000000"/>
          <w:kern w:val="0"/>
          <w:szCs w:val="21"/>
        </w:rPr>
        <w:t xml:space="preserve"> interferometer involving FP cavities. In general, this manuscript is well written, and the results are important for the </w:t>
      </w:r>
      <w:proofErr w:type="spellStart"/>
      <w:r w:rsidR="00890906" w:rsidRPr="00890906">
        <w:rPr>
          <w:rFonts w:ascii="Verdana" w:eastAsia="宋体" w:hAnsi="Verdana" w:cs="宋体"/>
          <w:color w:val="000000"/>
          <w:kern w:val="0"/>
          <w:szCs w:val="21"/>
        </w:rPr>
        <w:t>filed</w:t>
      </w:r>
      <w:proofErr w:type="spellEnd"/>
      <w:r w:rsidR="00890906" w:rsidRPr="00890906">
        <w:rPr>
          <w:rFonts w:ascii="Verdana" w:eastAsia="宋体" w:hAnsi="Verdana" w:cs="宋体"/>
          <w:color w:val="000000"/>
          <w:kern w:val="0"/>
          <w:szCs w:val="21"/>
        </w:rPr>
        <w:t xml:space="preserve"> of OAM for both classical and quantum information processing. I would like to recommend the publication of this manuscript if the authors can address the following concerns.</w:t>
      </w:r>
      <w:r w:rsidR="00890906" w:rsidRPr="00890906">
        <w:rPr>
          <w:rFonts w:ascii="Verdana" w:eastAsia="宋体" w:hAnsi="Verdana" w:cs="宋体"/>
          <w:color w:val="000000"/>
          <w:kern w:val="0"/>
          <w:szCs w:val="21"/>
        </w:rPr>
        <w:br/>
      </w:r>
    </w:p>
    <w:p w:rsidR="00E856A5" w:rsidRDefault="00890906" w:rsidP="00890906">
      <w:pPr>
        <w:widowControl/>
        <w:jc w:val="left"/>
        <w:rPr>
          <w:rFonts w:ascii="Verdana" w:eastAsia="宋体" w:hAnsi="Verdana" w:cs="宋体"/>
          <w:color w:val="000000"/>
          <w:kern w:val="0"/>
          <w:szCs w:val="21"/>
        </w:rPr>
      </w:pPr>
      <w:r w:rsidRPr="00890906">
        <w:rPr>
          <w:rFonts w:ascii="Verdana" w:eastAsia="宋体" w:hAnsi="Verdana" w:cs="宋体"/>
          <w:color w:val="000000"/>
          <w:kern w:val="0"/>
          <w:szCs w:val="21"/>
        </w:rPr>
        <w:t xml:space="preserve">1. The authors claim that their results can be easily extended to the case of more OAM modes. I suggest the authors to </w:t>
      </w:r>
      <w:r w:rsidRPr="000E6B04">
        <w:rPr>
          <w:rFonts w:ascii="Verdana" w:eastAsia="宋体" w:hAnsi="Verdana" w:cs="宋体"/>
          <w:color w:val="FF0000"/>
          <w:kern w:val="0"/>
          <w:szCs w:val="21"/>
        </w:rPr>
        <w:t xml:space="preserve">explain how the current setup can be extended to the case of more OAM modes. Any additional setup or components will be needed? What is the upper limit of the number of OAM modes for realizing the cyclic </w:t>
      </w:r>
      <w:proofErr w:type="gramStart"/>
      <w:r w:rsidRPr="000E6B04">
        <w:rPr>
          <w:rFonts w:ascii="Verdana" w:eastAsia="宋体" w:hAnsi="Verdana" w:cs="宋体"/>
          <w:color w:val="FF0000"/>
          <w:kern w:val="0"/>
          <w:szCs w:val="21"/>
        </w:rPr>
        <w:t>transformation.</w:t>
      </w:r>
      <w:proofErr w:type="gramEnd"/>
      <w:r w:rsidRPr="000E6B04">
        <w:rPr>
          <w:rFonts w:ascii="Verdana" w:eastAsia="宋体" w:hAnsi="Verdana" w:cs="宋体"/>
          <w:color w:val="FF0000"/>
          <w:kern w:val="0"/>
          <w:szCs w:val="21"/>
        </w:rPr>
        <w:t xml:space="preserve"> Will the average efficiency keep the same?</w:t>
      </w:r>
      <w:r w:rsidRPr="000E6B04">
        <w:rPr>
          <w:rFonts w:ascii="Verdana" w:eastAsia="宋体" w:hAnsi="Verdana" w:cs="宋体"/>
          <w:color w:val="FF0000"/>
          <w:kern w:val="0"/>
          <w:szCs w:val="21"/>
        </w:rPr>
        <w:br/>
      </w:r>
    </w:p>
    <w:p w:rsidR="00E856A5" w:rsidRDefault="00890906" w:rsidP="00890906">
      <w:pPr>
        <w:widowControl/>
        <w:jc w:val="left"/>
        <w:rPr>
          <w:rFonts w:ascii="Verdana" w:eastAsia="宋体" w:hAnsi="Verdana" w:cs="宋体"/>
          <w:color w:val="000000"/>
          <w:kern w:val="0"/>
          <w:szCs w:val="21"/>
        </w:rPr>
      </w:pPr>
      <w:r w:rsidRPr="00890906">
        <w:rPr>
          <w:rFonts w:ascii="Verdana" w:eastAsia="宋体" w:hAnsi="Verdana" w:cs="宋体"/>
          <w:color w:val="000000"/>
          <w:kern w:val="0"/>
          <w:szCs w:val="21"/>
        </w:rPr>
        <w:t xml:space="preserve">2. For application in quantum domain or to realize the quantum Pauli-X gate using the technique developed in the current manuscript, </w:t>
      </w:r>
      <w:r w:rsidRPr="000E6B04">
        <w:rPr>
          <w:rFonts w:ascii="Verdana" w:eastAsia="宋体" w:hAnsi="Verdana" w:cs="宋体"/>
          <w:color w:val="FF0000"/>
          <w:kern w:val="0"/>
          <w:szCs w:val="21"/>
        </w:rPr>
        <w:t>what will be the experimental difficulty? I suggest the authors to add some discussions.</w:t>
      </w:r>
      <w:r w:rsidRPr="000E6B04">
        <w:rPr>
          <w:rFonts w:ascii="Verdana" w:eastAsia="宋体" w:hAnsi="Verdana" w:cs="宋体"/>
          <w:color w:val="FF0000"/>
          <w:kern w:val="0"/>
          <w:szCs w:val="21"/>
        </w:rPr>
        <w:br/>
      </w:r>
    </w:p>
    <w:p w:rsidR="00E856A5" w:rsidRDefault="00890906" w:rsidP="00890906">
      <w:pPr>
        <w:widowControl/>
        <w:jc w:val="left"/>
        <w:rPr>
          <w:rFonts w:ascii="Verdana" w:eastAsia="宋体" w:hAnsi="Verdana" w:cs="宋体"/>
          <w:color w:val="000000"/>
          <w:kern w:val="0"/>
          <w:szCs w:val="21"/>
        </w:rPr>
      </w:pPr>
      <w:r w:rsidRPr="00890906">
        <w:rPr>
          <w:rFonts w:ascii="Verdana" w:eastAsia="宋体" w:hAnsi="Verdana" w:cs="宋体"/>
          <w:color w:val="000000"/>
          <w:kern w:val="0"/>
          <w:szCs w:val="21"/>
        </w:rPr>
        <w:t>3. For application of OAM in quantum communication p</w:t>
      </w:r>
      <w:r w:rsidR="000B4CF4">
        <w:rPr>
          <w:rFonts w:ascii="Verdana" w:eastAsia="宋体" w:hAnsi="Verdana" w:cs="宋体"/>
          <w:color w:val="000000"/>
          <w:kern w:val="0"/>
          <w:szCs w:val="21"/>
        </w:rPr>
        <w:t>rotocols, the authors cited ref</w:t>
      </w:r>
      <w:r w:rsidR="000B4CF4">
        <w:rPr>
          <w:rFonts w:ascii="Verdana" w:eastAsia="宋体" w:hAnsi="Verdana" w:cs="宋体" w:hint="eastAsia"/>
          <w:color w:val="000000"/>
          <w:kern w:val="0"/>
          <w:szCs w:val="21"/>
        </w:rPr>
        <w:t xml:space="preserve">. </w:t>
      </w:r>
      <w:r w:rsidRPr="00890906">
        <w:rPr>
          <w:rFonts w:ascii="Verdana" w:eastAsia="宋体" w:hAnsi="Verdana" w:cs="宋体"/>
          <w:color w:val="000000"/>
          <w:kern w:val="0"/>
          <w:szCs w:val="21"/>
        </w:rPr>
        <w:t>5-8, I suggest the authors to cite some more recent related works, such as, Physical Review Letters 132,100801 (2024), Physical Review Letters 132, 040601 (2024), Nature Communications 11, 3875 (2020).</w:t>
      </w:r>
      <w:r w:rsidRPr="00890906">
        <w:rPr>
          <w:rFonts w:ascii="Verdana" w:eastAsia="宋体" w:hAnsi="Verdana" w:cs="宋体"/>
          <w:color w:val="000000"/>
          <w:kern w:val="0"/>
          <w:szCs w:val="21"/>
        </w:rPr>
        <w:br/>
      </w:r>
    </w:p>
    <w:p w:rsidR="00890906" w:rsidRPr="00890906" w:rsidRDefault="00890906" w:rsidP="00890906">
      <w:pPr>
        <w:widowControl/>
        <w:jc w:val="left"/>
        <w:rPr>
          <w:rFonts w:ascii="Verdana" w:eastAsia="宋体" w:hAnsi="Verdana" w:cs="宋体"/>
          <w:color w:val="000000"/>
          <w:kern w:val="0"/>
          <w:szCs w:val="21"/>
        </w:rPr>
      </w:pPr>
      <w:r w:rsidRPr="00890906">
        <w:rPr>
          <w:rFonts w:ascii="Verdana" w:eastAsia="宋体" w:hAnsi="Verdana" w:cs="宋体"/>
          <w:color w:val="000000"/>
          <w:kern w:val="0"/>
          <w:szCs w:val="21"/>
        </w:rPr>
        <w:t>4. The authors are using etalons as their F-P cavities.</w:t>
      </w:r>
      <w:r w:rsidRPr="00892497">
        <w:rPr>
          <w:rFonts w:ascii="Verdana" w:eastAsia="宋体" w:hAnsi="Verdana" w:cs="宋体"/>
          <w:color w:val="FF0000"/>
          <w:kern w:val="0"/>
          <w:szCs w:val="21"/>
        </w:rPr>
        <w:t xml:space="preserve"> What is the advantages using such etalons compared with the normal F-P cavities with a piece of piezoelectric ceramic attached to one of the two separated mirrors?</w:t>
      </w:r>
      <w:r w:rsidRPr="00185340">
        <w:rPr>
          <w:rFonts w:ascii="Verdana" w:eastAsia="宋体" w:hAnsi="Verdana" w:cs="宋体"/>
          <w:color w:val="000000"/>
          <w:kern w:val="0"/>
          <w:szCs w:val="21"/>
        </w:rPr>
        <w:br/>
      </w:r>
      <w:r w:rsidRPr="00890906">
        <w:rPr>
          <w:rFonts w:ascii="Verdana" w:eastAsia="宋体" w:hAnsi="Verdana" w:cs="宋体"/>
          <w:color w:val="000000"/>
          <w:kern w:val="0"/>
          <w:szCs w:val="21"/>
        </w:rPr>
        <w:br/>
        <w:t>Reviewer 2:</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lastRenderedPageBreak/>
        <w:br/>
        <w:t>Y. Yang and et. al "Scalable cyclic transformation of orbital angular momentum modes based on a nonreciprocal Mach-</w:t>
      </w:r>
      <w:proofErr w:type="spellStart"/>
      <w:r w:rsidRPr="00890906">
        <w:rPr>
          <w:rFonts w:ascii="Verdana" w:eastAsia="宋体" w:hAnsi="Verdana" w:cs="宋体"/>
          <w:color w:val="000000"/>
          <w:kern w:val="0"/>
          <w:szCs w:val="21"/>
        </w:rPr>
        <w:t>Zehnder</w:t>
      </w:r>
      <w:proofErr w:type="spellEnd"/>
      <w:r w:rsidRPr="00890906">
        <w:rPr>
          <w:rFonts w:ascii="Verdana" w:eastAsia="宋体" w:hAnsi="Verdana" w:cs="宋体"/>
          <w:color w:val="000000"/>
          <w:kern w:val="0"/>
          <w:szCs w:val="21"/>
        </w:rPr>
        <w:t xml:space="preserve"> interferometer" demonstrated a cyclic transformation of six OAM modes by exploiting a nonreciprocal Mach-</w:t>
      </w:r>
      <w:proofErr w:type="spellStart"/>
      <w:r w:rsidRPr="00890906">
        <w:rPr>
          <w:rFonts w:ascii="Verdana" w:eastAsia="宋体" w:hAnsi="Verdana" w:cs="宋体"/>
          <w:color w:val="000000"/>
          <w:kern w:val="0"/>
          <w:szCs w:val="21"/>
        </w:rPr>
        <w:t>Zehnder</w:t>
      </w:r>
      <w:proofErr w:type="spellEnd"/>
      <w:r w:rsidRPr="00890906">
        <w:rPr>
          <w:rFonts w:ascii="Verdana" w:eastAsia="宋体" w:hAnsi="Verdana" w:cs="宋体"/>
          <w:color w:val="000000"/>
          <w:kern w:val="0"/>
          <w:szCs w:val="21"/>
        </w:rPr>
        <w:t xml:space="preserve"> interferometer experimentally, and claimed the system can be scaled to more modes in principle. This work makes an essential step for the cyclic transformation technology of OAM modes. The manuscript is well written. I think this work meets the criteria of Photonics Research and is recommended for publication. However, I have some questions and also a few advice for improving the manuscript.</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t xml:space="preserve">1. The authors show an averaged transformation efficiency higher than 96% in Fig. 4. </w:t>
      </w:r>
      <w:r w:rsidRPr="00185340">
        <w:rPr>
          <w:rFonts w:ascii="Verdana" w:eastAsia="宋体" w:hAnsi="Verdana" w:cs="宋体"/>
          <w:color w:val="FF0000"/>
          <w:kern w:val="0"/>
          <w:szCs w:val="21"/>
        </w:rPr>
        <w:t>I want to know whether the setup needs to be optimized for each topological charge which went from -3 to 2.</w:t>
      </w:r>
      <w:r w:rsidRPr="00185340">
        <w:rPr>
          <w:rFonts w:ascii="Verdana" w:eastAsia="宋体" w:hAnsi="Verdana" w:cs="宋体"/>
          <w:color w:val="FF0000"/>
          <w:kern w:val="0"/>
          <w:szCs w:val="21"/>
        </w:rPr>
        <w:br/>
      </w:r>
      <w:r w:rsidRPr="00890906">
        <w:rPr>
          <w:rFonts w:ascii="Verdana" w:eastAsia="宋体" w:hAnsi="Verdana" w:cs="宋体"/>
          <w:color w:val="000000"/>
          <w:kern w:val="0"/>
          <w:szCs w:val="21"/>
        </w:rPr>
        <w:br/>
        <w:t xml:space="preserve">2. The classical cyclic transformation and quantum Pauli-X gates are limited up to five modes. However, in this work, the authors realized a cyclic transformation of six OAM modes and claimed the scalability to a higher mode. </w:t>
      </w:r>
      <w:r w:rsidRPr="00CB18DA">
        <w:rPr>
          <w:rFonts w:ascii="Verdana" w:eastAsia="宋体" w:hAnsi="Verdana" w:cs="宋体"/>
          <w:color w:val="FF0000"/>
          <w:kern w:val="0"/>
          <w:szCs w:val="21"/>
        </w:rPr>
        <w:t>Then what is the key point for scalability?</w:t>
      </w:r>
      <w:r w:rsidRPr="00CB18DA">
        <w:rPr>
          <w:rFonts w:ascii="Verdana" w:eastAsia="宋体" w:hAnsi="Verdana" w:cs="宋体"/>
          <w:color w:val="FF0000"/>
          <w:kern w:val="0"/>
          <w:szCs w:val="21"/>
        </w:rPr>
        <w:br/>
      </w:r>
      <w:bookmarkStart w:id="0" w:name="_GoBack"/>
      <w:bookmarkEnd w:id="0"/>
      <w:r w:rsidRPr="00890906">
        <w:rPr>
          <w:rFonts w:ascii="Verdana" w:eastAsia="宋体" w:hAnsi="Verdana" w:cs="宋体"/>
          <w:color w:val="000000"/>
          <w:kern w:val="0"/>
          <w:szCs w:val="21"/>
        </w:rPr>
        <w:br/>
        <w:t>3. The abbreviation “HG” has not been explained.</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t> --------Pre-Production Review--------</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t xml:space="preserve">We see that you used the single-column universal template for your initial submission. If your paper is accepted for publication, we will estimate your double-column page length based on this. Should you wish for a more accurate estimate to assess potential page </w:t>
      </w:r>
      <w:proofErr w:type="spellStart"/>
      <w:r w:rsidRPr="00890906">
        <w:rPr>
          <w:rFonts w:ascii="Verdana" w:eastAsia="宋体" w:hAnsi="Verdana" w:cs="宋体"/>
          <w:color w:val="000000"/>
          <w:kern w:val="0"/>
          <w:szCs w:val="21"/>
        </w:rPr>
        <w:t>overlength</w:t>
      </w:r>
      <w:proofErr w:type="spellEnd"/>
      <w:r w:rsidRPr="00890906">
        <w:rPr>
          <w:rFonts w:ascii="Verdana" w:eastAsia="宋体" w:hAnsi="Verdana" w:cs="宋体"/>
          <w:color w:val="000000"/>
          <w:kern w:val="0"/>
          <w:szCs w:val="21"/>
        </w:rPr>
        <w:t xml:space="preserve"> charges, when preparing your revisions please consider using the legacy </w:t>
      </w:r>
      <w:r w:rsidR="0086361F">
        <w:rPr>
          <w:rFonts w:ascii="Verdana" w:eastAsia="宋体" w:hAnsi="Verdana" w:cs="宋体"/>
          <w:color w:val="000000"/>
          <w:kern w:val="0"/>
          <w:szCs w:val="21"/>
        </w:rPr>
        <w:t xml:space="preserve">double-column template found at </w:t>
      </w:r>
      <w:hyperlink r:id="rId7" w:tgtFrame="_blank" w:history="1">
        <w:r w:rsidRPr="00890906">
          <w:rPr>
            <w:rFonts w:ascii="Verdana" w:eastAsia="宋体" w:hAnsi="Verdana" w:cs="宋体"/>
            <w:color w:val="2A586F"/>
            <w:kern w:val="0"/>
            <w:szCs w:val="21"/>
            <w:u w:val="single"/>
          </w:rPr>
          <w:t>https://opg.optica.org/content/author/portal/item/templates-default/</w:t>
        </w:r>
      </w:hyperlink>
      <w:r w:rsidRPr="00890906">
        <w:rPr>
          <w:rFonts w:ascii="Verdana" w:eastAsia="宋体" w:hAnsi="Verdana" w:cs="宋体"/>
          <w:color w:val="000000"/>
          <w:kern w:val="0"/>
          <w:szCs w:val="21"/>
        </w:rPr>
        <w:t>, under the Legacy Manuscript Preparation Templates table.</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t>If any figures have been previously published, it is important that you request permission from the publisher (not from the author) and add the required permission line to the caption exactly as specified by the publisher.</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t>Ensure that numbered equations are sequentially numbered (i.e., no duplications and no numbers missing).</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t>For free color figures online-only please submit electronic art files following instructions given at the journal website: </w:t>
      </w:r>
      <w:hyperlink r:id="rId8" w:tgtFrame="_blank" w:history="1">
        <w:r w:rsidRPr="00890906">
          <w:rPr>
            <w:rFonts w:ascii="Verdana" w:eastAsia="宋体" w:hAnsi="Verdana" w:cs="宋体"/>
            <w:color w:val="2A586F"/>
            <w:kern w:val="0"/>
            <w:szCs w:val="21"/>
            <w:u w:val="single"/>
          </w:rPr>
          <w:t>https://opg.optica.org/submit/style/coloronline.cfm</w:t>
        </w:r>
      </w:hyperlink>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lastRenderedPageBreak/>
        <w:t>If your paper has funding from the U.S. Department of Energy (DOE) or any of its sub-agencies, you are required to deposit a copy of your accepted manuscript to the DOE PAGES system. For more information, see </w:t>
      </w:r>
      <w:hyperlink r:id="rId9" w:tgtFrame="_blank" w:history="1">
        <w:r w:rsidRPr="00890906">
          <w:rPr>
            <w:rFonts w:ascii="Verdana" w:eastAsia="宋体" w:hAnsi="Verdana" w:cs="宋体"/>
            <w:color w:val="2A586F"/>
            <w:kern w:val="0"/>
            <w:szCs w:val="21"/>
            <w:u w:val="single"/>
          </w:rPr>
          <w:t>https://www.osti.gov/elink/am-submission.jsp</w:t>
        </w:r>
      </w:hyperlink>
      <w:r w:rsidRPr="00890906">
        <w:rPr>
          <w:rFonts w:ascii="Verdana" w:eastAsia="宋体" w:hAnsi="Verdana" w:cs="宋体"/>
          <w:color w:val="000000"/>
          <w:kern w:val="0"/>
          <w:szCs w:val="21"/>
        </w:rPr>
        <w:t>.</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t>Please confirm that all of your funding sources have been added into your Prism submission in the Fees and Funding step. If your manuscript is accepted for publication, the Funding listing in your published paper will be pulled from this section.</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t>Please ensure that all references, figures and tables are called out in the text. Please also check the ordering of your reference, figure and table call outs. If they are out of order it could cause delays with publishing your article.</w:t>
      </w:r>
      <w:r w:rsidRPr="00890906">
        <w:rPr>
          <w:rFonts w:ascii="Verdana" w:eastAsia="宋体" w:hAnsi="Verdana" w:cs="宋体"/>
          <w:color w:val="000000"/>
          <w:kern w:val="0"/>
          <w:szCs w:val="21"/>
        </w:rPr>
        <w:br/>
      </w:r>
      <w:r w:rsidRPr="00890906">
        <w:rPr>
          <w:rFonts w:ascii="Verdana" w:eastAsia="宋体" w:hAnsi="Verdana" w:cs="宋体"/>
          <w:color w:val="000000"/>
          <w:kern w:val="0"/>
          <w:szCs w:val="21"/>
        </w:rPr>
        <w:br/>
        <w:t>After revision, please make sure that the references are cited in numerical order; renumber references if necessary. Please remove any duplicate references and renumber accordingly.</w:t>
      </w:r>
    </w:p>
    <w:p w:rsidR="00077F33" w:rsidRDefault="00890906" w:rsidP="00890906">
      <w:r w:rsidRPr="00890906">
        <w:rPr>
          <w:rFonts w:ascii="宋体" w:eastAsia="宋体" w:hAnsi="宋体" w:cs="宋体"/>
          <w:noProof/>
          <w:kern w:val="0"/>
          <w:sz w:val="24"/>
          <w:szCs w:val="24"/>
        </w:rPr>
        <mc:AlternateContent>
          <mc:Choice Requires="wps">
            <w:drawing>
              <wp:inline distT="0" distB="0" distL="0" distR="0" wp14:anchorId="0E3246E7" wp14:editId="39D6CEAE">
                <wp:extent cx="304800" cy="304800"/>
                <wp:effectExtent l="0" t="0" r="0" b="0"/>
                <wp:docPr id="1" name="qqmailcontent_load_finsih" descr="https://mail.nju.edu.cn/cgi-bin/readmail?folderid=1&amp;t=readmail&amp;mailid=ZC3103-auQS2KV290oX71w6bipVTei&amp;mode=pre&amp;maxage=3600&amp;base=10.4810&amp;ver=15142&amp;sid=sD7G2qf_qBVL6Vo8,7&amp;show_ww_icon=false#stattime=1717459664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531B0C" id="qqmailcontent_load_finsih" o:spid="_x0000_s1026" alt="https://mail.nju.edu.cn/cgi-bin/readmail?folderid=1&amp;t=readmail&amp;mailid=ZC3103-auQS2KV290oX71w6bipVTei&amp;mode=pre&amp;maxage=3600&amp;base=10.4810&amp;ver=15142&amp;sid=sD7G2qf_qBVL6Vo8,7&amp;show_ww_icon=false#stattime=171745966410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ExLCHZgMAAL8G&#10;AAAOAAAAAAAAAAAAAAAAAC4CAABkcnMvZTJvRG9jLnhtbFBLAQItABQABgAIAAAAIQBMoOks2AAA&#10;AAMBAAAPAAAAAAAAAAAAAAAAAMAFAABkcnMvZG93bnJldi54bWxQSwUGAAAAAAQABADzAAAAxQYA&#10;AAAA&#10;" filled="f" stroked="f">
                <o:lock v:ext="edit" aspectratio="t"/>
                <w10:anchorlock/>
              </v:rect>
            </w:pict>
          </mc:Fallback>
        </mc:AlternateContent>
      </w:r>
    </w:p>
    <w:sectPr w:rsidR="00077F3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FCF"/>
    <w:rsid w:val="000B4CF4"/>
    <w:rsid w:val="000E6B04"/>
    <w:rsid w:val="00185340"/>
    <w:rsid w:val="004260AE"/>
    <w:rsid w:val="00544FCF"/>
    <w:rsid w:val="00616A76"/>
    <w:rsid w:val="007461FB"/>
    <w:rsid w:val="0086361F"/>
    <w:rsid w:val="00890906"/>
    <w:rsid w:val="00892497"/>
    <w:rsid w:val="00B821F1"/>
    <w:rsid w:val="00BE275F"/>
    <w:rsid w:val="00CB18DA"/>
    <w:rsid w:val="00CE23DF"/>
    <w:rsid w:val="00E85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2B709"/>
  <w15:chartTrackingRefBased/>
  <w15:docId w15:val="{55BF0A92-77B3-4D70-BF01-D5868E5E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8196127">
      <w:bodyDiv w:val="1"/>
      <w:marLeft w:val="0"/>
      <w:marRight w:val="0"/>
      <w:marTop w:val="0"/>
      <w:marBottom w:val="0"/>
      <w:divBdr>
        <w:top w:val="none" w:sz="0" w:space="0" w:color="auto"/>
        <w:left w:val="none" w:sz="0" w:space="0" w:color="auto"/>
        <w:bottom w:val="none" w:sz="0" w:space="0" w:color="auto"/>
        <w:right w:val="none" w:sz="0" w:space="0" w:color="auto"/>
      </w:divBdr>
      <w:divsChild>
        <w:div w:id="389578043">
          <w:marLeft w:val="0"/>
          <w:marRight w:val="0"/>
          <w:marTop w:val="0"/>
          <w:marBottom w:val="0"/>
          <w:divBdr>
            <w:top w:val="none" w:sz="0" w:space="0" w:color="auto"/>
            <w:left w:val="none" w:sz="0" w:space="0" w:color="auto"/>
            <w:bottom w:val="none" w:sz="0" w:space="0" w:color="auto"/>
            <w:right w:val="none" w:sz="0" w:space="0" w:color="auto"/>
          </w:divBdr>
          <w:divsChild>
            <w:div w:id="1990396936">
              <w:marLeft w:val="0"/>
              <w:marRight w:val="0"/>
              <w:marTop w:val="0"/>
              <w:marBottom w:val="0"/>
              <w:divBdr>
                <w:top w:val="none" w:sz="0" w:space="0" w:color="auto"/>
                <w:left w:val="none" w:sz="0" w:space="0" w:color="auto"/>
                <w:bottom w:val="none" w:sz="0" w:space="0" w:color="auto"/>
                <w:right w:val="none" w:sz="0" w:space="0" w:color="auto"/>
              </w:divBdr>
              <w:divsChild>
                <w:div w:id="9611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g.optica.org/submit/style/coloronline.cfm" TargetMode="External"/><Relationship Id="rId3" Type="http://schemas.openxmlformats.org/officeDocument/2006/relationships/webSettings" Target="webSettings.xml"/><Relationship Id="rId7" Type="http://schemas.openxmlformats.org/officeDocument/2006/relationships/hyperlink" Target="https://opg.optica.org/content/author/portal/item/templates-defaul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ccount.optica.org/" TargetMode="External"/><Relationship Id="rId11" Type="http://schemas.openxmlformats.org/officeDocument/2006/relationships/theme" Target="theme/theme1.xml"/><Relationship Id="rId5" Type="http://schemas.openxmlformats.org/officeDocument/2006/relationships/hyperlink" Target="mailto:prjournal@optica.org" TargetMode="External"/><Relationship Id="rId10" Type="http://schemas.openxmlformats.org/officeDocument/2006/relationships/fontTable" Target="fontTable.xml"/><Relationship Id="rId4" Type="http://schemas.openxmlformats.org/officeDocument/2006/relationships/hyperlink" Target="http://prism.optica.org/Author" TargetMode="External"/><Relationship Id="rId9" Type="http://schemas.openxmlformats.org/officeDocument/2006/relationships/hyperlink" Target="https://www.osti.gov/elink/am-submission.js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1205</Words>
  <Characters>6871</Characters>
  <Application>Microsoft Office Word</Application>
  <DocSecurity>0</DocSecurity>
  <Lines>57</Lines>
  <Paragraphs>16</Paragraphs>
  <ScaleCrop>false</ScaleCrop>
  <Company>Microsoft</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9</cp:revision>
  <dcterms:created xsi:type="dcterms:W3CDTF">2024-06-04T00:09:00Z</dcterms:created>
  <dcterms:modified xsi:type="dcterms:W3CDTF">2024-06-04T01:17:00Z</dcterms:modified>
</cp:coreProperties>
</file>