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6F739" w14:textId="67B64090" w:rsidR="00666B41" w:rsidRDefault="00666B41" w:rsidP="00666B41">
      <w:pPr>
        <w:pStyle w:val="Title"/>
      </w:pPr>
      <w:r>
        <w:t>What’s a Number?</w:t>
      </w:r>
    </w:p>
    <w:p w14:paraId="125FF701" w14:textId="674FBA96" w:rsidR="00666B41" w:rsidRDefault="00666B41" w:rsidP="00C627DF">
      <w:pPr>
        <w:pStyle w:val="Heading2"/>
      </w:pPr>
      <w:r>
        <w:t>Description</w:t>
      </w:r>
    </w:p>
    <w:p w14:paraId="25599834" w14:textId="56A732AB" w:rsidR="007E402F" w:rsidRDefault="009943C6">
      <w:r>
        <w:t>Each line of numbers is the ascii value of the character in the flag encoded in a different base.</w:t>
      </w:r>
      <w:r w:rsidR="0077566A">
        <w:t xml:space="preserve"> The base of each number</w:t>
      </w:r>
      <w:r w:rsidR="00666B41">
        <w:t xml:space="preserve"> follows the sequence of the Radicals of the Integers such that the base corresponds to the </w:t>
      </w:r>
      <w:r w:rsidR="0077566A">
        <w:t>character’s position in the flag string. This starts from 1, as one cannot encode in base 0.</w:t>
      </w:r>
    </w:p>
    <w:p w14:paraId="624EA694" w14:textId="176764F2" w:rsidR="007E402F" w:rsidRDefault="007E402F">
      <w:r>
        <w:t>The Radical of an integer</w:t>
      </w:r>
      <w:r w:rsidR="00A548EF">
        <w:t xml:space="preserve"> </w:t>
      </w:r>
      <w:r w:rsidR="00A548EF" w:rsidRPr="00A548EF">
        <w:rPr>
          <w:i/>
        </w:rPr>
        <w:t>n</w:t>
      </w:r>
      <w:r>
        <w:t xml:space="preserve"> is defined as the product of the distinct prime numbers dividing </w:t>
      </w:r>
      <w:r w:rsidRPr="00A548EF">
        <w:rPr>
          <w:i/>
        </w:rPr>
        <w:t>n</w:t>
      </w:r>
      <w:r>
        <w:t xml:space="preserve"> (Wikipedia)</w:t>
      </w:r>
    </w:p>
    <w:p w14:paraId="6FBAC6BB" w14:textId="4230BBAB" w:rsidR="009943C6" w:rsidRPr="007E402F" w:rsidRDefault="0077566A">
      <m:oMathPara>
        <m:oMathParaPr>
          <m:jc m:val="left"/>
        </m:oMathParaPr>
        <m:oMath>
          <m:r>
            <w:rPr>
              <w:rFonts w:ascii="Cambria Math" w:hAnsi="Cambria Math"/>
            </w:rPr>
            <m:t>rad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p|n</m:t>
                  </m:r>
                </m:e>
                <m:e>
                  <m:r>
                    <w:rPr>
                      <w:rFonts w:ascii="Cambria Math" w:hAnsi="Cambria Math"/>
                    </w:rPr>
                    <m:t>p prime</m:t>
                  </m:r>
                </m:e>
              </m:eqArr>
            </m:sub>
            <m:sup/>
            <m:e>
              <m:r>
                <w:rPr>
                  <w:rFonts w:ascii="Cambria Math" w:hAnsi="Cambria Math"/>
                </w:rPr>
                <m:t>p</m:t>
              </m:r>
            </m:e>
          </m:nary>
        </m:oMath>
      </m:oMathPara>
    </w:p>
    <w:p w14:paraId="3537ABBF" w14:textId="0C4E66A3" w:rsidR="00666B41" w:rsidRDefault="00666B41" w:rsidP="00666B41">
      <w:r>
        <w:t>Some examples:</w:t>
      </w:r>
    </w:p>
    <w:p w14:paraId="4FDE1AAC" w14:textId="12316723" w:rsidR="000018C9" w:rsidRDefault="00666B41">
      <w:r>
        <w:t>1 is special, it is represented as n ones, where n is the value of the number</w:t>
      </w:r>
      <w:r>
        <w:br/>
        <w:t>23 is prime, so 23 is in the sequence. The 23</w:t>
      </w:r>
      <w:r w:rsidRPr="00666B41">
        <w:rPr>
          <w:vertAlign w:val="superscript"/>
        </w:rPr>
        <w:t>rd</w:t>
      </w:r>
      <w:r>
        <w:t xml:space="preserve"> character will be encoded in base 23 [0-9, A-M]</w:t>
      </w:r>
      <w:r>
        <w:br/>
        <w:t>4 = 2</w:t>
      </w:r>
      <w:r>
        <w:rPr>
          <w:vertAlign w:val="superscript"/>
        </w:rPr>
        <w:t>2</w:t>
      </w:r>
      <w:r>
        <w:t xml:space="preserve"> so in the Radicals of the Integers, the 4</w:t>
      </w:r>
      <w:r w:rsidRPr="00666B41">
        <w:rPr>
          <w:vertAlign w:val="superscript"/>
        </w:rPr>
        <w:t>th</w:t>
      </w:r>
      <w:r>
        <w:t xml:space="preserve"> term is 2. The 4</w:t>
      </w:r>
      <w:r w:rsidRPr="00666B41">
        <w:rPr>
          <w:vertAlign w:val="superscript"/>
        </w:rPr>
        <w:t>th</w:t>
      </w:r>
      <w:r>
        <w:t xml:space="preserve"> character in the string is base 2 encoded</w:t>
      </w:r>
      <w:r>
        <w:br/>
        <w:t>10 = 2 * 5 so in the Radical of the integers the 4</w:t>
      </w:r>
      <w:r w:rsidRPr="00666B41">
        <w:rPr>
          <w:vertAlign w:val="superscript"/>
        </w:rPr>
        <w:t>th</w:t>
      </w:r>
      <w:r>
        <w:t xml:space="preserve"> term in 10. The 10</w:t>
      </w:r>
      <w:r w:rsidRPr="00666B41">
        <w:rPr>
          <w:vertAlign w:val="superscript"/>
        </w:rPr>
        <w:t>th</w:t>
      </w:r>
      <w:r>
        <w:t xml:space="preserve"> character is encoded in base 10s</w:t>
      </w:r>
    </w:p>
    <w:p w14:paraId="1D600393" w14:textId="77777777" w:rsidR="00666B41" w:rsidRPr="00666B41" w:rsidRDefault="00666B41" w:rsidP="00C627DF">
      <w:pPr>
        <w:pStyle w:val="Heading2"/>
      </w:pPr>
      <w:r w:rsidRPr="00666B41">
        <w:t>Solution</w:t>
      </w:r>
    </w:p>
    <w:p w14:paraId="60902344" w14:textId="6C2FD8CE" w:rsidR="00795D3E" w:rsidRDefault="00795D3E">
      <w:r>
        <w:t xml:space="preserve">The first </w:t>
      </w:r>
      <w:r w:rsidR="00BC27AB">
        <w:t>2</w:t>
      </w:r>
      <w:r w:rsidR="00295529">
        <w:t>7</w:t>
      </w:r>
      <w:r>
        <w:t xml:space="preserve"> numbers of the sequence are all that are needed to solve this challenge.</w:t>
      </w:r>
      <w:r w:rsidR="00BC27AB">
        <w:t xml:space="preserve"> However</w:t>
      </w:r>
      <w:r w:rsidR="00DF2B4C">
        <w:t>,</w:t>
      </w:r>
      <w:r w:rsidR="00BC27AB">
        <w:t xml:space="preserve"> challenges could incorporate up to 36 characters.</w:t>
      </w:r>
      <w:r w:rsidR="00753356">
        <w:t xml:space="preserve"> Because of the way that it is, base 64 ruins everything after that</w:t>
      </w:r>
      <w:r w:rsidR="00666B41">
        <w:t xml:space="preserve">, </w:t>
      </w:r>
      <w:r w:rsidR="00DF2B4C">
        <w:t xml:space="preserve">as </w:t>
      </w:r>
      <w:r w:rsidR="00666B41">
        <w:t>ordering</w:t>
      </w:r>
      <w:r w:rsidR="00DF2B4C">
        <w:t xml:space="preserve"> of uppercase vs lowercase letters</w:t>
      </w:r>
      <w:r w:rsidR="00666B41">
        <w:t xml:space="preserve"> becomes arbitrary</w:t>
      </w:r>
      <w:r w:rsidR="00753356">
        <w:t>.</w:t>
      </w:r>
    </w:p>
    <w:p w14:paraId="6A2D2CBC" w14:textId="77777777" w:rsidR="00BC27AB" w:rsidRDefault="00BC27AB">
      <w:r>
        <w:t>1, 2, 3, 2, 5, 6, 7, 2, 3, 10, 11, 6, 13, 14, 15, 2, 17, 6, 19, 10, 21, 22, 23, 6, 5, 26, 3, 14,</w:t>
      </w:r>
    </w:p>
    <w:p w14:paraId="358E13A5" w14:textId="621A2640" w:rsidR="007E402F" w:rsidRDefault="00BC27AB">
      <w:r>
        <w:t>29, 30, 31, 2, 33, 34, 35, 6</w:t>
      </w:r>
    </w:p>
    <w:p w14:paraId="4787368F" w14:textId="78B5FEFB" w:rsidR="000018C9" w:rsidRDefault="000018C9">
      <w:pPr>
        <w:rPr>
          <w:rStyle w:val="Hyperlink"/>
        </w:rPr>
      </w:pPr>
      <w:r>
        <w:t xml:space="preserve">The most straightforward way to find the flag is to convert each base into a commonly used base (i.e. base 2, 10, or 16) </w:t>
      </w:r>
      <w:r w:rsidR="00753356">
        <w:t xml:space="preserve">or </w:t>
      </w:r>
      <w:r w:rsidR="00393A14">
        <w:t>finding</w:t>
      </w:r>
      <w:r w:rsidR="00753356">
        <w:t>/</w:t>
      </w:r>
      <w:r w:rsidR="00393A14">
        <w:t>creating a conversion too</w:t>
      </w:r>
      <w:r w:rsidR="00393A14" w:rsidRPr="00666B41">
        <w:t>l</w:t>
      </w:r>
      <w:hyperlink r:id="rId5" w:history="1"/>
      <w:r w:rsidR="00393A14" w:rsidRPr="00666B41">
        <w:t>.</w:t>
      </w:r>
    </w:p>
    <w:p w14:paraId="58447AB8" w14:textId="77777777" w:rsidR="00005064" w:rsidRDefault="00F1518F" w:rsidP="00005064">
      <w:r w:rsidRPr="00F1518F">
        <w:rPr>
          <w:b/>
          <w:bCs/>
        </w:rPr>
        <w:t>c</w:t>
      </w:r>
      <w:r>
        <w:rPr>
          <w:b/>
          <w:bCs/>
        </w:rPr>
        <w:t>i</w:t>
      </w:r>
      <w:r w:rsidRPr="00F1518F">
        <w:rPr>
          <w:b/>
          <w:bCs/>
        </w:rPr>
        <w:t>phertext</w:t>
      </w:r>
      <w:r w:rsidR="00666B41">
        <w:rPr>
          <w:b/>
          <w:bCs/>
        </w:rPr>
        <w:t xml:space="preserve"> flag</w:t>
      </w:r>
      <w:r w:rsidRPr="00F1518F">
        <w:rPr>
          <w:b/>
          <w:bCs/>
        </w:rPr>
        <w:t>:</w:t>
      </w:r>
      <w:r w:rsidRPr="00F1518F">
        <w:rPr>
          <w:b/>
          <w:bCs/>
        </w:rPr>
        <w:br/>
      </w:r>
      <w:r w:rsidR="00005064" w:rsidRPr="00005064">
        <w:t>1111111111111111111111111111111111111111111111111111111111111111111111111111111111:1001001:10010:1010011:234:151:234:1100010:1221:115:47:311:74:6D:57:1100101:5A:310:2E:100:27:4B:45:300:340:2G:11100:72:1M:3P:41</w:t>
      </w:r>
    </w:p>
    <w:p w14:paraId="4D46A62F" w14:textId="41FB143F" w:rsidR="006A3474" w:rsidRDefault="00F1518F" w:rsidP="00005064">
      <w:r w:rsidRPr="00F1518F">
        <w:rPr>
          <w:b/>
          <w:bCs/>
        </w:rPr>
        <w:t>plaintext</w:t>
      </w:r>
      <w:r w:rsidR="00666B41">
        <w:rPr>
          <w:b/>
          <w:bCs/>
        </w:rPr>
        <w:t xml:space="preserve"> flag</w:t>
      </w:r>
      <w:r w:rsidRPr="00F1518F">
        <w:rPr>
          <w:b/>
          <w:bCs/>
        </w:rPr>
        <w:t>:</w:t>
      </w:r>
      <w:bookmarkStart w:id="0" w:name="_GoBack"/>
      <w:bookmarkEnd w:id="0"/>
      <w:r>
        <w:br/>
      </w:r>
      <w:r w:rsidR="00005064" w:rsidRPr="00005064">
        <w:t>RITSEC{b4s3s_aRe_r4d1cal_Dud3s}</w:t>
      </w:r>
    </w:p>
    <w:p w14:paraId="47396514" w14:textId="50BA81F3" w:rsidR="00005064" w:rsidRDefault="00005064" w:rsidP="00005064">
      <w:r>
        <w:t>Helpful Links:</w:t>
      </w:r>
    </w:p>
    <w:p w14:paraId="7935422D" w14:textId="4F421F1A" w:rsidR="00245D6D" w:rsidRDefault="00C627DF">
      <w:pPr>
        <w:rPr>
          <w:rFonts w:eastAsiaTheme="minorEastAsia"/>
        </w:rPr>
      </w:pPr>
      <w:hyperlink r:id="rId6" w:history="1">
        <w:r w:rsidR="00245D6D" w:rsidRPr="00FA1968">
          <w:rPr>
            <w:rStyle w:val="Hyperlink"/>
            <w:rFonts w:eastAsiaTheme="minorEastAsia"/>
          </w:rPr>
          <w:t>https://en.wikipedia.org/wiki/Radical_of_an_integer</w:t>
        </w:r>
      </w:hyperlink>
    </w:p>
    <w:p w14:paraId="706E2ABE" w14:textId="4D5CB915" w:rsidR="000018C9" w:rsidRDefault="00005064">
      <w:pPr>
        <w:rPr>
          <w:rFonts w:eastAsiaTheme="minorEastAsia"/>
        </w:rPr>
      </w:pPr>
      <w:hyperlink r:id="rId7" w:history="1">
        <w:r w:rsidR="000018C9" w:rsidRPr="00FA1968">
          <w:rPr>
            <w:rStyle w:val="Hyperlink"/>
            <w:rFonts w:eastAsiaTheme="minorEastAsia"/>
          </w:rPr>
          <w:t>http://www.asciitable.com/</w:t>
        </w:r>
      </w:hyperlink>
    </w:p>
    <w:p w14:paraId="404085EC" w14:textId="3127BC19" w:rsidR="006A3474" w:rsidRDefault="00005064">
      <w:pPr>
        <w:rPr>
          <w:rFonts w:eastAsiaTheme="minorEastAsia"/>
        </w:rPr>
      </w:pPr>
      <w:hyperlink r:id="rId8" w:history="1">
        <w:r w:rsidR="006A3474" w:rsidRPr="00B16C8A">
          <w:rPr>
            <w:rStyle w:val="Hyperlink"/>
            <w:rFonts w:eastAsiaTheme="minorEastAsia"/>
          </w:rPr>
          <w:t>https://www.dcode.fr/base-n-convert</w:t>
        </w:r>
      </w:hyperlink>
    </w:p>
    <w:p w14:paraId="14146444" w14:textId="74AA747A" w:rsidR="006A3474" w:rsidRDefault="00005064">
      <w:pPr>
        <w:rPr>
          <w:rFonts w:eastAsiaTheme="minorEastAsia"/>
        </w:rPr>
      </w:pPr>
      <w:hyperlink r:id="rId9" w:history="1">
        <w:r w:rsidR="006A3474" w:rsidRPr="00B16C8A">
          <w:rPr>
            <w:rStyle w:val="Hyperlink"/>
            <w:rFonts w:eastAsiaTheme="minorEastAsia"/>
          </w:rPr>
          <w:t>http://www.math.com/tables/general/base_conv.htm</w:t>
        </w:r>
      </w:hyperlink>
    </w:p>
    <w:p w14:paraId="45D56796" w14:textId="264758F4" w:rsidR="006A3474" w:rsidRPr="009607C3" w:rsidRDefault="00005064" w:rsidP="009607C3">
      <w:pPr>
        <w:rPr>
          <w:rFonts w:eastAsiaTheme="minorEastAsia"/>
        </w:rPr>
      </w:pPr>
      <w:hyperlink r:id="rId10" w:history="1">
        <w:r w:rsidR="0050414E" w:rsidRPr="00B16C8A">
          <w:rPr>
            <w:rStyle w:val="Hyperlink"/>
            <w:rFonts w:eastAsiaTheme="minorEastAsia"/>
          </w:rPr>
          <w:t>http://www.maths.surrey.ac.uk/hosted-sites/R.Knott/IntegerReps/intreps.html</w:t>
        </w:r>
      </w:hyperlink>
      <w:r w:rsidR="009607C3" w:rsidRPr="00F1518F">
        <w:rPr>
          <w:sz w:val="18"/>
          <w:szCs w:val="18"/>
          <w:vertAlign w:val="subscript"/>
        </w:rPr>
        <w:t xml:space="preserve"> </w:t>
      </w:r>
    </w:p>
    <w:sectPr w:rsidR="006A3474" w:rsidRPr="0096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C6"/>
    <w:rsid w:val="000018C9"/>
    <w:rsid w:val="00005064"/>
    <w:rsid w:val="00245D6D"/>
    <w:rsid w:val="00254BCC"/>
    <w:rsid w:val="00295529"/>
    <w:rsid w:val="00310FF3"/>
    <w:rsid w:val="00327DD3"/>
    <w:rsid w:val="003672F1"/>
    <w:rsid w:val="00393A14"/>
    <w:rsid w:val="0050224C"/>
    <w:rsid w:val="0050414E"/>
    <w:rsid w:val="00666B41"/>
    <w:rsid w:val="006A3474"/>
    <w:rsid w:val="006B0FA4"/>
    <w:rsid w:val="0074406F"/>
    <w:rsid w:val="00753356"/>
    <w:rsid w:val="0077566A"/>
    <w:rsid w:val="00795D3E"/>
    <w:rsid w:val="007E402F"/>
    <w:rsid w:val="008A20B4"/>
    <w:rsid w:val="009607C3"/>
    <w:rsid w:val="00967723"/>
    <w:rsid w:val="009943C6"/>
    <w:rsid w:val="00A548EF"/>
    <w:rsid w:val="00A66243"/>
    <w:rsid w:val="00AF0A7A"/>
    <w:rsid w:val="00BC27AB"/>
    <w:rsid w:val="00C627DF"/>
    <w:rsid w:val="00DF2B4C"/>
    <w:rsid w:val="00EF64DD"/>
    <w:rsid w:val="00F139C3"/>
    <w:rsid w:val="00F1518F"/>
    <w:rsid w:val="00F33B3F"/>
    <w:rsid w:val="00F8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1472"/>
  <w15:chartTrackingRefBased/>
  <w15:docId w15:val="{3F969129-7020-4369-B68F-BAD1CA6A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43C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943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8C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5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66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6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6B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B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2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ode.fr/base-n-convert%2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ciitab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Radical_of_an_integ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code.fr/base-n-convert" TargetMode="External"/><Relationship Id="rId10" Type="http://schemas.openxmlformats.org/officeDocument/2006/relationships/hyperlink" Target="http://www.maths.surrey.ac.uk/hosted-sites/R.Knott/IntegerReps/intrep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th.com/tables/general/base_conv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2B62A-C494-438B-8224-180405C8C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Szafran</dc:creator>
  <cp:keywords/>
  <dc:description/>
  <cp:lastModifiedBy>Daniel Szafran</cp:lastModifiedBy>
  <cp:revision>15</cp:revision>
  <dcterms:created xsi:type="dcterms:W3CDTF">2019-02-17T01:35:00Z</dcterms:created>
  <dcterms:modified xsi:type="dcterms:W3CDTF">2019-11-14T18:31:00Z</dcterms:modified>
</cp:coreProperties>
</file>