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华文行楷" w:hAnsi="华文行楷" w:eastAsia="华文行楷" w:hAnsiTheme="minorEastAsia"/>
          <w:b/>
          <w:b/>
          <w:u w:val="single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rFonts w:ascii="华文行楷" w:hAnsi="华文行楷" w:eastAsia="华文行楷" w:hAnsiTheme="minorEastAsia"/>
          <w:b/>
          <w:b/>
          <w:u w:val="single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rFonts w:ascii="华文行楷" w:hAnsi="华文行楷" w:eastAsia="华文行楷" w:hAnsiTheme="minorEastAsia"/>
          <w:b/>
          <w:b/>
          <w:u w:val="single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rFonts w:ascii="华文行楷" w:hAnsi="华文行楷" w:eastAsia="华文行楷" w:hAnsiTheme="minorEastAsia"/>
          <w:b/>
          <w:sz w:val="56"/>
          <w:szCs w:val="56"/>
          <w:u w:val="single"/>
        </w:rPr>
        <w:t>超市销售管理模拟系统的设计与实现</w:t>
      </w:r>
    </w:p>
    <w:p>
      <w:pPr>
        <w:pStyle w:val="Normal"/>
        <w:jc w:val="center"/>
        <w:rPr>
          <w:rFonts w:ascii="华文行楷" w:hAnsi="华文行楷" w:eastAsia="华文行楷" w:hAnsiTheme="minorEastAsia"/>
          <w:b/>
          <w:b/>
          <w:sz w:val="36"/>
          <w:szCs w:val="36"/>
          <w:u w:val="single"/>
        </w:rPr>
      </w:pPr>
      <w:r>
        <w:rPr/>
      </w:r>
    </w:p>
    <w:p>
      <w:pPr>
        <w:pStyle w:val="Normal"/>
        <w:jc w:val="center"/>
        <w:rPr>
          <w:rFonts w:eastAsia="华文行楷" w:hAnsiTheme="minorEastAsia"/>
          <w:b/>
          <w:b/>
          <w:sz w:val="36"/>
          <w:szCs w:val="36"/>
          <w:u w:val="single"/>
        </w:rPr>
      </w:pPr>
      <w:r>
        <w:rPr>
          <w:rFonts w:ascii="Adobe Fangsong Std R" w:hAnsi="Adobe Fangsong Std R"/>
        </w:rPr>
      </w:r>
    </w:p>
    <w:p>
      <w:pPr>
        <w:pStyle w:val="Normal"/>
        <w:jc w:val="center"/>
        <w:rPr>
          <w:rFonts w:ascii="Adobe Fangsong Std R" w:hAnsi="Adobe Fangsong Std R"/>
        </w:rPr>
      </w:pPr>
      <w:r>
        <w:rPr>
          <w:rFonts w:ascii="Adobe Fangsong Std R" w:hAnsi="Adobe Fangsong Std R"/>
        </w:rPr>
      </w:r>
    </w:p>
    <w:p>
      <w:pPr>
        <w:pStyle w:val="Normal"/>
        <w:jc w:val="center"/>
        <w:rPr>
          <w:rFonts w:ascii="Adobe Fangsong Std R" w:hAnsi="Adobe Fangsong Std R" w:eastAsia="Adobe Fangsong Std R"/>
        </w:rPr>
      </w:pPr>
      <w:r>
        <w:rPr>
          <w:rFonts w:eastAsia="Adobe Fangsong Std R" w:ascii="Adobe Fangsong Std R" w:hAnsi="Adobe Fangsong Std R" w:hAnsiTheme="minorEastAsia"/>
          <w:b/>
          <w:sz w:val="36"/>
          <w:szCs w:val="36"/>
          <w:u w:val="single"/>
        </w:rPr>
        <w:t>2013012245</w:t>
      </w:r>
    </w:p>
    <w:p>
      <w:pPr>
        <w:pStyle w:val="Normal"/>
        <w:jc w:val="center"/>
        <w:rPr>
          <w:rFonts w:ascii="Adobe Fangsong Std R" w:hAnsi="Adobe Fangsong Std R" w:eastAsia="Adobe Fangsong Std R"/>
        </w:rPr>
      </w:pPr>
      <w:r>
        <w:rPr>
          <w:rFonts w:ascii="Adobe Fangsong Std R" w:hAnsi="Adobe Fangsong Std R" w:eastAsia="Adobe Fangsong Std R" w:hAnsiTheme="minorEastAsia"/>
          <w:b/>
          <w:sz w:val="36"/>
          <w:szCs w:val="36"/>
          <w:u w:val="single"/>
        </w:rPr>
        <w:t>基科</w:t>
      </w:r>
      <w:r>
        <w:rPr>
          <w:rFonts w:eastAsia="Adobe Fangsong Std R" w:ascii="Adobe Fangsong Std R" w:hAnsi="Adobe Fangsong Std R" w:hAnsiTheme="minorEastAsia"/>
          <w:b/>
          <w:sz w:val="36"/>
          <w:szCs w:val="36"/>
          <w:u w:val="single"/>
        </w:rPr>
        <w:t xml:space="preserve">31 </w:t>
      </w:r>
      <w:r>
        <w:rPr>
          <w:rFonts w:ascii="Adobe Fangsong Std R" w:hAnsi="Adobe Fangsong Std R" w:eastAsia="Adobe Fangsong Std R" w:hAnsiTheme="minorEastAsia"/>
          <w:b/>
          <w:sz w:val="36"/>
          <w:szCs w:val="36"/>
          <w:u w:val="single"/>
        </w:rPr>
        <w:t>白可</w:t>
      </w:r>
    </w:p>
    <w:p>
      <w:pPr>
        <w:pStyle w:val="Normal"/>
        <w:jc w:val="center"/>
        <w:rPr>
          <w:rFonts w:ascii="Adobe Fangsong Std R" w:hAnsi="Adobe Fangsong Std R" w:eastAsia="Adobe Fangsong Std R"/>
        </w:rPr>
      </w:pPr>
      <w:hyperlink r:id="rId2">
        <w:r>
          <w:rPr>
            <w:rStyle w:val="InternetLink"/>
            <w:rFonts w:eastAsia="Adobe Fangsong Std R" w:ascii="Adobe Fangsong Std R" w:hAnsi="Adobe Fangsong Std R" w:hAnsiTheme="minorEastAsia"/>
            <w:b/>
            <w:sz w:val="36"/>
            <w:szCs w:val="36"/>
            <w:u w:val="single"/>
          </w:rPr>
          <w:t>kebai0624@gmail.com</w:t>
        </w:r>
      </w:hyperlink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eastAsia="Adobe Fangsong Std R" w:ascii="Adobe Fangsong Std R" w:hAnsi="Adobe Fangsong Std R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eastAsia="Adobe Fangsong Std R" w:ascii="Adobe Fangsong Std R" w:hAnsi="Adobe Fangsong Std R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eastAsia="Adobe Fangsong Std R" w:ascii="Adobe Fangsong Std R" w:hAnsi="Adobe Fangsong Std R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eastAsia="Adobe Fangsong Std R" w:ascii="Adobe Fangsong Std R" w:hAnsi="Adobe Fangsong Std R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eastAsia="Adobe Fangsong Std R" w:ascii="Adobe Fangsong Std R" w:hAnsi="Adobe Fangsong Std R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eastAsia="Adobe Fangsong Std R" w:ascii="Adobe Fangsong Std R" w:hAnsi="Adobe Fangsong Std R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eastAsia="Adobe Fangsong Std R" w:ascii="Adobe Fangsong Std R" w:hAnsi="Adobe Fangsong Std R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eastAsia="Adobe Fangsong Std R" w:ascii="Adobe Fangsong Std R" w:hAnsi="Adobe Fangsong Std R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eastAsia="Adobe Fangsong Std R" w:ascii="Adobe Fangsong Std R" w:hAnsi="Adobe Fangsong Std R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eastAsia="Adobe Fangsong Std R" w:ascii="Adobe Fangsong Std R" w:hAnsi="Adobe Fangsong Std R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一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36"/>
          <w:szCs w:val="36"/>
          <w:u w:val="none"/>
        </w:rPr>
        <w:t xml:space="preserve">. 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整体思路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　　该任务一共设计两方面的主体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,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分别是消费者和管理者．因此在该任务中，我们使用了两个结构体分别管理消费者和管理者的信息，并用两个文档来存储他们各自的信息．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　　对于消费者而言，需要的信息包括：用户名，密码．存储金额等，消费者需要的操作主要是浏览商品并购买．但对于管理者而言，需要的是对超市中的物品进行处理．因此，两者的需求是不同的．因此，在程序的一开始，首先使用者需要选择自己是消费者还是管理者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　　另外一个方面而言，对于初次进入系统的人要完成＂注册＂这一个环节．因此在最开始的地方，还需要选择是＂注册＂还是直接＂登录＂．</w:t>
      </w:r>
    </w:p>
    <w:p>
      <w:pPr>
        <w:pStyle w:val="Normal"/>
        <w:jc w:val="left"/>
        <w:rPr>
          <w:rFonts w:hAnsiTheme="minorEastAsia"/>
        </w:rPr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二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36"/>
          <w:szCs w:val="36"/>
          <w:u w:val="none"/>
        </w:rPr>
        <w:t xml:space="preserve">. 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注册部分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注册部分，由于消费者和管理者的需求不一样，所以他们所拥有的功能是不同的．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消费者在注册的部分多了一项＂充值＂功能．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消费者和管理者在注册的时候，需要输入一次用户名，两次密码．其中，输入的密码不能过于简单．在该程序中，我们给其加入了两条规则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: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第一条：字符数不能小于６个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第二条：不能是常见的密码．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常见的密码由一个叫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easy_password.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txt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的文本文件管理．如果需要其他的简单密码加入，直接将其复制到该文件夹中即可．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注册完毕之后，该用户的信息将被写入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cusomer_info.txt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文件或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administrator_info.txt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文件，供之后进行读取．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在注册成功之后，程序会对使用者进行提示．这时，使用者会又回到初始界面，进行下一步地选择．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三． 消费者操作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消费者需要做的有几件事情：挑选物品，将其放入购物车，进行结算，和退货的操作．这里没有特别需要说明的点．其中退货和结算部分暂时还没有完全实现好．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其中，消费者部分还维护有一个文件，其中放入了所有消费者的＂购物车＂中的东西，由于一个人不可能每次都清空自己的购物车，因此我们将其放入了文本文档之中，这样，当下一次该用户再次登录之时，可以从购物车中拿去物品．</w:t>
      </w:r>
    </w:p>
    <w:p>
      <w:pPr>
        <w:pStyle w:val="Normal"/>
        <w:jc w:val="left"/>
        <w:rPr>
          <w:rFonts w:hAnsiTheme="minorEastAsia"/>
        </w:rPr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四． 管理者操作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管理者在这里需要的完成的任务较多．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首先，在初次进入系统之后，管理者需要将物品信息进行输入．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其他的操作包括：删除物品，修改某个物品的属性，依据于某个属性对数据库中的数据进行排序．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排序部分，主要使用了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algorithm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 xml:space="preserve">库中的＂ 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sort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＂　函数．其中该函数需要输入一个函数因此来决定排序方式．在我的程序离，这两个函数分别是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cmp_up, cmp_down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，分别代表升序排序和降序排序．</w:t>
      </w:r>
    </w:p>
    <w:p>
      <w:pPr>
        <w:pStyle w:val="Normal"/>
        <w:jc w:val="left"/>
        <w:rPr>
          <w:rFonts w:hAnsiTheme="minorEastAsia"/>
        </w:rPr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五． 文件管理说明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这里，为了减少ＩＯ操作，本实验中的设计是，在每次消费者或管理者进入之时，加载一次文件，将其转换为一个数组结构．然后消费者和管理者的操作均在此数组结构上进行在离开之时，再统一将经过修改后的数据统一写入文件中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这里，虽然节省了ＩＯ，但需要付出代价是，每次只能有一个人登录．否则会出现计数的混乱．</w:t>
      </w:r>
    </w:p>
    <w:p>
      <w:pPr>
        <w:pStyle w:val="Normal"/>
        <w:jc w:val="left"/>
        <w:rPr>
          <w:rFonts w:hAnsiTheme="minorEastAsia"/>
        </w:rPr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截止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ddl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之前，我差不多实现了上述的功能，在至少使用的知识点里还缺少＂排序和查找算法及其实现＂，之后我会补上，如果助教方便的话，直接从这里下载．</w:t>
      </w:r>
      <w:r>
        <w:rPr>
          <w:rFonts w:eastAsia="Adobe Fangsong Std R" w:ascii="宋体" w:hAnsi="宋体" w:asciiTheme="minorEastAsia" w:hAnsiTheme="minorEastAsia"/>
          <w:b/>
          <w:bCs w:val="false"/>
          <w:sz w:val="28"/>
          <w:szCs w:val="21"/>
          <w:u w:val="none"/>
        </w:rPr>
        <w:t>https://github.com/beckybai/super_market/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华文行楷">
    <w:charset w:val="01"/>
    <w:family w:val="roman"/>
    <w:pitch w:val="variable"/>
  </w:font>
  <w:font w:name="Adobe Fangsong Std R">
    <w:charset w:val="01"/>
    <w:family w:val="auto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SimSun" w:cs="Lucida 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ebai0624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LibreOffice/5.2.7.2$Linux_X86_64 LibreOffice_project/20m0$Build-2</Application>
  <Pages>3</Pages>
  <Words>1132</Words>
  <Characters>1278</Characters>
  <CharactersWithSpaces>1308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2017-06-09T23:18:02Z</dcterms:created>
  <dc:creator/>
  <dc:description/>
  <dc:language>en-US</dc:language>
  <cp:lastModifiedBy/>
  <dcterms:modified xsi:type="dcterms:W3CDTF">2017-06-09T23:50:21Z</dcterms:modified>
  <cp:revision>5</cp:revision>
  <dc:subject/>
  <dc:title/>
</cp:coreProperties>
</file>