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0F4D" w14:textId="1F0CC118" w:rsidR="009E392D" w:rsidRPr="00681641" w:rsidRDefault="00F23124" w:rsidP="00681641">
      <w:pPr>
        <w:widowControl/>
        <w:spacing w:line="288" w:lineRule="auto"/>
        <w:jc w:val="center"/>
        <w:rPr>
          <w:rFonts w:eastAsiaTheme="minorEastAsia"/>
          <w:b/>
          <w:iCs/>
          <w:sz w:val="28"/>
          <w:szCs w:val="28"/>
        </w:rPr>
      </w:pPr>
      <w:bookmarkStart w:id="0" w:name="_Toc12276316"/>
      <w:bookmarkStart w:id="1" w:name="_Toc454464130"/>
      <w:bookmarkStart w:id="2" w:name="_Toc43203545"/>
      <w:r w:rsidRPr="00681641">
        <w:rPr>
          <w:rFonts w:eastAsia="Times New Roman"/>
          <w:b/>
          <w:iCs/>
          <w:sz w:val="28"/>
          <w:szCs w:val="28"/>
        </w:rPr>
        <w:t>LLM-Enhanced Multimodal Product Recommendation</w:t>
      </w:r>
      <w:r w:rsidR="00681641">
        <w:rPr>
          <w:rFonts w:eastAsia="Times New Roman"/>
          <w:b/>
          <w:iCs/>
          <w:sz w:val="28"/>
          <w:szCs w:val="28"/>
        </w:rPr>
        <w:t xml:space="preserve"> </w:t>
      </w:r>
      <w:r w:rsidRPr="00681641">
        <w:rPr>
          <w:rFonts w:eastAsia="Times New Roman"/>
          <w:b/>
          <w:iCs/>
          <w:sz w:val="28"/>
          <w:szCs w:val="28"/>
        </w:rPr>
        <w:t>with</w:t>
      </w:r>
      <w:r w:rsidR="00C25523" w:rsidRPr="00681641">
        <w:rPr>
          <w:rFonts w:eastAsiaTheme="minorEastAsia"/>
          <w:b/>
          <w:iCs/>
          <w:sz w:val="28"/>
          <w:szCs w:val="28"/>
        </w:rPr>
        <w:t xml:space="preserve"> R</w:t>
      </w:r>
      <w:r w:rsidR="00C25523" w:rsidRPr="00681641">
        <w:rPr>
          <w:rFonts w:eastAsia="新細明體"/>
          <w:b/>
          <w:iCs/>
          <w:sz w:val="28"/>
          <w:szCs w:val="28"/>
        </w:rPr>
        <w:t>eview</w:t>
      </w:r>
      <w:r w:rsidR="00E23CB6" w:rsidRPr="00681641">
        <w:rPr>
          <w:rFonts w:eastAsia="新細明體"/>
          <w:b/>
          <w:iCs/>
          <w:sz w:val="28"/>
          <w:szCs w:val="28"/>
        </w:rPr>
        <w:t xml:space="preserve"> </w:t>
      </w:r>
      <w:r w:rsidRPr="00681641">
        <w:rPr>
          <w:rFonts w:eastAsia="Times New Roman"/>
          <w:b/>
          <w:iCs/>
          <w:sz w:val="28"/>
          <w:szCs w:val="28"/>
        </w:rPr>
        <w:t xml:space="preserve">Aspect-Specific Knowledge Graphs </w:t>
      </w:r>
    </w:p>
    <w:p w14:paraId="221ED6CC" w14:textId="65AC507C" w:rsidR="0099021D" w:rsidRPr="00671747" w:rsidRDefault="0099021D" w:rsidP="0099021D">
      <w:pPr>
        <w:pStyle w:val="af4"/>
        <w:spacing w:line="360" w:lineRule="auto"/>
        <w:ind w:firstLine="482"/>
        <w:jc w:val="center"/>
        <w:rPr>
          <w:rFonts w:ascii="Times New Roman" w:hAnsi="Times New Roman" w:cs="Times New Roman"/>
          <w:szCs w:val="24"/>
        </w:rPr>
      </w:pPr>
      <w:bookmarkStart w:id="3" w:name="_Toc14202503"/>
      <w:bookmarkStart w:id="4" w:name="_Toc105592835"/>
      <w:bookmarkStart w:id="5" w:name="_Toc204995613"/>
      <w:r w:rsidRPr="00671747">
        <w:rPr>
          <w:rFonts w:ascii="Times New Roman" w:hAnsi="Times New Roman" w:cs="Times New Roman"/>
          <w:szCs w:val="24"/>
        </w:rPr>
        <w:t>I</w:t>
      </w:r>
      <w:r w:rsidRPr="00671747">
        <w:rPr>
          <w:rFonts w:ascii="Times New Roman" w:hAnsi="Times New Roman" w:cs="Times New Roman"/>
          <w:szCs w:val="24"/>
        </w:rPr>
        <w:t>-</w:t>
      </w:r>
      <w:r w:rsidRPr="00671747">
        <w:rPr>
          <w:rFonts w:ascii="Times New Roman" w:hAnsi="Times New Roman" w:cs="Times New Roman"/>
          <w:szCs w:val="24"/>
        </w:rPr>
        <w:t>Ni</w:t>
      </w:r>
      <w:r w:rsidRPr="00671747">
        <w:rPr>
          <w:rFonts w:ascii="Times New Roman" w:hAnsi="Times New Roman" w:cs="Times New Roman"/>
          <w:szCs w:val="24"/>
        </w:rPr>
        <w:t xml:space="preserve"> </w:t>
      </w:r>
      <w:r w:rsidRPr="00671747">
        <w:rPr>
          <w:rFonts w:ascii="Times New Roman" w:hAnsi="Times New Roman" w:cs="Times New Roman"/>
          <w:szCs w:val="24"/>
        </w:rPr>
        <w:t>Ho</w:t>
      </w:r>
      <w:r w:rsidRPr="00671747">
        <w:rPr>
          <w:rFonts w:ascii="Times New Roman" w:hAnsi="Times New Roman" w:cs="Times New Roman"/>
          <w:szCs w:val="24"/>
        </w:rPr>
        <w:t>, Duen-Ren Liu</w:t>
      </w:r>
    </w:p>
    <w:p w14:paraId="14230310" w14:textId="0A3260D7" w:rsidR="0099021D" w:rsidRPr="00671747" w:rsidRDefault="0099021D" w:rsidP="009309EF">
      <w:pPr>
        <w:pStyle w:val="af4"/>
        <w:spacing w:line="300" w:lineRule="exact"/>
        <w:jc w:val="center"/>
        <w:rPr>
          <w:rFonts w:ascii="Times New Roman" w:hAnsi="Times New Roman" w:cs="Times New Roman"/>
          <w:szCs w:val="24"/>
        </w:rPr>
      </w:pPr>
      <w:r w:rsidRPr="00671747">
        <w:rPr>
          <w:rFonts w:ascii="Times New Roman" w:hAnsi="Times New Roman" w:cs="Times New Roman"/>
          <w:szCs w:val="24"/>
        </w:rPr>
        <w:t>Institute of Information Management</w:t>
      </w:r>
      <w:r w:rsidRPr="00671747">
        <w:rPr>
          <w:rFonts w:ascii="Times New Roman" w:eastAsia="標楷體" w:hAnsi="Times New Roman" w:cs="Times New Roman"/>
          <w:szCs w:val="24"/>
        </w:rPr>
        <w:t>,</w:t>
      </w:r>
      <w:r w:rsidRPr="00671747">
        <w:rPr>
          <w:rFonts w:ascii="Times New Roman" w:hAnsi="Times New Roman" w:cs="Times New Roman"/>
          <w:szCs w:val="24"/>
        </w:rPr>
        <w:t xml:space="preserve"> National Yang Ming Chiao Tung</w:t>
      </w:r>
      <w:r w:rsidR="009309EF" w:rsidRPr="00671747">
        <w:rPr>
          <w:rFonts w:ascii="Times New Roman" w:hAnsi="Times New Roman" w:cs="Times New Roman"/>
          <w:szCs w:val="24"/>
        </w:rPr>
        <w:t xml:space="preserve"> </w:t>
      </w:r>
      <w:r w:rsidRPr="00671747">
        <w:rPr>
          <w:rFonts w:ascii="Times New Roman" w:hAnsi="Times New Roman" w:cs="Times New Roman"/>
          <w:szCs w:val="24"/>
        </w:rPr>
        <w:t>University, Hsinchu 300, Taiwan</w:t>
      </w:r>
    </w:p>
    <w:p w14:paraId="1E394412" w14:textId="77777777" w:rsidR="0099021D" w:rsidRPr="00671747" w:rsidRDefault="0099021D" w:rsidP="0099021D">
      <w:pPr>
        <w:pStyle w:val="af4"/>
        <w:spacing w:line="400" w:lineRule="exact"/>
        <w:ind w:firstLine="482"/>
        <w:jc w:val="center"/>
        <w:rPr>
          <w:rFonts w:ascii="Times New Roman" w:hAnsi="Times New Roman" w:cs="Times New Roman"/>
          <w:szCs w:val="24"/>
        </w:rPr>
      </w:pPr>
      <w:r w:rsidRPr="00671747">
        <w:rPr>
          <w:rFonts w:ascii="Times New Roman" w:hAnsi="Times New Roman" w:cs="Times New Roman"/>
          <w:szCs w:val="24"/>
        </w:rPr>
        <w:t>* Corresponding author: Professor Duen-Ren Liu, dliu@nycu.edu.tw</w:t>
      </w:r>
    </w:p>
    <w:p w14:paraId="19218E6F" w14:textId="5CDCCB44" w:rsidR="00E951F3" w:rsidRPr="00E951F3" w:rsidRDefault="009E392D" w:rsidP="0065387D">
      <w:pPr>
        <w:pStyle w:val="1"/>
        <w:spacing w:line="276" w:lineRule="auto"/>
        <w:jc w:val="center"/>
        <w:rPr>
          <w:rFonts w:eastAsiaTheme="minorEastAsia"/>
          <w:color w:val="000000"/>
        </w:rPr>
      </w:pPr>
      <w:r w:rsidRPr="009E392D">
        <w:rPr>
          <w:color w:val="000000" w:themeColor="text1"/>
        </w:rPr>
        <w:t>ABSTRACT</w:t>
      </w:r>
      <w:bookmarkEnd w:id="3"/>
      <w:bookmarkEnd w:id="4"/>
      <w:bookmarkEnd w:id="5"/>
      <w:r w:rsidRPr="009E392D">
        <w:rPr>
          <w:color w:val="000000"/>
        </w:rPr>
        <w:t xml:space="preserve"> </w:t>
      </w:r>
    </w:p>
    <w:p w14:paraId="4C9E673A" w14:textId="409B38F5" w:rsidR="002B5194" w:rsidRPr="009E392D" w:rsidRDefault="00E951F3" w:rsidP="003C1F5C">
      <w:pPr>
        <w:spacing w:line="400" w:lineRule="exact"/>
        <w:ind w:firstLine="482"/>
        <w:jc w:val="both"/>
        <w:rPr>
          <w:rFonts w:eastAsia="Times New Roman"/>
        </w:rPr>
      </w:pPr>
      <w:r w:rsidRPr="00F23048">
        <w:rPr>
          <w:rFonts w:eastAsia="Times New Roman"/>
        </w:rPr>
        <w:t>With the rapid development of e-commerce, leveraging product information, user reviews, and historical behavior data to improve the accuracy of product recommendation systems and achieve personalized recommendations has become a critical trend and a highly discussed research topic for e-commerce platforms.</w:t>
      </w:r>
      <w:r w:rsidR="00D40950" w:rsidRPr="00D40950">
        <w:t xml:space="preserve"> </w:t>
      </w:r>
      <w:r w:rsidR="00D40950" w:rsidRPr="00D40950">
        <w:rPr>
          <w:rFonts w:eastAsia="Times New Roman"/>
        </w:rPr>
        <w:t xml:space="preserve">In this study, a novel multimodal product recommendation approach is proposed that </w:t>
      </w:r>
      <w:r w:rsidRPr="00F23048">
        <w:rPr>
          <w:rFonts w:eastAsia="Times New Roman"/>
        </w:rPr>
        <w:t>integrates aspect analysis, knowledge graphs, contrastive learning, and deep learning with Large Language Models (LLMs). While deep learning and knowledge graphs have been applied in product recommendation in existing research, most methods still rely on traditional techniques for building knowledge graphs or clustering, failing to fully exploit the semantic processing advantages of LLMs. The proposed method utilizes LLMs to optimize the results of LDA-based aspect analysis and perform aspect identification. Moreover, existing studies have not explored multimodal product recommendation using LLMs to generate aspect-specific knowledge graphs and apply contrastive learning. Therefore, this project</w:t>
      </w:r>
      <w:r w:rsidR="00084427">
        <w:rPr>
          <w:rFonts w:eastAsia="Times New Roman"/>
        </w:rPr>
        <w:t xml:space="preserve"> </w:t>
      </w:r>
      <w:r w:rsidR="00084427">
        <w:t>proposes a method</w:t>
      </w:r>
      <w:r w:rsidRPr="00F23048">
        <w:rPr>
          <w:rFonts w:eastAsia="Times New Roman"/>
        </w:rPr>
        <w:t xml:space="preserve"> for </w:t>
      </w:r>
      <w:r w:rsidR="004E4A6F">
        <w:rPr>
          <w:rFonts w:eastAsia="Times New Roman"/>
        </w:rPr>
        <w:t>constructing</w:t>
      </w:r>
      <w:r w:rsidRPr="00F23048">
        <w:rPr>
          <w:rFonts w:eastAsia="Times New Roman"/>
        </w:rPr>
        <w:t xml:space="preserve"> aspect-specific knowledge graphs from unstructured reviews via LLMs. These graphs not only encompass user-product interactions but also reveal implicit associations, enhancing the deep semantic understanding and multidimensionality of the graphs.</w:t>
      </w:r>
      <w:r w:rsidR="0075492E">
        <w:rPr>
          <w:rFonts w:eastAsia="Times New Roman"/>
        </w:rPr>
        <w:t xml:space="preserve"> </w:t>
      </w:r>
      <w:r w:rsidR="0075492E">
        <w:t>To further improve representation quality,</w:t>
      </w:r>
      <w:r w:rsidRPr="00F23048">
        <w:rPr>
          <w:rFonts w:eastAsia="Times New Roman"/>
        </w:rPr>
        <w:t xml:space="preserve"> </w:t>
      </w:r>
      <w:r w:rsidR="0075492E">
        <w:rPr>
          <w:rFonts w:eastAsia="Times New Roman"/>
        </w:rPr>
        <w:t>c</w:t>
      </w:r>
      <w:r w:rsidRPr="00F23048">
        <w:rPr>
          <w:rFonts w:eastAsia="Times New Roman"/>
        </w:rPr>
        <w:t xml:space="preserve">ontrastive learning </w:t>
      </w:r>
      <w:r w:rsidR="00084427">
        <w:rPr>
          <w:rFonts w:eastAsia="Times New Roman"/>
        </w:rPr>
        <w:t xml:space="preserve">is </w:t>
      </w:r>
      <w:r w:rsidRPr="00F23048">
        <w:rPr>
          <w:rFonts w:eastAsia="Times New Roman"/>
        </w:rPr>
        <w:t xml:space="preserve">employed to </w:t>
      </w:r>
      <w:r w:rsidR="00331A32">
        <w:t xml:space="preserve">enhance </w:t>
      </w:r>
      <w:r w:rsidRPr="00F23048">
        <w:rPr>
          <w:rFonts w:eastAsia="Times New Roman"/>
        </w:rPr>
        <w:t xml:space="preserve">intra-aspect knowledge graph homogeneity and inter-aspect </w:t>
      </w:r>
      <w:r w:rsidR="002777A7">
        <w:t>distinctiveness</w:t>
      </w:r>
      <w:r w:rsidRPr="00F23048">
        <w:rPr>
          <w:rFonts w:eastAsia="Times New Roman"/>
        </w:rPr>
        <w:t xml:space="preserve">. Additionally, fine-tuned LLMs </w:t>
      </w:r>
      <w:r w:rsidR="00084427">
        <w:rPr>
          <w:rFonts w:eastAsia="Times New Roman"/>
        </w:rPr>
        <w:t>are used to</w:t>
      </w:r>
      <w:r w:rsidRPr="00F23048">
        <w:rPr>
          <w:rFonts w:eastAsia="Times New Roman"/>
        </w:rPr>
        <w:t xml:space="preserve"> generate </w:t>
      </w:r>
      <w:r w:rsidR="0075492E">
        <w:rPr>
          <w:rFonts w:eastAsia="Times New Roman"/>
        </w:rPr>
        <w:t xml:space="preserve">user </w:t>
      </w:r>
      <w:r w:rsidRPr="00F23048">
        <w:rPr>
          <w:rFonts w:eastAsia="Times New Roman"/>
        </w:rPr>
        <w:t>purchase intention</w:t>
      </w:r>
      <w:r w:rsidR="00331A32">
        <w:rPr>
          <w:rFonts w:eastAsia="Times New Roman"/>
        </w:rPr>
        <w:t>s</w:t>
      </w:r>
      <w:r w:rsidRPr="00F23048">
        <w:rPr>
          <w:rFonts w:eastAsia="Times New Roman"/>
        </w:rPr>
        <w:t xml:space="preserve"> and product image </w:t>
      </w:r>
      <w:r w:rsidR="00442F55">
        <w:rPr>
          <w:rFonts w:eastAsia="Times New Roman"/>
        </w:rPr>
        <w:t>captions</w:t>
      </w:r>
      <w:r w:rsidR="00331A32">
        <w:rPr>
          <w:rFonts w:eastAsia="Times New Roman"/>
        </w:rPr>
        <w:t>,</w:t>
      </w:r>
      <w:r w:rsidRPr="00F23048">
        <w:rPr>
          <w:rFonts w:eastAsia="Times New Roman"/>
        </w:rPr>
        <w:t xml:space="preserve"> enrich</w:t>
      </w:r>
      <w:r w:rsidR="00331A32">
        <w:rPr>
          <w:rFonts w:eastAsia="Times New Roman"/>
        </w:rPr>
        <w:t>ing</w:t>
      </w:r>
      <w:r w:rsidRPr="00F23048">
        <w:rPr>
          <w:rFonts w:eastAsia="Times New Roman"/>
        </w:rPr>
        <w:t xml:space="preserve"> user and product representations. These multimodal features </w:t>
      </w:r>
      <w:r w:rsidR="002D474A">
        <w:rPr>
          <w:rFonts w:eastAsia="Times New Roman"/>
        </w:rPr>
        <w:t>are</w:t>
      </w:r>
      <w:r w:rsidR="002777A7" w:rsidRPr="002777A7">
        <w:rPr>
          <w:rFonts w:eastAsia="Times New Roman"/>
        </w:rPr>
        <w:t xml:space="preserve"> ultimately</w:t>
      </w:r>
      <w:r w:rsidR="002777A7">
        <w:rPr>
          <w:rFonts w:eastAsia="Times New Roman"/>
        </w:rPr>
        <w:t xml:space="preserve"> </w:t>
      </w:r>
      <w:r w:rsidRPr="00F23048">
        <w:rPr>
          <w:rFonts w:eastAsia="Times New Roman"/>
        </w:rPr>
        <w:t xml:space="preserve">integrated </w:t>
      </w:r>
      <w:r w:rsidR="002D474A">
        <w:rPr>
          <w:rFonts w:eastAsia="Times New Roman"/>
        </w:rPr>
        <w:t>via</w:t>
      </w:r>
      <w:r w:rsidRPr="00F23048">
        <w:rPr>
          <w:rFonts w:eastAsia="Times New Roman"/>
        </w:rPr>
        <w:t xml:space="preserve"> attention mechanism</w:t>
      </w:r>
      <w:r w:rsidR="002777A7">
        <w:rPr>
          <w:rFonts w:eastAsia="Times New Roman"/>
        </w:rPr>
        <w:t>s</w:t>
      </w:r>
      <w:r w:rsidRPr="00F23048">
        <w:rPr>
          <w:rFonts w:eastAsia="Times New Roman"/>
        </w:rPr>
        <w:t xml:space="preserve"> to </w:t>
      </w:r>
      <w:r w:rsidR="006C0DC1">
        <w:t>improve</w:t>
      </w:r>
      <w:r w:rsidR="00331A32">
        <w:t xml:space="preserve"> </w:t>
      </w:r>
      <w:r w:rsidRPr="00F23048">
        <w:rPr>
          <w:rFonts w:eastAsia="Times New Roman"/>
        </w:rPr>
        <w:t xml:space="preserve">recommendation performance. </w:t>
      </w:r>
      <w:r w:rsidR="002B5194">
        <w:t>Th</w:t>
      </w:r>
      <w:r w:rsidR="00331A32">
        <w:t>e</w:t>
      </w:r>
      <w:r w:rsidR="002B5194">
        <w:t xml:space="preserve"> proposed product recommendation method offers both academic innovation and practical value. It is implemented and evaluated on </w:t>
      </w:r>
      <w:r w:rsidR="005C0DBA">
        <w:t>use</w:t>
      </w:r>
      <w:r w:rsidR="00331A32">
        <w:t>r and</w:t>
      </w:r>
      <w:r w:rsidR="00331A32" w:rsidRPr="00331A32">
        <w:t xml:space="preserve"> </w:t>
      </w:r>
      <w:r w:rsidR="00331A32">
        <w:t xml:space="preserve">product </w:t>
      </w:r>
      <w:r w:rsidR="002B5194">
        <w:t xml:space="preserve">data from </w:t>
      </w:r>
      <w:r w:rsidR="00331A32">
        <w:t xml:space="preserve">the </w:t>
      </w:r>
      <w:r w:rsidR="005C0DBA">
        <w:t>Amazon</w:t>
      </w:r>
      <w:r w:rsidR="00331A32">
        <w:t xml:space="preserve"> product review dataset</w:t>
      </w:r>
      <w:r w:rsidR="002B5194">
        <w:t>, demonstrating significant performance improvements in experiments</w:t>
      </w:r>
      <w:r w:rsidR="002777A7">
        <w:t xml:space="preserve">. </w:t>
      </w:r>
      <w:r w:rsidR="005C0DBA">
        <w:t>Th</w:t>
      </w:r>
      <w:r w:rsidR="006C0DC1">
        <w:t>e</w:t>
      </w:r>
      <w:r w:rsidR="005C0DBA">
        <w:t xml:space="preserve"> approach</w:t>
      </w:r>
      <w:r w:rsidR="002B5194">
        <w:t xml:space="preserve"> can be effectively applied to real-world recommendation systems, </w:t>
      </w:r>
      <w:r w:rsidR="00BD785B">
        <w:t>delivering meaningful and practical contributions to e-commerce platforms.</w:t>
      </w:r>
    </w:p>
    <w:p w14:paraId="2C2F6D6C" w14:textId="0FA526A5" w:rsidR="0099021D" w:rsidRPr="0099021D" w:rsidRDefault="009E392D" w:rsidP="0099021D">
      <w:pPr>
        <w:spacing w:before="240"/>
        <w:jc w:val="both"/>
        <w:rPr>
          <w:rFonts w:eastAsiaTheme="minorEastAsia"/>
          <w:b/>
        </w:rPr>
      </w:pPr>
      <w:r w:rsidRPr="009E392D">
        <w:rPr>
          <w:rFonts w:eastAsia="Times New Roman"/>
          <w:b/>
        </w:rPr>
        <w:t xml:space="preserve">Keywords: </w:t>
      </w:r>
      <w:bookmarkEnd w:id="2"/>
      <w:r w:rsidR="00934AA9" w:rsidRPr="00934AA9">
        <w:rPr>
          <w:rFonts w:eastAsia="Times New Roman"/>
          <w:b/>
        </w:rPr>
        <w:t>Multi-modal Product Recommendation, Large Language Model, Review Aspect Analysis, Knowledge Graph, Contrastive Learning</w:t>
      </w:r>
      <w:bookmarkEnd w:id="0"/>
      <w:bookmarkEnd w:id="1"/>
    </w:p>
    <w:p w14:paraId="695D7437" w14:textId="0A97FF66" w:rsidR="009E392D" w:rsidRPr="00307E79" w:rsidRDefault="009E392D" w:rsidP="00307E79">
      <w:pPr>
        <w:widowControl/>
        <w:tabs>
          <w:tab w:val="left" w:pos="934"/>
        </w:tabs>
        <w:spacing w:line="360" w:lineRule="auto"/>
        <w:ind w:leftChars="1" w:left="465" w:hangingChars="193" w:hanging="463"/>
        <w:jc w:val="both"/>
        <w:rPr>
          <w:rFonts w:eastAsiaTheme="minorEastAsia"/>
          <w:noProof/>
          <w:u w:val="single"/>
        </w:rPr>
        <w:sectPr w:rsidR="009E392D" w:rsidRPr="00307E79" w:rsidSect="00681641">
          <w:headerReference w:type="even" r:id="rId8"/>
          <w:headerReference w:type="default" r:id="rId9"/>
          <w:footerReference w:type="default" r:id="rId10"/>
          <w:headerReference w:type="first" r:id="rId11"/>
          <w:pgSz w:w="11900" w:h="16840"/>
          <w:pgMar w:top="1134" w:right="1134" w:bottom="1134" w:left="1134" w:header="851" w:footer="567" w:gutter="0"/>
          <w:pgNumType w:fmt="lowerRoman" w:start="1"/>
          <w:cols w:space="425"/>
          <w:docGrid w:type="lines" w:linePitch="400"/>
        </w:sectPr>
      </w:pPr>
    </w:p>
    <w:p w14:paraId="41405AEA" w14:textId="77777777" w:rsidR="009E392D" w:rsidRPr="009E392D" w:rsidRDefault="009E392D" w:rsidP="0017234B">
      <w:pPr>
        <w:keepNext/>
        <w:numPr>
          <w:ilvl w:val="0"/>
          <w:numId w:val="4"/>
        </w:numPr>
        <w:spacing w:beforeLines="50" w:before="200" w:afterLines="50" w:after="200" w:line="276" w:lineRule="auto"/>
        <w:ind w:left="374" w:hanging="374"/>
        <w:jc w:val="both"/>
        <w:outlineLvl w:val="0"/>
        <w:rPr>
          <w:rFonts w:eastAsia="新細明體"/>
          <w:b/>
          <w:bCs/>
          <w:kern w:val="52"/>
          <w:sz w:val="32"/>
          <w:szCs w:val="32"/>
        </w:rPr>
      </w:pPr>
      <w:bookmarkStart w:id="6" w:name="_Ref164381148"/>
      <w:bookmarkStart w:id="7" w:name="_Toc204995617"/>
      <w:bookmarkStart w:id="8" w:name="_Toc513328008"/>
      <w:bookmarkStart w:id="9" w:name="_Toc513328205"/>
      <w:bookmarkStart w:id="10" w:name="_Toc515908532"/>
      <w:bookmarkStart w:id="11" w:name="_Toc518568068"/>
      <w:bookmarkStart w:id="12" w:name="_Toc12276319"/>
      <w:bookmarkStart w:id="13" w:name="_Toc12917029"/>
      <w:r w:rsidRPr="009E392D">
        <w:rPr>
          <w:rFonts w:eastAsia="新細明體"/>
          <w:b/>
          <w:bCs/>
          <w:kern w:val="52"/>
          <w:sz w:val="32"/>
          <w:szCs w:val="32"/>
        </w:rPr>
        <w:lastRenderedPageBreak/>
        <w:t>Introduction</w:t>
      </w:r>
      <w:bookmarkEnd w:id="6"/>
      <w:bookmarkEnd w:id="7"/>
    </w:p>
    <w:p w14:paraId="01295E1E" w14:textId="41F0DA17" w:rsidR="005E0CCF" w:rsidRDefault="00C0438E" w:rsidP="003C1F5C">
      <w:pPr>
        <w:spacing w:line="400" w:lineRule="exact"/>
        <w:ind w:firstLine="482"/>
        <w:jc w:val="both"/>
        <w:rPr>
          <w:rFonts w:eastAsia="Times New Roman"/>
        </w:rPr>
      </w:pPr>
      <w:r>
        <w:t xml:space="preserve">With the rapid </w:t>
      </w:r>
      <w:r w:rsidR="005E0CCF" w:rsidRPr="00F23048">
        <w:rPr>
          <w:rFonts w:eastAsia="Times New Roman"/>
        </w:rPr>
        <w:t xml:space="preserve">development </w:t>
      </w:r>
      <w:r>
        <w:t xml:space="preserve">of e-commerce, consumers have gradually shifted from traditional brick-and-mortar shopping to online platforms. In addition to offering a wide range of products, these online marketplaces must also help users efficiently find items of interest from an overwhelming selection. Consequently, leveraging data such as product information, user reviews, and historical behavior to improve the accuracy of recommendation systems and </w:t>
      </w:r>
      <w:r w:rsidRPr="00F23048">
        <w:rPr>
          <w:rFonts w:eastAsia="Times New Roman"/>
        </w:rPr>
        <w:t>achieve personalized recommendations</w:t>
      </w:r>
      <w:r>
        <w:t xml:space="preserve"> has become a key development trend and an ongoing research focus in the e-commerce domain.</w:t>
      </w:r>
      <w:r w:rsidR="005E0CCF" w:rsidRPr="005E0CCF">
        <w:rPr>
          <w:rFonts w:eastAsia="Times New Roman"/>
        </w:rPr>
        <w:t xml:space="preserve"> </w:t>
      </w:r>
    </w:p>
    <w:p w14:paraId="38C69DC1" w14:textId="4D2F9541" w:rsidR="00FA5EC8" w:rsidRDefault="005E0CCF" w:rsidP="003C1F5C">
      <w:pPr>
        <w:spacing w:line="400" w:lineRule="exact"/>
        <w:ind w:firstLine="482"/>
        <w:jc w:val="both"/>
      </w:pPr>
      <w:r>
        <w:t xml:space="preserve">Modern product recommendation systems </w:t>
      </w:r>
      <w:r w:rsidR="00C0559A">
        <w:t>often</w:t>
      </w:r>
      <w:r>
        <w:t xml:space="preserve"> integrate multimodal data—such as textual descriptions, images, user reviews, and behavioral history—to generate </w:t>
      </w:r>
      <w:r w:rsidR="00C0559A">
        <w:t>high-quality</w:t>
      </w:r>
      <w:r>
        <w:t xml:space="preserve"> recommendations </w:t>
      </w:r>
      <w:r w:rsidR="002F68C7">
        <w:fldChar w:fldCharType="begin">
          <w:fldData xml:space="preserve">PEVuZE5vdGU+PENpdGU+PEF1dGhvcj5MZWk8L0F1dGhvcj48WWVhcj4yMDIzPC9ZZWFyPjxSZWNO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</w:fldData>
        </w:fldChar>
      </w:r>
      <w:r w:rsidR="008258F3">
        <w:instrText xml:space="preserve"> ADDIN EN.CITE </w:instrText>
      </w:r>
      <w:r w:rsidR="008258F3">
        <w:fldChar w:fldCharType="begin">
          <w:fldData xml:space="preserve">PEVuZE5vdGU+PENpdGU+PEF1dGhvcj5MZWk8L0F1dGhvcj48WWVhcj4yMDIzPC9ZZWFyPjxSZWNO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</w:fldData>
        </w:fldChar>
      </w:r>
      <w:r w:rsidR="008258F3">
        <w:instrText xml:space="preserve"> ADDIN EN.CITE.DATA </w:instrText>
      </w:r>
      <w:r w:rsidR="008258F3">
        <w:fldChar w:fldCharType="end"/>
      </w:r>
      <w:r w:rsidR="002F68C7">
        <w:fldChar w:fldCharType="separate"/>
      </w:r>
      <w:r w:rsidR="008258F3">
        <w:rPr>
          <w:noProof/>
        </w:rPr>
        <w:t>[27, 33, 44, 45, 55]</w:t>
      </w:r>
      <w:r w:rsidR="002F68C7">
        <w:fldChar w:fldCharType="end"/>
      </w:r>
      <w:r>
        <w:rPr>
          <w:rFonts w:hint="eastAsia"/>
        </w:rPr>
        <w:t>.</w:t>
      </w:r>
      <w:r w:rsidR="00A05324" w:rsidRPr="00A05324">
        <w:t xml:space="preserve"> </w:t>
      </w:r>
      <w:r w:rsidR="00A05324">
        <w:t xml:space="preserve">For example, </w:t>
      </w:r>
      <w:r w:rsidR="002F68C7" w:rsidRPr="00C26371">
        <w:rPr>
          <w:rFonts w:eastAsia="Times New Roman"/>
        </w:rPr>
        <w:t>Tian</w:t>
      </w:r>
      <w:r w:rsidR="00A05324">
        <w:t xml:space="preserve"> et al. </w:t>
      </w:r>
      <w:r w:rsidR="002F68C7" w:rsidRPr="00C26371">
        <w:fldChar w:fldCharType="begin"/>
      </w:r>
      <w:r w:rsidR="008258F3">
        <w:instrText xml:space="preserve"> ADDIN EN.CITE &lt;EndNote&gt;&lt;Cite&gt;&lt;Author&gt;Tian&lt;/Author&gt;&lt;Year&gt;2024&lt;/Year&gt;&lt;RecNum&gt;9&lt;/RecNum&gt;&lt;DisplayText&gt;[45]&lt;/DisplayText&gt;&lt;record&gt;&lt;rec-number&gt;9&lt;/rec-number&gt;&lt;foreign-keys&gt;&lt;key app="EN" db-id="rtz2525wkxefzietaz6vvdvu0dteszwxd0pa" timestamp="1733919847"&gt;9&lt;/key&gt;&lt;/foreign-keys&gt;&lt;ref-type name="Web Page"&gt;12&lt;/ref-type&gt;&lt;contributors&gt;&lt;authors&gt;&lt;author&gt;Tian, Jiahao&lt;/author&gt;&lt;author&gt;Zhao, Jinman&lt;/author&gt;&lt;author&gt;Wang, Zhenkai&lt;/author&gt;&lt;author&gt;Ding, Zhicheng&lt;/author&gt;&lt;/authors&gt;&lt;/contributors&gt;&lt;titles&gt;&lt;title&gt;Mmrec: Llm based multi-modal recommender system&lt;/title&gt;&lt;secondary-title&gt;arXiv preprint arXiv:2408.04211&lt;/secondary-title&gt;&lt;/titles&gt;&lt;periodical&gt;&lt;full-title&gt;arXiv preprint arXiv:2408.04211&lt;/full-title&gt;&lt;/periodical&gt;&lt;volume&gt;2024&lt;/volume&gt;&lt;dates&gt;&lt;year&gt;2024&lt;/year&gt;&lt;/dates&gt;&lt;urls&gt;&lt;related-urls&gt;&lt;url&gt;https://arxiv.org/abs/2408.04211&lt;/url&gt;&lt;/related-urls&gt;&lt;/urls&gt;&lt;/record&gt;&lt;/Cite&gt;&lt;/EndNote&gt;</w:instrText>
      </w:r>
      <w:r w:rsidR="002F68C7" w:rsidRPr="00C26371">
        <w:fldChar w:fldCharType="separate"/>
      </w:r>
      <w:r w:rsidR="008258F3">
        <w:rPr>
          <w:noProof/>
        </w:rPr>
        <w:t>[45]</w:t>
      </w:r>
      <w:r w:rsidR="002F68C7" w:rsidRPr="00C26371">
        <w:fldChar w:fldCharType="end"/>
      </w:r>
      <w:r w:rsidR="00BC0136" w:rsidRPr="00BC0136">
        <w:t xml:space="preserve"> </w:t>
      </w:r>
      <w:r w:rsidR="00BC0136">
        <w:t>improved recommendation accuracy by integrating text and image data into a unified latent space, thereby simplifying the learning process and enhancing model discriminability.</w:t>
      </w:r>
      <w:r w:rsidR="00BC0136">
        <w:rPr>
          <w:rFonts w:hint="eastAsia"/>
        </w:rPr>
        <w:t xml:space="preserve"> </w:t>
      </w:r>
      <w:r w:rsidR="002F68C7" w:rsidRPr="00C26371">
        <w:rPr>
          <w:rFonts w:hint="eastAsia"/>
        </w:rPr>
        <w:t>T</w:t>
      </w:r>
      <w:r w:rsidR="002F68C7" w:rsidRPr="00C26371">
        <w:t>ao</w:t>
      </w:r>
      <w:r w:rsidR="00A05324">
        <w:t xml:space="preserve"> et al. </w:t>
      </w:r>
      <w:r w:rsidR="002F68C7" w:rsidRPr="00C26371">
        <w:fldChar w:fldCharType="begin"/>
      </w:r>
      <w:r w:rsidR="008258F3">
        <w:instrText xml:space="preserve"> ADDIN EN.CITE &lt;EndNote&gt;&lt;Cite&gt;&lt;Author&gt;Tao&lt;/Author&gt;&lt;Year&gt;2020&lt;/Year&gt;&lt;RecNum&gt;11&lt;/RecNum&gt;&lt;DisplayText&gt;[44]&lt;/DisplayText&gt;&lt;record&gt;&lt;rec-number&gt;11&lt;/rec-number&gt;&lt;foreign-keys&gt;&lt;key app="EN" db-id="rtz2525wkxefzietaz6vvdvu0dteszwxd0pa" timestamp="1733919888"&gt;11&lt;/key&gt;&lt;/foreign-keys&gt;&lt;ref-type name="Journal Article"&gt;17&lt;/ref-type&gt;&lt;contributors&gt;&lt;authors&gt;&lt;author&gt;Tao, Zhulin&lt;/author&gt;&lt;author&gt;Wei, Yinwei&lt;/author&gt;&lt;author&gt;Wang, Xiang&lt;/author&gt;&lt;author&gt;He, Xiangnan&lt;/author&gt;&lt;author&gt;Huang, Xianglin&lt;/author&gt;&lt;author&gt;Chua, Tat-Seng&lt;/author&gt;&lt;/authors&gt;&lt;/contributors&gt;&lt;titles&gt;&lt;title&gt;Mgat: Multimodal graph attention network for recommendation&lt;/title&gt;&lt;secondary-title&gt;Information Processing &amp;amp; Management&lt;/secondary-title&gt;&lt;/titles&gt;&lt;periodical&gt;&lt;full-title&gt;Information Processing &amp;amp; Management&lt;/full-title&gt;&lt;/periodical&gt;&lt;pages&gt;102277&lt;/pages&gt;&lt;volume&gt;57&lt;/volume&gt;&lt;number&gt;5&lt;/number&gt;&lt;dates&gt;&lt;year&gt;2020&lt;/year&gt;&lt;/dates&gt;&lt;isbn&gt;0306-4573&lt;/isbn&gt;&lt;urls&gt;&lt;/urls&gt;&lt;/record&gt;&lt;/Cite&gt;&lt;/EndNote&gt;</w:instrText>
      </w:r>
      <w:r w:rsidR="002F68C7" w:rsidRPr="00C26371">
        <w:fldChar w:fldCharType="separate"/>
      </w:r>
      <w:r w:rsidR="008258F3">
        <w:rPr>
          <w:noProof/>
        </w:rPr>
        <w:t>[44]</w:t>
      </w:r>
      <w:r w:rsidR="002F68C7" w:rsidRPr="00C26371">
        <w:fldChar w:fldCharType="end"/>
      </w:r>
      <w:r w:rsidR="00BC0136" w:rsidRPr="00BC0136">
        <w:t xml:space="preserve"> </w:t>
      </w:r>
      <w:r w:rsidR="00BC0136">
        <w:t xml:space="preserve">constructed multimodal interaction graphs and used a gated attention mechanism to weigh the influence of each modality on user preferences. Liu et al. </w:t>
      </w:r>
      <w:r w:rsidR="002F68C7" w:rsidRPr="00C26371">
        <w:fldChar w:fldCharType="begin"/>
      </w:r>
      <w:r w:rsidR="008258F3">
        <w:instrText xml:space="preserve"> ADDIN EN.CITE &lt;EndNote&gt;&lt;Cite&gt;&lt;Author&gt;Liu&lt;/Author&gt;&lt;Year&gt;2023&lt;/Year&gt;&lt;RecNum&gt;24&lt;/RecNum&gt;&lt;DisplayText&gt;[33]&lt;/DisplayText&gt;&lt;record&gt;&lt;rec-number&gt;24&lt;/rec-number&gt;&lt;foreign-keys&gt;&lt;key app="EN" db-id="rtz2525wkxefzietaz6vvdvu0dteszwxd0pa" timestamp="1733975189"&gt;24&lt;/key&gt;&lt;/foreign-keys&gt;&lt;ref-type name="Journal Article"&gt;17&lt;/ref-type&gt;&lt;contributors&gt;&lt;authors&gt;&lt;author&gt;Liu, Kang&lt;/author&gt;&lt;author&gt;Xue, Feng&lt;/author&gt;&lt;author&gt;Guo, Dan&lt;/author&gt;&lt;author&gt;Wu, Le&lt;/author&gt;&lt;author&gt;Li, Shujie&lt;/author&gt;&lt;author&gt;Hong, Richang&lt;/author&gt;&lt;/authors&gt;&lt;/contributors&gt;&lt;titles&gt;&lt;title&gt;MEGCF: Multimodal entity graph collaborative filtering for personalized recommendation&lt;/title&gt;&lt;secondary-title&gt;ACM Transactions on Information Systems&lt;/secondary-title&gt;&lt;/titles&gt;&lt;periodical&gt;&lt;full-title&gt;ACM Transactions on Information Systems&lt;/full-title&gt;&lt;/periodical&gt;&lt;pages&gt;1-27&lt;/pages&gt;&lt;volume&gt;41&lt;/volume&gt;&lt;number&gt;2&lt;/number&gt;&lt;dates&gt;&lt;year&gt;2023&lt;/year&gt;&lt;/dates&gt;&lt;isbn&gt;1046-8188&lt;/isbn&gt;&lt;urls&gt;&lt;/urls&gt;&lt;/record&gt;&lt;/Cite&gt;&lt;/EndNote&gt;</w:instrText>
      </w:r>
      <w:r w:rsidR="002F68C7" w:rsidRPr="00C26371">
        <w:fldChar w:fldCharType="separate"/>
      </w:r>
      <w:r w:rsidR="008258F3">
        <w:rPr>
          <w:noProof/>
        </w:rPr>
        <w:t>[33]</w:t>
      </w:r>
      <w:r w:rsidR="002F68C7" w:rsidRPr="00C26371">
        <w:fldChar w:fldCharType="end"/>
      </w:r>
      <w:r w:rsidR="00337AF4">
        <w:t xml:space="preserve"> constructs a multimodal entity graph by extracting semantic-rich entities from visual and textual data, integrating them into the user-item interaction graph. A symmetric linear graph convolutional network is then employed to capture high-order semantic correlations and collaborative filtering signals, facilitating the learning of refined multimodal embeddings.</w:t>
      </w:r>
      <w:r w:rsidR="000429F2">
        <w:t xml:space="preserve"> These multimodal features not only help systems gain a more comprehensive understanding of product characteristics but also enable them to capture user purchase intentions and both short- and long-term interests, thereby enhancing recommendation accuracy and personalization.</w:t>
      </w:r>
      <w:r w:rsidR="000D2691">
        <w:t xml:space="preserve"> </w:t>
      </w:r>
      <w:r w:rsidR="004B3B49">
        <w:t xml:space="preserve">In addition to modeling from user and item attributes, user reviews also provide valuable insights into individual preferences. Therefore, this study focuses on </w:t>
      </w:r>
      <w:r w:rsidR="000D2691">
        <w:t xml:space="preserve">developing methods for </w:t>
      </w:r>
      <w:r w:rsidR="004B3B49">
        <w:t>extracting and utilizing informative review-based features to enhance personalized recommendations.</w:t>
      </w:r>
    </w:p>
    <w:p w14:paraId="1A2CADE5" w14:textId="7739C56B" w:rsidR="00637E38" w:rsidRPr="00095963" w:rsidRDefault="00B26942" w:rsidP="003C1F5C">
      <w:pPr>
        <w:spacing w:line="400" w:lineRule="exact"/>
        <w:ind w:firstLine="482"/>
        <w:jc w:val="both"/>
      </w:pPr>
      <w:r w:rsidRPr="00B26942">
        <w:t xml:space="preserve">In this </w:t>
      </w:r>
      <w:r w:rsidR="00DD6E6F">
        <w:t>study</w:t>
      </w:r>
      <w:r w:rsidRPr="00B26942">
        <w:t>, we propose a novel deep learning–based multimodal product recommendation approach that integrates Large Language Models (LLMs), knowledge graphs, and contrastive learning. In particular, we focus on leveraging LLMs for review aspect analysis and for constructing aspect-specific knowledge graphs within a unified multimodal recommendation framework. This approach aims to identify the specific attributes users care about through aspect-based review analysis.</w:t>
      </w:r>
      <w:r w:rsidR="00DD2DCD">
        <w:rPr>
          <w:rFonts w:hint="eastAsia"/>
        </w:rPr>
        <w:t xml:space="preserve"> </w:t>
      </w:r>
      <w:r w:rsidR="00637E38">
        <w:t xml:space="preserve">LLMs are leveraged not only to </w:t>
      </w:r>
      <w:r w:rsidR="00DD2DCD">
        <w:t>refine the aspect clustering results</w:t>
      </w:r>
      <w:r w:rsidR="00DE6F14">
        <w:t>,</w:t>
      </w:r>
      <w:r w:rsidR="00DD2DCD">
        <w:t xml:space="preserve"> but also to </w:t>
      </w:r>
      <w:r w:rsidR="00637E38">
        <w:t>uncover implicit semantic relationships in reviews and</w:t>
      </w:r>
      <w:r w:rsidR="00DD2DCD">
        <w:t xml:space="preserve"> help construct aspect-specific knowledge graphs that capture multi-entity relationships and semantic </w:t>
      </w:r>
      <w:r w:rsidR="00DD2DCD">
        <w:lastRenderedPageBreak/>
        <w:t xml:space="preserve">structures between users and </w:t>
      </w:r>
      <w:r w:rsidR="008464B0">
        <w:t>item</w:t>
      </w:r>
      <w:r w:rsidR="00DD2DCD">
        <w:t>s</w:t>
      </w:r>
      <w:r w:rsidR="00637E38">
        <w:t>, thereby improving both the accuracy and diversity of recommendations and enhancing the overall shopping experience.</w:t>
      </w:r>
    </w:p>
    <w:p w14:paraId="0FB21225" w14:textId="723ECD1C" w:rsidR="00804F64" w:rsidRDefault="00DE6F14" w:rsidP="003C1F5C">
      <w:pPr>
        <w:spacing w:line="400" w:lineRule="exact"/>
        <w:ind w:firstLine="482"/>
        <w:jc w:val="both"/>
      </w:pPr>
      <w:r w:rsidRPr="007D75C3">
        <w:rPr>
          <w:rFonts w:eastAsia="新細明體" w:cs="新細明體"/>
        </w:rPr>
        <w:t>Recent studies have explored recommendation systems that consider both reviews and ratings</w:t>
      </w:r>
      <w:r w:rsidRPr="009F3E3B">
        <w:t xml:space="preserve"> </w:t>
      </w:r>
      <w:r w:rsidR="002F68C7" w:rsidRPr="009F3E3B">
        <w:fldChar w:fldCharType="begin">
          <w:fldData xml:space="preserve">PEVuZE5vdGU+PENpdGU+PEF1dGhvcj5DaG91PC9BdXRob3I+PFllYXI+MjAyMDwvWWVhcj48UmVj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</w:fldData>
        </w:fldChar>
      </w:r>
      <w:r w:rsidR="008E6484">
        <w:instrText xml:space="preserve"> ADDIN EN.CITE </w:instrText>
      </w:r>
      <w:r w:rsidR="008E6484">
        <w:fldChar w:fldCharType="begin">
          <w:fldData xml:space="preserve">PEVuZE5vdGU+PENpdGU+PEF1dGhvcj5DaG91PC9BdXRob3I+PFllYXI+MjAyMDwvWWVhcj48UmVj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</w:fldData>
        </w:fldChar>
      </w:r>
      <w:r w:rsidR="008E6484">
        <w:instrText xml:space="preserve"> ADDIN EN.CITE.DATA </w:instrText>
      </w:r>
      <w:r w:rsidR="008E6484">
        <w:fldChar w:fldCharType="end"/>
      </w:r>
      <w:r w:rsidR="002F68C7" w:rsidRPr="009F3E3B">
        <w:fldChar w:fldCharType="separate"/>
      </w:r>
      <w:r w:rsidR="008258F3">
        <w:rPr>
          <w:noProof/>
        </w:rPr>
        <w:t>[9, 26, 32, 36, 69]</w:t>
      </w:r>
      <w:r w:rsidR="002F68C7" w:rsidRPr="009F3E3B">
        <w:fldChar w:fldCharType="end"/>
      </w:r>
      <w:r>
        <w:t>.</w:t>
      </w:r>
      <w:r>
        <w:rPr>
          <w:rFonts w:eastAsia="新細明體" w:cs="新細明體"/>
        </w:rPr>
        <w:t xml:space="preserve"> </w:t>
      </w:r>
      <w:r w:rsidRPr="007D75C3">
        <w:rPr>
          <w:rFonts w:eastAsia="新細明體" w:cs="新細明體"/>
        </w:rPr>
        <w:t>In the field of natural language processing, convolutional neural networks (CNNs) have proven effective in extracting generalized contextual features for building recommendation systems</w:t>
      </w:r>
      <w:r w:rsidRPr="009F3E3B">
        <w:t xml:space="preserve"> </w:t>
      </w:r>
      <w:r w:rsidR="002F68C7" w:rsidRPr="009F3E3B">
        <w:fldChar w:fldCharType="begin"/>
      </w:r>
      <w:r w:rsidR="008E6484">
        <w:instrText xml:space="preserve"> ADDIN EN.CITE &lt;EndNote&gt;&lt;Cite&gt;&lt;Author&gt;Seo&lt;/Author&gt;&lt;Year&gt;2017&lt;/Year&gt;&lt;RecNum&gt;71&lt;/RecNum&gt;&lt;DisplayText&gt;[42, 43]&lt;/DisplayText&gt;&lt;record&gt;&lt;rec-number&gt;71&lt;/rec-number&gt;&lt;foreign-keys&gt;&lt;key app="EN" db-id="rtz2525wkxefzietaz6vvdvu0dteszwxd0pa" timestamp="1733982436"&gt;71&lt;/key&gt;&lt;/foreign-keys&gt;&lt;ref-type name="Conference Proceedings"&gt;10&lt;/ref-type&gt;&lt;contributors&gt;&lt;authors&gt;&lt;author&gt;Seo, Sungyong&lt;/author&gt;&lt;author&gt;Huang, Jing&lt;/author&gt;&lt;author&gt;Yang, Hao&lt;/author&gt;&lt;author&gt;Liu, Yan&lt;/author&gt;&lt;/authors&gt;&lt;/contributors&gt;&lt;titles&gt;&lt;title&gt;Interpretable convolutional neural networks with dual local and global attention for review rating prediction&lt;/title&gt;&lt;secondary-title&gt;Proceedings of the eleventh ACM conference on recommender systems&lt;/secondary-title&gt;&lt;/titles&gt;&lt;pages&gt;297-305&lt;/pages&gt;&lt;dates&gt;&lt;year&gt;2017&lt;/year&gt;&lt;/dates&gt;&lt;pub-location&gt;Como, Italy&lt;/pub-location&gt;&lt;urls&gt;&lt;/urls&gt;&lt;/record&gt;&lt;/Cite&gt;&lt;Cite&gt;&lt;Author&gt;Severyn&lt;/Author&gt;&lt;Year&gt;2015&lt;/Year&gt;&lt;RecNum&gt;98&lt;/RecNum&gt;&lt;record&gt;&lt;rec-number&gt;98&lt;/rec-number&gt;&lt;foreign-keys&gt;&lt;key app="EN" db-id="rtz2525wkxefzietaz6vvdvu0dteszwxd0pa" timestamp="1734075598"&gt;98&lt;/key&gt;&lt;/foreign-keys&gt;&lt;ref-type name="Conference Proceedings"&gt;10&lt;/ref-type&gt;&lt;contributors&gt;&lt;authors&gt;&lt;author&gt;Severyn, Aliaksei&lt;/author&gt;&lt;author&gt;Moschitti, Alessandro&lt;/author&gt;&lt;/authors&gt;&lt;/contributors&gt;&lt;titles&gt;&lt;title&gt;Twitter sentiment analysis with deep convolutional neural networks&lt;/title&gt;&lt;secondary-title&gt;Proceedings of the 38th international ACM SIGIR conference on research and development in information retrieval&lt;/secondary-title&gt;&lt;/titles&gt;&lt;pages&gt;959-962&lt;/pages&gt;&lt;dates&gt;&lt;year&gt;2015&lt;/year&gt;&lt;/dates&gt;&lt;pub-location&gt;Santiago, Chile&lt;/pub-location&gt;&lt;urls&gt;&lt;/urls&gt;&lt;/record&gt;&lt;/Cite&gt;&lt;/EndNote&gt;</w:instrText>
      </w:r>
      <w:r w:rsidR="002F68C7" w:rsidRPr="009F3E3B">
        <w:fldChar w:fldCharType="separate"/>
      </w:r>
      <w:r w:rsidR="008258F3">
        <w:rPr>
          <w:noProof/>
        </w:rPr>
        <w:t>[42, 43]</w:t>
      </w:r>
      <w:r w:rsidR="002F68C7" w:rsidRPr="009F3E3B">
        <w:fldChar w:fldCharType="end"/>
      </w:r>
      <w:r>
        <w:rPr>
          <w:rFonts w:hint="eastAsia"/>
        </w:rPr>
        <w:t>.</w:t>
      </w:r>
      <w:r>
        <w:t xml:space="preserve"> </w:t>
      </w:r>
      <w:r w:rsidRPr="007D75C3">
        <w:rPr>
          <w:rFonts w:eastAsia="新細明體" w:cs="新細明體"/>
        </w:rPr>
        <w:t>However, not all features equally influence the output.</w:t>
      </w:r>
      <w:r w:rsidR="004D4E71">
        <w:rPr>
          <w:rFonts w:eastAsia="新細明體" w:cs="新細明體"/>
        </w:rPr>
        <w:t xml:space="preserve"> </w:t>
      </w:r>
      <w:r w:rsidR="004D4E71" w:rsidRPr="004D4E71">
        <w:rPr>
          <w:rFonts w:eastAsia="新細明體" w:cs="新細明體"/>
        </w:rPr>
        <w:t xml:space="preserve">To address this, </w:t>
      </w:r>
      <w:r w:rsidR="004D4E71">
        <w:rPr>
          <w:rFonts w:eastAsia="新細明體" w:cs="新細明體"/>
        </w:rPr>
        <w:t>s</w:t>
      </w:r>
      <w:r w:rsidRPr="007D75C3">
        <w:rPr>
          <w:rFonts w:eastAsia="新細明體" w:cs="新細明體"/>
        </w:rPr>
        <w:t>ome studies</w:t>
      </w:r>
      <w:r w:rsidRPr="009F3E3B">
        <w:t xml:space="preserve"> </w:t>
      </w:r>
      <w:r w:rsidR="002F68C7" w:rsidRPr="009F3E3B">
        <w:fldChar w:fldCharType="begin"/>
      </w:r>
      <w:r w:rsidR="008E6484">
        <w:instrText xml:space="preserve"> ADDIN EN.CITE &lt;EndNote&gt;&lt;Cite&gt;&lt;Author&gt;Seo&lt;/Author&gt;&lt;Year&gt;2017&lt;/Year&gt;&lt;RecNum&gt;71&lt;/RecNum&gt;&lt;DisplayText&gt;[42, 70]&lt;/DisplayText&gt;&lt;record&gt;&lt;rec-number&gt;71&lt;/rec-number&gt;&lt;foreign-keys&gt;&lt;key app="EN" db-id="rtz2525wkxefzietaz6vvdvu0dteszwxd0pa" timestamp="1733982436"&gt;71&lt;/key&gt;&lt;/foreign-keys&gt;&lt;ref-type name="Conference Proceedings"&gt;10&lt;/ref-type&gt;&lt;contributors&gt;&lt;authors&gt;&lt;author&gt;Seo, Sungyong&lt;/author&gt;&lt;author&gt;Huang, Jing&lt;/author&gt;&lt;author&gt;Yang, Hao&lt;/author&gt;&lt;author&gt;Liu, Yan&lt;/author&gt;&lt;/authors&gt;&lt;/contributors&gt;&lt;titles&gt;&lt;title&gt;Interpretable convolutional neural networks with dual local and global attention for review rating prediction&lt;/title&gt;&lt;secondary-title&gt;Proceedings of the eleventh ACM conference on recommender systems&lt;/secondary-title&gt;&lt;/titles&gt;&lt;pages&gt;297-305&lt;/pages&gt;&lt;dates&gt;&lt;year&gt;2017&lt;/year&gt;&lt;/dates&gt;&lt;pub-location&gt;Como, Italy&lt;/pub-location&gt;&lt;urls&gt;&lt;/urls&gt;&lt;/record&gt;&lt;/Cite&gt;&lt;Cite&gt;&lt;Author&gt;Zheng&lt;/Author&gt;&lt;Year&gt;2017&lt;/Year&gt;&lt;RecNum&gt;69&lt;/RecNum&gt;&lt;record&gt;&lt;rec-number&gt;69&lt;/rec-number&gt;&lt;foreign-keys&gt;&lt;key app="EN" db-id="rtz2525wkxefzietaz6vvdvu0dteszwxd0pa" timestamp="1733982238"&gt;69&lt;/key&gt;&lt;/foreign-keys&gt;&lt;ref-type name="Conference Proceedings"&gt;10&lt;/ref-type&gt;&lt;contributors&gt;&lt;authors&gt;&lt;author&gt;Zheng, Lei&lt;/author&gt;&lt;author&gt;Noroozi, Vahid&lt;/author&gt;&lt;author&gt;Yu, Philip S&lt;/author&gt;&lt;/authors&gt;&lt;/contributors&gt;&lt;titles&gt;&lt;title&gt;Joint deep modeling of users and items using reviews for recommendation&lt;/title&gt;&lt;secondary-title&gt;Proceedings of the tenth ACM international conference on web search and data mining&lt;/secondary-title&gt;&lt;/titles&gt;&lt;pages&gt;425-434&lt;/pages&gt;&lt;dates&gt;&lt;year&gt;2017&lt;/year&gt;&lt;/dates&gt;&lt;pub-location&gt;Cambridge, UK&lt;/pub-location&gt;&lt;urls&gt;&lt;/urls&gt;&lt;/record&gt;&lt;/Cite&gt;&lt;/EndNote&gt;</w:instrText>
      </w:r>
      <w:r w:rsidR="002F68C7" w:rsidRPr="009F3E3B">
        <w:fldChar w:fldCharType="separate"/>
      </w:r>
      <w:r w:rsidR="008258F3">
        <w:rPr>
          <w:noProof/>
        </w:rPr>
        <w:t>[42, 70]</w:t>
      </w:r>
      <w:r w:rsidR="002F68C7" w:rsidRPr="009F3E3B">
        <w:fldChar w:fldCharType="end"/>
      </w:r>
      <w:r w:rsidR="004D4E71" w:rsidRPr="004D4E71">
        <w:rPr>
          <w:rFonts w:eastAsia="新細明體" w:cs="新細明體"/>
        </w:rPr>
        <w:t xml:space="preserve"> have combined CNNs with attention mechanisms to learn user and item representations, allowing the model to focus more on informative content while reducing the impact of less relevant </w:t>
      </w:r>
      <w:r w:rsidR="004D4E71">
        <w:rPr>
          <w:rFonts w:eastAsia="新細明體" w:cs="新細明體"/>
        </w:rPr>
        <w:t>terms</w:t>
      </w:r>
      <w:r w:rsidR="004D4E71" w:rsidRPr="004D4E71">
        <w:rPr>
          <w:rFonts w:eastAsia="新細明體" w:cs="新細明體"/>
        </w:rPr>
        <w:t>.</w:t>
      </w:r>
      <w:r w:rsidR="004D4E71">
        <w:rPr>
          <w:rFonts w:hint="eastAsia"/>
        </w:rPr>
        <w:t xml:space="preserve"> </w:t>
      </w:r>
      <w:r w:rsidR="004D4E71" w:rsidRPr="004D4E71">
        <w:t>Other works have further performed aspect-level analysis on reviews</w:t>
      </w:r>
      <w:r w:rsidR="004D4E71" w:rsidRPr="00A8673A">
        <w:t xml:space="preserve"> </w:t>
      </w:r>
      <w:r w:rsidR="002F68C7" w:rsidRPr="00A8673A">
        <w:fldChar w:fldCharType="begin">
          <w:fldData xml:space="preserve">PEVuZE5vdGU+PENpdGU+PEF1dGhvcj5DaGVoYWw8L0F1dGhvcj48WWVhcj4yMDIxPC9ZZWFyPjxS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</w:fldData>
        </w:fldChar>
      </w:r>
      <w:r w:rsidR="008E6484">
        <w:instrText xml:space="preserve"> ADDIN EN.CITE </w:instrText>
      </w:r>
      <w:r w:rsidR="008E6484">
        <w:fldChar w:fldCharType="begin">
          <w:fldData xml:space="preserve">PEVuZE5vdGU+PENpdGU+PEF1dGhvcj5DaGVoYWw8L0F1dGhvcj48WWVhcj4yMDIxPC9ZZWFyPjxS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</w:fldData>
        </w:fldChar>
      </w:r>
      <w:r w:rsidR="008E6484">
        <w:instrText xml:space="preserve"> ADDIN EN.CITE.DATA </w:instrText>
      </w:r>
      <w:r w:rsidR="008E6484">
        <w:fldChar w:fldCharType="end"/>
      </w:r>
      <w:r w:rsidR="002F68C7" w:rsidRPr="00A8673A">
        <w:fldChar w:fldCharType="separate"/>
      </w:r>
      <w:r w:rsidR="008258F3">
        <w:rPr>
          <w:noProof/>
        </w:rPr>
        <w:t>[6, 11, 19, 31]</w:t>
      </w:r>
      <w:r w:rsidR="002F68C7" w:rsidRPr="00A8673A">
        <w:fldChar w:fldCharType="end"/>
      </w:r>
      <w:r w:rsidR="004D4E71">
        <w:rPr>
          <w:rFonts w:hint="eastAsia"/>
        </w:rPr>
        <w:t>,</w:t>
      </w:r>
      <w:r w:rsidR="004D4E71">
        <w:t xml:space="preserve"> </w:t>
      </w:r>
      <w:r w:rsidR="004D4E71" w:rsidRPr="004D4E71">
        <w:t>investigating how aspect-based modeling can help capture specific attributes that users care about. For instance, Hasan et al.</w:t>
      </w:r>
      <w:r w:rsidR="004D4E71">
        <w:rPr>
          <w:rFonts w:hint="eastAsia"/>
        </w:rPr>
        <w:t xml:space="preserve"> </w:t>
      </w:r>
      <w:r w:rsidR="002F68C7" w:rsidRPr="002103B7">
        <w:fldChar w:fldCharType="begin"/>
      </w:r>
      <w:r w:rsidR="008E6484">
        <w:instrText xml:space="preserve"> ADDIN EN.CITE &lt;EndNote&gt;&lt;Cite&gt;&lt;Author&gt;Hasan&lt;/Author&gt;&lt;Year&gt;2023&lt;/Year&gt;&lt;RecNum&gt;63&lt;/RecNum&gt;&lt;DisplayText&gt;[19]&lt;/DisplayText&gt;&lt;record&gt;&lt;rec-number&gt;63&lt;/rec-number&gt;&lt;foreign-keys&gt;&lt;key app="EN" db-id="rtz2525wkxefzietaz6vvdvu0dteszwxd0pa" timestamp="1733981557"&gt;63&lt;/key&gt;&lt;/foreign-keys&gt;&lt;ref-type name="Conference Proceedings"&gt;10&lt;/ref-type&gt;&lt;contributors&gt;&lt;authors&gt;&lt;author&gt;Hasan, Emrul&lt;/author&gt;&lt;author&gt;Ding, Chen&lt;/author&gt;&lt;/authors&gt;&lt;/contributors&gt;&lt;titles&gt;&lt;title&gt;Aspect-Aware Multi-Criteria Recommendation Model with Aspect Representation Learning&lt;/title&gt;&lt;secondary-title&gt;2023 IEEE International Conference on Web Intelligence and Intelligent Agent Technology (WI-IAT)&lt;/secondary-title&gt;&lt;/titles&gt;&lt;pages&gt;268-272&lt;/pages&gt;&lt;dates&gt;&lt;year&gt;2023&lt;/year&gt;&lt;/dates&gt;&lt;pub-location&gt;Venice, Italy&lt;/pub-location&gt;&lt;publisher&gt;IEEE&lt;/publisher&gt;&lt;isbn&gt;9798350309188&lt;/isbn&gt;&lt;urls&gt;&lt;/urls&gt;&lt;/record&gt;&lt;/Cite&gt;&lt;/EndNote&gt;</w:instrText>
      </w:r>
      <w:r w:rsidR="002F68C7" w:rsidRPr="002103B7">
        <w:fldChar w:fldCharType="separate"/>
      </w:r>
      <w:r w:rsidR="008258F3">
        <w:rPr>
          <w:noProof/>
        </w:rPr>
        <w:t>[19]</w:t>
      </w:r>
      <w:r w:rsidR="002F68C7" w:rsidRPr="002103B7">
        <w:fldChar w:fldCharType="end"/>
      </w:r>
      <w:r w:rsidR="00F80992">
        <w:rPr>
          <w:rFonts w:ascii="標楷體" w:hAnsi="標楷體" w:cs="新細明體"/>
        </w:rPr>
        <w:t xml:space="preserve"> </w:t>
      </w:r>
      <w:r w:rsidR="00F80992">
        <w:t>f</w:t>
      </w:r>
      <w:r w:rsidR="004D4E71" w:rsidRPr="004D4E71">
        <w:t>ine-tuned a BERT model for review text and added an aspect representation layer to extract features related to aspects such as price, location, and service for predicting corresponding aspect-level ratings.</w:t>
      </w:r>
      <w:r w:rsidR="00F80992">
        <w:rPr>
          <w:rFonts w:eastAsia="新細明體" w:cs="新細明體"/>
        </w:rPr>
        <w:t xml:space="preserve"> </w:t>
      </w:r>
      <w:r w:rsidR="00F80992" w:rsidRPr="00F80992">
        <w:t xml:space="preserve">Jain et al. </w:t>
      </w:r>
      <w:r w:rsidR="002F68C7" w:rsidRPr="0052402D">
        <w:fldChar w:fldCharType="begin"/>
      </w:r>
      <w:r w:rsidR="008258F3">
        <w:instrText xml:space="preserve"> ADDIN EN.CITE &lt;EndNote&gt;&lt;Cite&gt;&lt;Author&gt;Jain&lt;/Author&gt;&lt;Year&gt;2023&lt;/Year&gt;&lt;RecNum&gt;102&lt;/RecNum&gt;&lt;DisplayText&gt;[26]&lt;/DisplayText&gt;&lt;record&gt;&lt;rec-number&gt;102&lt;/rec-number&gt;&lt;foreign-keys&gt;&lt;key app="EN" db-id="rtz2525wkxefzietaz6vvdvu0dteszwxd0pa" timestamp="1734160654"&gt;102&lt;/key&gt;&lt;/foreign-keys&gt;&lt;ref-type name="Journal Article"&gt;17&lt;/ref-type&gt;&lt;contributors&gt;&lt;authors&gt;&lt;author&gt;Jain, Praphula Kumar&lt;/author&gt;&lt;author&gt;Quamer, Waris&lt;/author&gt;&lt;author&gt;Pamula, Rajendra&lt;/author&gt;&lt;author&gt;Saravanan, Vijayalakshmi&lt;/author&gt;&lt;/authors&gt;&lt;/contributors&gt;&lt;titles&gt;&lt;title&gt;SpSAN: Sparse self-attentive network-based aspect-aware model for sentiment analysis&lt;/title&gt;&lt;secondary-title&gt;Journal of Ambient Intelligence and Humanized Computing&lt;/secondary-title&gt;&lt;/titles&gt;&lt;periodical&gt;&lt;full-title&gt;Journal of Ambient Intelligence and Humanized Computing&lt;/full-title&gt;&lt;/periodical&gt;&lt;pages&gt;3091-3108&lt;/pages&gt;&lt;volume&gt;14&lt;/volume&gt;&lt;number&gt;4&lt;/number&gt;&lt;dates&gt;&lt;year&gt;2023&lt;/year&gt;&lt;/dates&gt;&lt;isbn&gt;1868-5137&lt;/isbn&gt;&lt;urls&gt;&lt;/urls&gt;&lt;/record&gt;&lt;/Cite&gt;&lt;/EndNote&gt;</w:instrText>
      </w:r>
      <w:r w:rsidR="002F68C7" w:rsidRPr="0052402D">
        <w:fldChar w:fldCharType="separate"/>
      </w:r>
      <w:r w:rsidR="008258F3">
        <w:rPr>
          <w:noProof/>
        </w:rPr>
        <w:t>[26]</w:t>
      </w:r>
      <w:r w:rsidR="002F68C7" w:rsidRPr="0052402D">
        <w:fldChar w:fldCharType="end"/>
      </w:r>
      <w:r w:rsidR="00F80992" w:rsidRPr="00F80992">
        <w:t xml:space="preserve"> introduced sparsity into the attention mechanism during aspect computation to enhance the fine-tuning performance of BERT. </w:t>
      </w:r>
      <w:r w:rsidR="00600D19" w:rsidRPr="00F80992">
        <w:t>Zhao et al.</w:t>
      </w:r>
      <w:r w:rsidR="009C67CF">
        <w:rPr>
          <w:rFonts w:hint="eastAsia"/>
        </w:rPr>
        <w:t xml:space="preserve"> </w:t>
      </w:r>
      <w:r w:rsidR="00600D19" w:rsidRPr="0052402D">
        <w:fldChar w:fldCharType="begin"/>
      </w:r>
      <w:r w:rsidR="008258F3">
        <w:instrText xml:space="preserve"> ADDIN EN.CITE &lt;EndNote&gt;&lt;Cite&gt;&lt;Author&gt;Zhao&lt;/Author&gt;&lt;Year&gt;2023&lt;/Year&gt;&lt;RecNum&gt;103&lt;/RecNum&gt;&lt;DisplayText&gt;[69]&lt;/DisplayText&gt;&lt;record&gt;&lt;rec-number&gt;103&lt;/rec-number&gt;&lt;foreign-keys&gt;&lt;key app="EN" db-id="rtz2525wkxefzietaz6vvdvu0dteszwxd0pa" timestamp="1734161040"&gt;103&lt;/key&gt;&lt;/foreign-keys&gt;&lt;ref-type name="Journal Article"&gt;17&lt;/ref-type&gt;&lt;contributors&gt;&lt;authors&gt;&lt;author&gt;Zhao, Guoshuai&lt;/author&gt;&lt;author&gt;Luo, Yiling&lt;/author&gt;&lt;author&gt;Chen, Qiang&lt;/author&gt;&lt;author&gt;Qian, Xueming&lt;/author&gt;&lt;/authors&gt;&lt;/contributors&gt;&lt;titles&gt;&lt;title&gt;Aspect-based sentiment analysis via multitask learning for online reviews&lt;/title&gt;&lt;secondary-title&gt;Knowledge-Based Systems&lt;/secondary-title&gt;&lt;/titles&gt;&lt;periodical&gt;&lt;full-title&gt;Knowledge-Based Systems&lt;/full-title&gt;&lt;/periodical&gt;&lt;pages&gt;110326&lt;/pages&gt;&lt;volume&gt;264&lt;/volume&gt;&lt;dates&gt;&lt;year&gt;2023&lt;/year&gt;&lt;/dates&gt;&lt;isbn&gt;0950-7051&lt;/isbn&gt;&lt;urls&gt;&lt;/urls&gt;&lt;/record&gt;&lt;/Cite&gt;&lt;/EndNote&gt;</w:instrText>
      </w:r>
      <w:r w:rsidR="00600D19" w:rsidRPr="0052402D">
        <w:fldChar w:fldCharType="separate"/>
      </w:r>
      <w:r w:rsidR="008258F3">
        <w:rPr>
          <w:noProof/>
        </w:rPr>
        <w:t>[69]</w:t>
      </w:r>
      <w:r w:rsidR="00600D19" w:rsidRPr="0052402D">
        <w:fldChar w:fldCharType="end"/>
      </w:r>
      <w:r w:rsidR="00A26765">
        <w:t xml:space="preserve"> </w:t>
      </w:r>
      <w:r w:rsidR="00600D19">
        <w:t xml:space="preserve">suggested </w:t>
      </w:r>
      <w:r w:rsidR="00600D19" w:rsidRPr="00F80992">
        <w:t xml:space="preserve">that jointly extracting aspect terms and their sentiment polarities can improve training efficiency. </w:t>
      </w:r>
      <w:r w:rsidR="009F70FF">
        <w:t xml:space="preserve">Y. </w:t>
      </w:r>
      <w:r w:rsidR="009F70FF" w:rsidRPr="00F80992">
        <w:t xml:space="preserve">Cui et al. </w:t>
      </w:r>
      <w:r w:rsidR="009F70FF" w:rsidRPr="00A8673A">
        <w:fldChar w:fldCharType="begin"/>
      </w:r>
      <w:r w:rsidR="008E6484">
        <w:instrText xml:space="preserve"> ADDIN EN.CITE &lt;EndNote&gt;&lt;Cite&gt;&lt;Author&gt;Cui&lt;/Author&gt;&lt;Year&gt;2024&lt;/Year&gt;&lt;RecNum&gt;64&lt;/RecNum&gt;&lt;DisplayText&gt;[11]&lt;/DisplayText&gt;&lt;record&gt;&lt;rec-number&gt;64&lt;/rec-number&gt;&lt;foreign-keys&gt;&lt;key app="EN" db-id="rtz2525wkxefzietaz6vvdvu0dteszwxd0pa" timestamp="1733981674"&gt;64&lt;/key&gt;&lt;/foreign-keys&gt;&lt;ref-type name="Conference Proceedings"&gt;10&lt;/ref-type&gt;&lt;contributors&gt;&lt;authors&gt;&lt;author&gt;Cui, Yachao&lt;/author&gt;&lt;author&gt;Zhou, Peng&lt;/author&gt;&lt;author&gt;Li, Kang&lt;/author&gt;&lt;author&gt;Seng, Bingfeng&lt;/author&gt;&lt;author&gt;Cao, Han&lt;/author&gt;&lt;/authors&gt;&lt;/contributors&gt;&lt;titles&gt;&lt;title&gt;Extracting Aspect Sentiment from Users’ Book Reviews for Recommendation&lt;/title&gt;&lt;secondary-title&gt;2024 International Conference on Computational Linguistics and Natural Language Processing (CLNLP)&lt;/secondary-title&gt;&lt;/titles&gt;&lt;pages&gt;101-103&lt;/pages&gt;&lt;dates&gt;&lt;year&gt;2024&lt;/year&gt;&lt;/dates&gt;&lt;pub-location&gt;Yinchuan, China&lt;/pub-location&gt;&lt;publisher&gt;IEEE&lt;/publisher&gt;&lt;isbn&gt;9798350392098&lt;/isbn&gt;&lt;urls&gt;&lt;/urls&gt;&lt;/record&gt;&lt;/Cite&gt;&lt;/EndNote&gt;</w:instrText>
      </w:r>
      <w:r w:rsidR="009F70FF" w:rsidRPr="00A8673A">
        <w:fldChar w:fldCharType="separate"/>
      </w:r>
      <w:r w:rsidR="001E589F">
        <w:rPr>
          <w:noProof/>
        </w:rPr>
        <w:t>[11]</w:t>
      </w:r>
      <w:r w:rsidR="009F70FF" w:rsidRPr="00A8673A">
        <w:fldChar w:fldCharType="end"/>
      </w:r>
      <w:r w:rsidR="009F70FF">
        <w:t xml:space="preserve"> c</w:t>
      </w:r>
      <w:r w:rsidR="009F70FF" w:rsidRPr="00F80992">
        <w:t>ombined text summarization with Aspect-Based Sentiment Analysis (ABSA) to extract aspects and sentiments from Amazon book reviews.</w:t>
      </w:r>
      <w:r w:rsidR="009F70FF">
        <w:t xml:space="preserve"> </w:t>
      </w:r>
      <w:r w:rsidR="00A77CEC" w:rsidRPr="007D75C3">
        <w:rPr>
          <w:rFonts w:eastAsia="新細明體" w:cs="新細明體"/>
        </w:rPr>
        <w:t>Chehal et al.</w:t>
      </w:r>
      <w:r w:rsidR="009F70FF">
        <w:rPr>
          <w:rFonts w:eastAsia="新細明體" w:cs="新細明體"/>
        </w:rPr>
        <w:t xml:space="preserve"> </w:t>
      </w:r>
      <w:r w:rsidR="00A77CEC" w:rsidRPr="00A8673A">
        <w:fldChar w:fldCharType="begin"/>
      </w:r>
      <w:r w:rsidR="001E589F">
        <w:instrText xml:space="preserve"> ADDIN EN.CITE &lt;EndNote&gt;&lt;Cite&gt;&lt;Author&gt;Chehal&lt;/Author&gt;&lt;Year&gt;2021&lt;/Year&gt;&lt;RecNum&gt;4&lt;/RecNum&gt;&lt;DisplayText&gt;[6]&lt;/DisplayText&gt;&lt;record&gt;&lt;rec-number&gt;4&lt;/rec-number&gt;&lt;foreign-keys&gt;&lt;key app="EN" db-id="rtz2525wkxefzietaz6vvdvu0dteszwxd0pa" timestamp="1733917122"&gt;4&lt;/key&gt;&lt;/foreign-keys&gt;&lt;ref-type name="Journal Article"&gt;17&lt;/ref-type&gt;&lt;contributors&gt;&lt;authors&gt;&lt;author&gt;Chehal, Dimple&lt;/author&gt;&lt;author&gt;Gupta, Parul&lt;/author&gt;&lt;author&gt;Gulati, Payal&lt;/author&gt;&lt;/authors&gt;&lt;/contributors&gt;&lt;titles&gt;&lt;title&gt;Implementation and comparison of topic modeling techniques based on user reviews in e-commerce recommendations&lt;/title&gt;&lt;secondary-title&gt;Journal of Ambient Intelligence and Humanized Computing&lt;/secondary-title&gt;&lt;/titles&gt;&lt;periodical&gt;&lt;full-title&gt;Journal of Ambient Intelligence and Humanized Computing&lt;/full-title&gt;&lt;/periodical&gt;&lt;pages&gt;5055-5070&lt;/pages&gt;&lt;volume&gt;12&lt;/volume&gt;&lt;dates&gt;&lt;year&gt;2021&lt;/year&gt;&lt;/dates&gt;&lt;isbn&gt;1868-5137&lt;/isbn&gt;&lt;urls&gt;&lt;/urls&gt;&lt;/record&gt;&lt;/Cite&gt;&lt;/EndNote&gt;</w:instrText>
      </w:r>
      <w:r w:rsidR="00A77CEC" w:rsidRPr="00A8673A">
        <w:fldChar w:fldCharType="separate"/>
      </w:r>
      <w:r w:rsidR="001E589F">
        <w:rPr>
          <w:noProof/>
        </w:rPr>
        <w:t>[6]</w:t>
      </w:r>
      <w:r w:rsidR="00A77CEC" w:rsidRPr="00A8673A">
        <w:fldChar w:fldCharType="end"/>
      </w:r>
      <w:r w:rsidR="009F70FF" w:rsidRPr="007D75C3">
        <w:rPr>
          <w:rFonts w:eastAsia="新細明體" w:cs="新細明體"/>
        </w:rPr>
        <w:t xml:space="preserve"> compared several topic modeling methods including LDA, LSA, and PLSA, finding LDA most effective for extracting topics from user reviews in e-commerce.</w:t>
      </w:r>
      <w:r w:rsidR="00804F64">
        <w:t xml:space="preserve"> </w:t>
      </w:r>
      <w:r w:rsidR="00804F64" w:rsidRPr="00804F64">
        <w:t>Latent Dirichlet Allocation (LDA)</w:t>
      </w:r>
      <w:r w:rsidR="002F68C7" w:rsidRPr="00916547">
        <w:t xml:space="preserve"> </w:t>
      </w:r>
      <w:r w:rsidR="002F68C7">
        <w:fldChar w:fldCharType="begin"/>
      </w:r>
      <w:r w:rsidR="00E32683">
        <w:instrText xml:space="preserve"> ADDIN EN.CITE &lt;EndNote&gt;&lt;Cite&gt;&lt;Author&gt;Blei&lt;/Author&gt;&lt;Year&gt;2003&lt;/Year&gt;&lt;RecNum&gt;100&lt;/RecNum&gt;&lt;DisplayText&gt;[3]&lt;/DisplayText&gt;&lt;record&gt;&lt;rec-number&gt;100&lt;/rec-number&gt;&lt;foreign-keys&gt;&lt;key app="EN" db-id="rtz2525wkxefzietaz6vvdvu0dteszwxd0pa" timestamp="1734091008"&gt;100&lt;/key&gt;&lt;/foreign-keys&gt;&lt;ref-type name="Journal Article"&gt;17&lt;/ref-type&gt;&lt;contributors&gt;&lt;authors&gt;&lt;author&gt;Blei, David M&lt;/author&gt;&lt;author&gt;Ng, Andrew Y&lt;/author&gt;&lt;author&gt;Jordan, Michael I&lt;/author&gt;&lt;/authors&gt;&lt;/contributors&gt;&lt;titles&gt;&lt;title&gt;Latent dirichlet allocation&lt;/title&gt;&lt;secondary-title&gt;Journal of machine Learning research&lt;/secondary-title&gt;&lt;/titles&gt;&lt;periodical&gt;&lt;full-title&gt;Journal of machine Learning research&lt;/full-title&gt;&lt;/periodical&gt;&lt;pages&gt;993-1022&lt;/pages&gt;&lt;volume&gt;3&lt;/volume&gt;&lt;number&gt;Jan&lt;/number&gt;&lt;dates&gt;&lt;year&gt;2003&lt;/year&gt;&lt;/dates&gt;&lt;urls&gt;&lt;/urls&gt;&lt;/record&gt;&lt;/Cite&gt;&lt;/EndNote&gt;</w:instrText>
      </w:r>
      <w:r w:rsidR="002F68C7">
        <w:fldChar w:fldCharType="separate"/>
      </w:r>
      <w:r w:rsidR="00E32683">
        <w:rPr>
          <w:noProof/>
        </w:rPr>
        <w:t>[3]</w:t>
      </w:r>
      <w:r w:rsidR="002F68C7">
        <w:fldChar w:fldCharType="end"/>
      </w:r>
      <w:r w:rsidR="00804F64" w:rsidRPr="00804F64">
        <w:t xml:space="preserve"> is a topic modeling technique that infers latent topics or aspects in text based on word co-occurrence patterns.</w:t>
      </w:r>
      <w:r w:rsidR="00E25BDE">
        <w:t xml:space="preserve"> </w:t>
      </w:r>
      <w:r w:rsidR="00804F64" w:rsidRPr="00804F64">
        <w:t>In recommendation systems, LDA can help identify aspects in reviews—such as quality, price, and functionality—thus enabling the model to better understand consumer concerns.</w:t>
      </w:r>
    </w:p>
    <w:p w14:paraId="2E5404D9" w14:textId="6AF95B9C" w:rsidR="00AA1A64" w:rsidRPr="00AA1A64" w:rsidRDefault="002A3698" w:rsidP="003C1F5C">
      <w:pPr>
        <w:spacing w:line="400" w:lineRule="exact"/>
        <w:ind w:firstLine="482"/>
        <w:jc w:val="both"/>
      </w:pPr>
      <w:r w:rsidRPr="002A3698">
        <w:t xml:space="preserve">Most existing aspect analysis methods are based on traditional techniques such as LDA. However, as a topic modeling approach, LDA primarily relies on word frequency and co-occurrence patterns, which limits </w:t>
      </w:r>
      <w:r>
        <w:t>its</w:t>
      </w:r>
      <w:r w:rsidRPr="002A3698">
        <w:t xml:space="preserve"> ability to capture implicit semantic relationships between words. </w:t>
      </w:r>
      <w:r w:rsidR="00AA1A64">
        <w:t>Consequently</w:t>
      </w:r>
      <w:r w:rsidRPr="002A3698">
        <w:t xml:space="preserve">, the quality of the extracted aspects </w:t>
      </w:r>
      <w:r>
        <w:t>may be constrained</w:t>
      </w:r>
      <w:r w:rsidRPr="002A3698">
        <w:t xml:space="preserve">. </w:t>
      </w:r>
      <w:r w:rsidR="00375D9B">
        <w:t xml:space="preserve">To date, limited research has </w:t>
      </w:r>
      <w:r w:rsidR="00AA1A64">
        <w:t xml:space="preserve">explored </w:t>
      </w:r>
      <w:r w:rsidR="00375D9B">
        <w:t xml:space="preserve">the integration of LLMs to enhance LDA-based aspect analysis in user reviews. </w:t>
      </w:r>
      <w:r w:rsidRPr="002A3698">
        <w:t xml:space="preserve">LLMs possess a deeper understanding of semantic relationships and are capable of </w:t>
      </w:r>
      <w:r w:rsidR="00375D9B">
        <w:t>identifying multiple aspects within a single sentence</w:t>
      </w:r>
      <w:r w:rsidRPr="002A3698">
        <w:t xml:space="preserve">, enabling more enriched and </w:t>
      </w:r>
      <w:r w:rsidR="001D0D15">
        <w:t>precise</w:t>
      </w:r>
      <w:r w:rsidRPr="002A3698">
        <w:t xml:space="preserve"> aspect </w:t>
      </w:r>
      <w:r w:rsidR="001D0D15">
        <w:t>clustering</w:t>
      </w:r>
      <w:r w:rsidRPr="002A3698">
        <w:t xml:space="preserve">. By combining LLMs with LDA, it becomes possible to retain the structured clustering advantage of LDA while enhancing its semantic </w:t>
      </w:r>
      <w:r w:rsidR="001D0D15">
        <w:t>comprehension</w:t>
      </w:r>
      <w:r w:rsidRPr="002A3698">
        <w:t xml:space="preserve">, </w:t>
      </w:r>
      <w:r w:rsidR="001D0D15">
        <w:t xml:space="preserve">thereby </w:t>
      </w:r>
      <w:r w:rsidRPr="002A3698">
        <w:t>improving the effectiveness of recommendation systems.</w:t>
      </w:r>
      <w:r w:rsidR="003F3307">
        <w:rPr>
          <w:rFonts w:hint="eastAsia"/>
        </w:rPr>
        <w:t xml:space="preserve"> </w:t>
      </w:r>
      <w:r w:rsidR="003F3307">
        <w:t>Therefore,</w:t>
      </w:r>
      <w:r w:rsidR="00AA1A64">
        <w:t xml:space="preserve"> </w:t>
      </w:r>
      <w:r w:rsidR="003F3307">
        <w:t xml:space="preserve">this study employs LLMs to refine LDA-derived aspect groupings and to generate descriptive summaries of each aspect, which </w:t>
      </w:r>
      <w:r w:rsidR="003F3307">
        <w:lastRenderedPageBreak/>
        <w:t xml:space="preserve">serve as prompts for subsequent LLM-based aspect identification. Additionally, LLMs are used to conduct fine-grained analysis of review texts by splitting sentences and identifying multiple latent aspects or topics, enabling more </w:t>
      </w:r>
      <w:r w:rsidR="00AA1A64" w:rsidRPr="007D75C3">
        <w:rPr>
          <w:rFonts w:eastAsia="新細明體" w:cs="新細明體"/>
        </w:rPr>
        <w:t xml:space="preserve">precise </w:t>
      </w:r>
      <w:r w:rsidR="003F3307">
        <w:t xml:space="preserve">and in-depth aspect </w:t>
      </w:r>
      <w:r w:rsidR="00AA1A64" w:rsidRPr="007D75C3">
        <w:rPr>
          <w:rFonts w:eastAsia="新細明體" w:cs="新細明體"/>
        </w:rPr>
        <w:t>analysis</w:t>
      </w:r>
      <w:r w:rsidR="00AA1A64">
        <w:t xml:space="preserve"> </w:t>
      </w:r>
      <w:r w:rsidR="003F3307">
        <w:t>of user reviews.</w:t>
      </w:r>
    </w:p>
    <w:p w14:paraId="4EBFBDDE" w14:textId="66EAE31F" w:rsidR="002A665B" w:rsidRDefault="002A665B" w:rsidP="003C1F5C">
      <w:pPr>
        <w:widowControl/>
        <w:spacing w:line="400" w:lineRule="exact"/>
        <w:ind w:firstLine="482"/>
        <w:jc w:val="both"/>
      </w:pPr>
      <w:r>
        <w:t xml:space="preserve">In recent years, numerous research </w:t>
      </w:r>
      <w:proofErr w:type="gramStart"/>
      <w:r>
        <w:t>have</w:t>
      </w:r>
      <w:proofErr w:type="gramEnd"/>
      <w:r>
        <w:t xml:space="preserve"> utilized graph-based methods for product recommendation </w:t>
      </w:r>
      <w:r w:rsidR="00AA1A64">
        <w:rPr>
          <w:rFonts w:eastAsia="Times New Roman"/>
        </w:rPr>
        <w:fldChar w:fldCharType="begin">
          <w:fldData xml:space="preserve">PEVuZE5vdGU+PENpdGU+PEF1dGhvcj5aaGFuZzwvQXV0aG9yPjxZZWFyPjIwMjQ8L1llYXI+PFJl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</w:fldData>
        </w:fldChar>
      </w:r>
      <w:r w:rsidR="008E6484">
        <w:rPr>
          <w:rFonts w:eastAsia="Times New Roman"/>
        </w:rPr>
        <w:instrText xml:space="preserve"> ADDIN EN.CITE </w:instrText>
      </w:r>
      <w:r w:rsidR="008E6484">
        <w:rPr>
          <w:rFonts w:eastAsia="Times New Roman"/>
        </w:rPr>
        <w:fldChar w:fldCharType="begin">
          <w:fldData xml:space="preserve">PEVuZE5vdGU+PENpdGU+PEF1dGhvcj5aaGFuZzwvQXV0aG9yPjxZZWFyPjIwMjQ8L1llYXI+PFJl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</w:fldData>
        </w:fldChar>
      </w:r>
      <w:r w:rsidR="008E6484">
        <w:rPr>
          <w:rFonts w:eastAsia="Times New Roman"/>
        </w:rPr>
        <w:instrText xml:space="preserve"> ADDIN EN.CITE.DATA </w:instrText>
      </w:r>
      <w:r w:rsidR="008E6484">
        <w:rPr>
          <w:rFonts w:eastAsia="Times New Roman"/>
        </w:rPr>
      </w:r>
      <w:r w:rsidR="008E6484">
        <w:rPr>
          <w:rFonts w:eastAsia="Times New Roman"/>
        </w:rPr>
        <w:fldChar w:fldCharType="end"/>
      </w:r>
      <w:r w:rsidR="00AA1A64">
        <w:rPr>
          <w:rFonts w:eastAsia="Times New Roman"/>
        </w:rPr>
      </w:r>
      <w:r w:rsidR="00AA1A64">
        <w:rPr>
          <w:rFonts w:eastAsia="Times New Roman"/>
        </w:rPr>
        <w:fldChar w:fldCharType="separate"/>
      </w:r>
      <w:r w:rsidR="008258F3">
        <w:rPr>
          <w:rFonts w:eastAsia="Times New Roman"/>
          <w:noProof/>
        </w:rPr>
        <w:t>[4, 57, 65, 67]</w:t>
      </w:r>
      <w:r w:rsidR="00AA1A64">
        <w:rPr>
          <w:rFonts w:eastAsia="Times New Roman"/>
        </w:rPr>
        <w:fldChar w:fldCharType="end"/>
      </w:r>
      <w:r>
        <w:rPr>
          <w:rFonts w:hint="eastAsia"/>
        </w:rPr>
        <w:t>.</w:t>
      </w:r>
      <w:r>
        <w:t xml:space="preserve"> For example, Cai et al. </w:t>
      </w:r>
      <w:r w:rsidR="00AA1A64">
        <w:rPr>
          <w:rFonts w:eastAsia="Times New Roman"/>
        </w:rPr>
        <w:fldChar w:fldCharType="begin"/>
      </w:r>
      <w:r w:rsidR="00AA1A64">
        <w:rPr>
          <w:rFonts w:eastAsia="Times New Roman"/>
        </w:rPr>
        <w:instrText xml:space="preserve"> ADDIN EN.CITE &lt;EndNote&gt;&lt;Cite&gt;&lt;Author&gt;Cai&lt;/Author&gt;&lt;Year&gt;2023&lt;/Year&gt;&lt;RecNum&gt;7&lt;/RecNum&gt;&lt;DisplayText&gt;[4]&lt;/DisplayText&gt;&lt;record&gt;&lt;rec-number&gt;7&lt;/rec-number&gt;&lt;foreign-keys&gt;&lt;key app="EN" db-id="rtz2525wkxefzietaz6vvdvu0dteszwxd0pa" timestamp="1733919793"&gt;7&lt;/key&gt;&lt;/foreign-keys&gt;&lt;ref-type name="Web Page"&gt;12&lt;/ref-type&gt;&lt;contributors&gt;&lt;authors&gt;&lt;author&gt;Cai, Xuheng&lt;/author&gt;&lt;author&gt;Huang, Chao&lt;/author&gt;&lt;author&gt;Xia, Lianghao&lt;/author&gt;&lt;author&gt;Ren, Xubin&lt;/author&gt;&lt;/authors&gt;&lt;/contributors&gt;&lt;titles&gt;&lt;title&gt;LightGCL: Simple yet effective graph contrastive learning for recommendation&lt;/title&gt;&lt;secondary-title&gt;arXiv preprint arXiv:2302.08191&lt;/secondary-title&gt;&lt;/titles&gt;&lt;periodical&gt;&lt;full-title&gt;arXiv preprint arXiv:2302.08191&lt;/full-title&gt;&lt;/periodical&gt;&lt;volume&gt;2023&lt;/volume&gt;&lt;dates&gt;&lt;year&gt;2023&lt;/year&gt;&lt;/dates&gt;&lt;urls&gt;&lt;related-urls&gt;&lt;url&gt;https://arxiv.org/abs/2302.08191&lt;/url&gt;&lt;/related-urls&gt;&lt;/urls&gt;&lt;/record&gt;&lt;/Cite&gt;&lt;/EndNote&gt;</w:instrText>
      </w:r>
      <w:r w:rsidR="00AA1A64">
        <w:rPr>
          <w:rFonts w:eastAsia="Times New Roman"/>
        </w:rPr>
        <w:fldChar w:fldCharType="separate"/>
      </w:r>
      <w:r w:rsidR="00AA1A64">
        <w:rPr>
          <w:rFonts w:eastAsia="Times New Roman"/>
          <w:noProof/>
        </w:rPr>
        <w:t>[4]</w:t>
      </w:r>
      <w:r w:rsidR="00AA1A64">
        <w:rPr>
          <w:rFonts w:eastAsia="Times New Roman"/>
        </w:rPr>
        <w:fldChar w:fldCharType="end"/>
      </w:r>
      <w:r w:rsidRPr="002A665B">
        <w:t xml:space="preserve"> </w:t>
      </w:r>
      <w:r>
        <w:t xml:space="preserve">employed graph structures to capture key interaction features between users and </w:t>
      </w:r>
      <w:r w:rsidR="008464B0">
        <w:t>item</w:t>
      </w:r>
      <w:r>
        <w:t xml:space="preserve">s, generating more accurate recommendations through graph contrastive learning and singular value decomposition(SVD) techniques. Wu et al. </w:t>
      </w:r>
      <w:r w:rsidR="00AA1A64">
        <w:fldChar w:fldCharType="begin"/>
      </w:r>
      <w:r w:rsidR="008E6484">
        <w:instrText xml:space="preserve"> ADDIN EN.CITE &lt;EndNote&gt;&lt;Cite&gt;&lt;Author&gt;Wu&lt;/Author&gt;&lt;Year&gt;2024&lt;/Year&gt;&lt;RecNum&gt;28&lt;/RecNum&gt;&lt;DisplayText&gt;[54]&lt;/DisplayText&gt;&lt;record&gt;&lt;rec-number&gt;28&lt;/rec-number&gt;&lt;foreign-keys&gt;&lt;key app="EN" db-id="rtz2525wkxefzietaz6vvdvu0dteszwxd0pa" timestamp="1733976684"&gt;28&lt;/key&gt;&lt;/foreign-keys&gt;&lt;ref-type name="Conference Proceedings"&gt;10&lt;/ref-type&gt;&lt;contributors&gt;&lt;authors&gt;&lt;author&gt;Wu, Wei&lt;/author&gt;&lt;author&gt;Wang, Chao&lt;/author&gt;&lt;author&gt;Shen, Dazhong&lt;/author&gt;&lt;author&gt;Qin, Chuan&lt;/author&gt;&lt;author&gt;Chen, Liyi&lt;/author&gt;&lt;author&gt;Xiong, Hui&lt;/author&gt;&lt;/authors&gt;&lt;/contributors&gt;&lt;titles&gt;&lt;title&gt;Afdgcf: Adaptive feature de-correlation graph collaborative filtering for recommendations&lt;/title&gt;&lt;secondary-title&gt;Proceedings of the 47th International ACM SIGIR Conference on Research and Development in Information Retrieval&lt;/secondary-title&gt;&lt;/titles&gt;&lt;pages&gt;1242-1252&lt;/pages&gt;&lt;dates&gt;&lt;year&gt;2024&lt;/year&gt;&lt;/dates&gt;&lt;pub-location&gt;Washington D.C., USA&lt;/pub-location&gt;&lt;urls&gt;&lt;/urls&gt;&lt;/record&gt;&lt;/Cite&gt;&lt;/EndNote&gt;</w:instrText>
      </w:r>
      <w:r w:rsidR="00AA1A64">
        <w:fldChar w:fldCharType="separate"/>
      </w:r>
      <w:r w:rsidR="008258F3">
        <w:rPr>
          <w:noProof/>
        </w:rPr>
        <w:t>[54]</w:t>
      </w:r>
      <w:r w:rsidR="00AA1A64">
        <w:fldChar w:fldCharType="end"/>
      </w:r>
      <w:r w:rsidRPr="002A665B">
        <w:t xml:space="preserve"> </w:t>
      </w:r>
      <w:r>
        <w:t xml:space="preserve">performed information propagation on the user-item interaction graph to capture collaborative filtering signals, focusing on extracting multi-dimensional features between users and </w:t>
      </w:r>
      <w:r w:rsidR="008464B0">
        <w:t>item</w:t>
      </w:r>
      <w:r>
        <w:t>s.</w:t>
      </w:r>
      <w:r w:rsidRPr="002A665B">
        <w:t xml:space="preserve"> </w:t>
      </w:r>
      <w:r>
        <w:t>However, traditional graphs mainly emphasize structural relationships and are limited to representing connections between entities, making it difficult to uncover latent semantic associations or complex attributes.</w:t>
      </w:r>
      <w:r w:rsidRPr="002A665B">
        <w:t xml:space="preserve"> </w:t>
      </w:r>
    </w:p>
    <w:p w14:paraId="04A7D57C" w14:textId="084F688B" w:rsidR="00D20DA5" w:rsidRDefault="002A665B" w:rsidP="003C1F5C">
      <w:pPr>
        <w:spacing w:line="400" w:lineRule="exact"/>
        <w:ind w:firstLine="482"/>
        <w:jc w:val="both"/>
      </w:pPr>
      <w:r>
        <w:t>In contrast, knowledge graphs have been increasingly adopted in product recommendation research in recent years</w:t>
      </w:r>
      <w:r w:rsidRPr="00FE77E7">
        <w:t xml:space="preserve"> </w:t>
      </w:r>
      <w:r w:rsidR="00AA1A64" w:rsidRPr="00FE77E7">
        <w:fldChar w:fldCharType="begin">
          <w:fldData xml:space="preserve">PEVuZE5vdGU+PENpdGU+PEF1dGhvcj5ZYW5nPC9BdXRob3I+PFllYXI+MjAyMzwvWWVhcj48UmVj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</w:fldData>
        </w:fldChar>
      </w:r>
      <w:r w:rsidR="008E6484">
        <w:instrText xml:space="preserve"> ADDIN EN.CITE </w:instrText>
      </w:r>
      <w:r w:rsidR="008E6484">
        <w:fldChar w:fldCharType="begin">
          <w:fldData xml:space="preserve">PEVuZE5vdGU+PENpdGU+PEF1dGhvcj5ZYW5nPC9BdXRob3I+PFllYXI+MjAyMzwvWWVhcj48UmVj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</w:fldData>
        </w:fldChar>
      </w:r>
      <w:r w:rsidR="008E6484">
        <w:instrText xml:space="preserve"> ADDIN EN.CITE.DATA </w:instrText>
      </w:r>
      <w:r w:rsidR="008E6484">
        <w:fldChar w:fldCharType="end"/>
      </w:r>
      <w:r w:rsidR="00AA1A64" w:rsidRPr="00FE77E7">
        <w:fldChar w:fldCharType="separate"/>
      </w:r>
      <w:r w:rsidR="008258F3">
        <w:rPr>
          <w:noProof/>
        </w:rPr>
        <w:t>[23, 37, 49, 56, 72]</w:t>
      </w:r>
      <w:r w:rsidR="00AA1A64" w:rsidRPr="00FE77E7">
        <w:fldChar w:fldCharType="end"/>
      </w:r>
      <w:r>
        <w:rPr>
          <w:rFonts w:hint="eastAsia"/>
        </w:rPr>
        <w:t>,</w:t>
      </w:r>
      <w:r>
        <w:t xml:space="preserve"> as they emphasize semantic relations and logical structures among entities, allowing for the capture of deeper semantic information. For instance, Yang et al. </w:t>
      </w:r>
      <w:r w:rsidR="00AA1A64">
        <w:fldChar w:fldCharType="begin"/>
      </w:r>
      <w:r w:rsidR="008E6484">
        <w:instrText xml:space="preserve"> ADDIN EN.CITE &lt;EndNote&gt;&lt;Cite&gt;&lt;Author&gt;Yang&lt;/Author&gt;&lt;Year&gt;2023&lt;/Year&gt;&lt;RecNum&gt;18&lt;/RecNum&gt;&lt;DisplayText&gt;[56]&lt;/DisplayText&gt;&lt;record&gt;&lt;rec-number&gt;18&lt;/rec-number&gt;&lt;foreign-keys&gt;&lt;key app="EN" db-id="rtz2525wkxefzietaz6vvdvu0dteszwxd0pa" timestamp="1733922300"&gt;18&lt;/key&gt;&lt;/foreign-keys&gt;&lt;ref-type name="Conference Proceedings"&gt;10&lt;/ref-type&gt;&lt;contributors&gt;&lt;authors&gt;&lt;author&gt;Yang, Kai Yuan&lt;/author&gt;&lt;author&gt;Yang, Jun&lt;/author&gt;&lt;author&gt;Sun, Zhi Xin&lt;/author&gt;&lt;/authors&gt;&lt;/contributors&gt;&lt;titles&gt;&lt;title&gt;Commodity personalized recommendation algorithm based on the knowledge graph&lt;/title&gt;&lt;secondary-title&gt;2023 IEEE Intl Conf on DASC/PiCom/CBDCom/CyberSciTech&lt;/secondary-title&gt;&lt;/titles&gt;&lt;pages&gt;0564-0569&lt;/pages&gt;&lt;dates&gt;&lt;year&gt;2023&lt;/year&gt;&lt;/dates&gt;&lt;pub-location&gt;Abu Dhabi, UAE&lt;/pub-location&gt;&lt;publisher&gt;IEEE&lt;/publisher&gt;&lt;isbn&gt;9798350304602&lt;/isbn&gt;&lt;urls&gt;&lt;/urls&gt;&lt;/record&gt;&lt;/Cite&gt;&lt;/EndNote&gt;</w:instrText>
      </w:r>
      <w:r w:rsidR="00AA1A64">
        <w:fldChar w:fldCharType="separate"/>
      </w:r>
      <w:r w:rsidR="008258F3">
        <w:rPr>
          <w:noProof/>
        </w:rPr>
        <w:t>[56]</w:t>
      </w:r>
      <w:r w:rsidR="00AA1A64">
        <w:fldChar w:fldCharType="end"/>
      </w:r>
      <w:r w:rsidRPr="002A665B">
        <w:t xml:space="preserve"> </w:t>
      </w:r>
      <w:r>
        <w:t xml:space="preserve">proposed a personalized product recommendation algorithm based on knowledge graphs, modeling the semantic relationships between users and </w:t>
      </w:r>
      <w:r w:rsidR="008464B0">
        <w:t>item</w:t>
      </w:r>
      <w:r>
        <w:t xml:space="preserve">s to identify deeper associations among </w:t>
      </w:r>
      <w:r w:rsidR="008464B0">
        <w:t>item</w:t>
      </w:r>
      <w:r>
        <w:t xml:space="preserve"> attributes and predict user interest in unseen items. Zhen et al. </w:t>
      </w:r>
      <w:r w:rsidR="00AA1A64">
        <w:fldChar w:fldCharType="begin"/>
      </w:r>
      <w:r w:rsidR="008258F3">
        <w:instrText xml:space="preserve"> ADDIN EN.CITE &lt;EndNote&gt;&lt;Cite&gt;&lt;Author&gt;He&lt;/Author&gt;&lt;Year&gt;2025&lt;/Year&gt;&lt;RecNum&gt;26&lt;/RecNum&gt;&lt;DisplayText&gt;[23]&lt;/DisplayText&gt;&lt;record&gt;&lt;rec-number&gt;26&lt;/rec-number&gt;&lt;foreign-keys&gt;&lt;key app="EN" db-id="rtz2525wkxefzietaz6vvdvu0dteszwxd0pa" timestamp="1733976230"&gt;26&lt;/key&gt;&lt;/foreign-keys&gt;&lt;ref-type name="Journal Article"&gt;17&lt;/ref-type&gt;&lt;contributors&gt;&lt;authors&gt;&lt;author&gt;He, Zhen-Yu&lt;/author&gt;&lt;author&gt;Lin, Jia-Qi&lt;/author&gt;&lt;author&gt;Wang, Chang-Dong&lt;/author&gt;&lt;author&gt;Guizani, Mohsen&lt;/author&gt;&lt;/authors&gt;&lt;/contributors&gt;&lt;titles&gt;&lt;title&gt;Interaction-knowledge semantic alignment for recommendation&lt;/title&gt;&lt;secondary-title&gt;Neural Networks&lt;/secondary-title&gt;&lt;/titles&gt;&lt;periodical&gt;&lt;full-title&gt;Neural Networks&lt;/full-title&gt;&lt;/periodical&gt;&lt;pages&gt;106755&lt;/pages&gt;&lt;volume&gt;181&lt;/volume&gt;&lt;dates&gt;&lt;year&gt;2025&lt;/year&gt;&lt;/dates&gt;&lt;isbn&gt;0893-6080&lt;/isbn&gt;&lt;urls&gt;&lt;/urls&gt;&lt;/record&gt;&lt;/Cite&gt;&lt;/EndNote&gt;</w:instrText>
      </w:r>
      <w:r w:rsidR="00AA1A64">
        <w:fldChar w:fldCharType="separate"/>
      </w:r>
      <w:r w:rsidR="008258F3">
        <w:rPr>
          <w:noProof/>
        </w:rPr>
        <w:t>[23]</w:t>
      </w:r>
      <w:r w:rsidR="00AA1A64">
        <w:fldChar w:fldCharType="end"/>
      </w:r>
      <w:r w:rsidRPr="002A665B">
        <w:t xml:space="preserve"> </w:t>
      </w:r>
      <w:r>
        <w:t>integrated user-item interaction graphs with knowledge graphs by mapping semantic features from the knowledge graph into the embedding space of the interaction graph to reduce the semantic gap between the two representations.</w:t>
      </w:r>
      <w:r w:rsidR="00D20DA5">
        <w:rPr>
          <w:rFonts w:hint="eastAsia"/>
        </w:rPr>
        <w:t xml:space="preserve"> </w:t>
      </w:r>
      <w:r>
        <w:t>Ma et al.</w:t>
      </w:r>
      <w:r w:rsidR="0027065F">
        <w:t xml:space="preserve"> </w:t>
      </w:r>
      <w:r w:rsidR="00AA1A64">
        <w:fldChar w:fldCharType="begin"/>
      </w:r>
      <w:r w:rsidR="008E6484">
        <w:instrText xml:space="preserve"> ADDIN EN.CITE &lt;EndNote&gt;&lt;Cite&gt;&lt;Author&gt;Ma&lt;/Author&gt;&lt;Year&gt;2019&lt;/Year&gt;&lt;RecNum&gt;108&lt;/RecNum&gt;&lt;DisplayText&gt;[37]&lt;/DisplayText&gt;&lt;record&gt;&lt;rec-number&gt;108&lt;/rec-number&gt;&lt;foreign-keys&gt;&lt;key app="EN" db-id="rtz2525wkxefzietaz6vvdvu0dteszwxd0pa" timestamp="1734325570"&gt;108&lt;/key&gt;&lt;/foreign-keys&gt;&lt;ref-type name="Conference Proceedings"&gt;10&lt;/ref-type&gt;&lt;contributors&gt;&lt;authors&gt;&lt;author&gt;Ma, Weizhi&lt;/author&gt;&lt;author&gt;Zhang, Min&lt;/author&gt;&lt;author&gt;Cao, Yue&lt;/author&gt;&lt;author&gt;Jin, Woojeong&lt;/author&gt;&lt;author&gt;Wang, Chenyang&lt;/author&gt;&lt;author&gt;Liu, Yiqun&lt;/author&gt;&lt;author&gt;Ma, Shaoping&lt;/author&gt;&lt;author&gt;Ren, Xiang&lt;/author&gt;&lt;/authors&gt;&lt;/contributors&gt;&lt;titles&gt;&lt;title&gt;Jointly learning explainable rules for recommendation with knowledge graph&lt;/title&gt;&lt;secondary-title&gt;The world wide web conference&lt;/secondary-title&gt;&lt;/titles&gt;&lt;pages&gt;1210-1221&lt;/pages&gt;&lt;dates&gt;&lt;year&gt;2019&lt;/year&gt;&lt;/dates&gt;&lt;pub-location&gt;San Francisco, CA, USA&lt;/pub-location&gt;&lt;urls&gt;&lt;/urls&gt;&lt;/record&gt;&lt;/Cite&gt;&lt;/EndNote&gt;</w:instrText>
      </w:r>
      <w:r w:rsidR="00AA1A64">
        <w:fldChar w:fldCharType="separate"/>
      </w:r>
      <w:r w:rsidR="008258F3">
        <w:rPr>
          <w:noProof/>
        </w:rPr>
        <w:t>[37]</w:t>
      </w:r>
      <w:r w:rsidR="00AA1A64">
        <w:fldChar w:fldCharType="end"/>
      </w:r>
      <w:r w:rsidR="00524FDF">
        <w:t xml:space="preserve"> </w:t>
      </w:r>
      <w:r w:rsidR="00D20DA5">
        <w:t>designed a joint learning framework that integrates knowledge graphs with recommendation systems, enhancing model interpretability through the inductive use of interpretable rules derived from knowledge graphs.</w:t>
      </w:r>
    </w:p>
    <w:p w14:paraId="1CDE908D" w14:textId="54D19C59" w:rsidR="003873D0" w:rsidRDefault="00842836" w:rsidP="003C1F5C">
      <w:pPr>
        <w:spacing w:line="400" w:lineRule="exact"/>
        <w:ind w:firstLine="482"/>
        <w:jc w:val="both"/>
      </w:pPr>
      <w:r>
        <w:t>We</w:t>
      </w:r>
      <w:r w:rsidR="00221DD0">
        <w:t xml:space="preserve"> </w:t>
      </w:r>
      <w:r w:rsidR="00206974">
        <w:t>propose a novel method for constructing aspect-specific knowledge graphs based on prompt engineering and</w:t>
      </w:r>
      <w:r w:rsidR="00221DD0">
        <w:t xml:space="preserve"> </w:t>
      </w:r>
      <w:r w:rsidR="00206974">
        <w:t>LLMs, serving as an innovative tool for aspect-based review analysis in product recommendation systems. Existing research on aspect-based reviews typically employs deep learning models to extract keywords and sentiment in order to analyze users’ specific needs for products. For example, Da’u et al.</w:t>
      </w:r>
      <w:r w:rsidR="00221DD0" w:rsidRPr="00221DD0">
        <w:t xml:space="preserve"> </w:t>
      </w:r>
      <w:r w:rsidR="00221DD0">
        <w:fldChar w:fldCharType="begin"/>
      </w:r>
      <w:r w:rsidR="001E589F">
        <w:instrText xml:space="preserve"> ADDIN EN.CITE &lt;EndNote&gt;&lt;Cite&gt;&lt;Author&gt;Da&amp;apos;u&lt;/Author&gt;&lt;Year&gt;2020&lt;/Year&gt;&lt;RecNum&gt;3&lt;/RecNum&gt;&lt;DisplayText&gt;[13]&lt;/DisplayText&gt;&lt;record&gt;&lt;rec-number&gt;3&lt;/rec-number&gt;&lt;foreign-keys&gt;&lt;key app="EN" db-id="rtz2525wkxefzietaz6vvdvu0dteszwxd0pa" timestamp="1733917063"&gt;3&lt;/key&gt;&lt;/foreign-keys&gt;&lt;ref-type name="Journal Article"&gt;17&lt;/ref-type&gt;&lt;contributors&gt;&lt;authors&gt;&lt;author&gt;Da&amp;apos;u, Aminu&lt;/author&gt;&lt;author&gt;Salim, Naomie&lt;/author&gt;&lt;author&gt;Rabiu, Idris&lt;/author&gt;&lt;author&gt;Osman, Akram&lt;/author&gt;&lt;/authors&gt;&lt;/contributors&gt;&lt;titles&gt;&lt;title&gt;Recommendation system exploiting aspect-based opinion mining with deep learning method&lt;/title&gt;&lt;secondary-title&gt;Information Sciences&lt;/secondary-title&gt;&lt;/titles&gt;&lt;periodical&gt;&lt;full-title&gt;Information Sciences&lt;/full-title&gt;&lt;/periodical&gt;&lt;pages&gt;1279-1292&lt;/pages&gt;&lt;volume&gt;512&lt;/volume&gt;&lt;dates&gt;&lt;year&gt;2020&lt;/year&gt;&lt;/dates&gt;&lt;isbn&gt;0020-0255&lt;/isbn&gt;&lt;urls&gt;&lt;/urls&gt;&lt;/record&gt;&lt;/Cite&gt;&lt;/EndNote&gt;</w:instrText>
      </w:r>
      <w:r w:rsidR="00221DD0">
        <w:fldChar w:fldCharType="separate"/>
      </w:r>
      <w:r w:rsidR="001E589F">
        <w:rPr>
          <w:noProof/>
        </w:rPr>
        <w:t>[13]</w:t>
      </w:r>
      <w:r w:rsidR="00221DD0">
        <w:fldChar w:fldCharType="end"/>
      </w:r>
      <w:r w:rsidR="00206974">
        <w:t xml:space="preserve"> utilized a multi-channel deep convolutional neural network (MCNN) to extract sentiment polarities related to different aspects in user reviews and to generate ratings for each specific aspect. F. Li et al.</w:t>
      </w:r>
      <w:r w:rsidR="00221DD0" w:rsidRPr="00221DD0">
        <w:t xml:space="preserve"> </w:t>
      </w:r>
      <w:r w:rsidR="00221DD0" w:rsidRPr="00DE3108">
        <w:fldChar w:fldCharType="begin"/>
      </w:r>
      <w:r w:rsidR="008E6484">
        <w:instrText xml:space="preserve"> ADDIN EN.CITE &lt;EndNote&gt;&lt;Cite&gt;&lt;Author&gt;Li&lt;/Author&gt;&lt;Year&gt;2022&lt;/Year&gt;&lt;RecNum&gt;75&lt;/RecNum&gt;&lt;DisplayText&gt;[29]&lt;/DisplayText&gt;&lt;record&gt;&lt;rec-number&gt;75&lt;/rec-number&gt;&lt;foreign-keys&gt;&lt;key app="EN" db-id="rtz2525wkxefzietaz6vvdvu0dteszwxd0pa" timestamp="1733982908"&gt;75&lt;/key&gt;&lt;/foreign-keys&gt;&lt;ref-type name="Conference Proceedings"&gt;10&lt;/ref-type&gt;&lt;contributors&gt;&lt;authors&gt;&lt;author&gt;Li, Fei&lt;/author&gt;&lt;/authors&gt;&lt;/contributors&gt;&lt;titles&gt;&lt;title&gt;An Sentiment Analysis Model of Online Product Reviews Based on Deep Learning&lt;/title&gt;&lt;secondary-title&gt;2022 3rd International Conference on Information Science, Parallel and Distributed Systems (ISPDS)&lt;/secondary-title&gt;&lt;/titles&gt;&lt;pages&gt;450-456&lt;/pages&gt;&lt;dates&gt;&lt;year&gt;2022&lt;/year&gt;&lt;/dates&gt;&lt;pub-location&gt;Guangzhou, China&lt;/pub-location&gt;&lt;publisher&gt;IEEE&lt;/publisher&gt;&lt;isbn&gt;166548747X&lt;/isbn&gt;&lt;urls&gt;&lt;/urls&gt;&lt;/record&gt;&lt;/Cite&gt;&lt;/EndNote&gt;</w:instrText>
      </w:r>
      <w:r w:rsidR="00221DD0" w:rsidRPr="00DE3108">
        <w:fldChar w:fldCharType="separate"/>
      </w:r>
      <w:r w:rsidR="008258F3">
        <w:rPr>
          <w:noProof/>
        </w:rPr>
        <w:t>[29]</w:t>
      </w:r>
      <w:r w:rsidR="00221DD0" w:rsidRPr="00DE3108">
        <w:fldChar w:fldCharType="end"/>
      </w:r>
      <w:r w:rsidR="00206974">
        <w:t xml:space="preserve"> first applied LDA to balance textual data, then combined CNN with word embeddings to extract local semantic features, and finally employed BiLSTM for sentiment classification. Similarly, Yang et al. </w:t>
      </w:r>
      <w:r w:rsidR="00221DD0" w:rsidRPr="00DE3108">
        <w:fldChar w:fldCharType="begin"/>
      </w:r>
      <w:r w:rsidR="008258F3">
        <w:instrText xml:space="preserve"> ADDIN EN.CITE &lt;EndNote&gt;&lt;Cite&gt;&lt;Author&gt;Yang&lt;/Author&gt;&lt;Year&gt;2024&lt;/Year&gt;&lt;RecNum&gt;76&lt;/RecNum&gt;&lt;DisplayText&gt;[59]&lt;/DisplayText&gt;&lt;record&gt;&lt;rec-number&gt;76&lt;/rec-number&gt;&lt;foreign-keys&gt;&lt;key app="EN" db-id="rtz2525wkxefzietaz6vvdvu0dteszwxd0pa" timestamp="1733983054"&gt;76&lt;/key&gt;&lt;/foreign-keys&gt;&lt;ref-type name="Journal Article"&gt;17&lt;/ref-type&gt;&lt;contributors&gt;&lt;authors&gt;&lt;author&gt;Yang, Sigeon&lt;/author&gt;&lt;author&gt;Li, Qinglong&lt;/author&gt;&lt;author&gt;Lim, Haebin&lt;/author&gt;&lt;author&gt;Kim, Jaekyeong&lt;/author&gt;&lt;/authors&gt;&lt;/contributors&gt;&lt;titles&gt;&lt;title&gt;An attentive aspect-based recommendation model with deep neural network&lt;/title&gt;&lt;secondary-title&gt;IEEE Access&lt;/secondary-title&gt;&lt;/titles&gt;&lt;periodical&gt;&lt;full-title&gt;IEEE Access&lt;/full-title&gt;&lt;/periodical&gt;&lt;pages&gt;5781 - 5791&lt;/pages&gt;&lt;dates&gt;&lt;year&gt;2024&lt;/year&gt;&lt;/dates&gt;&lt;isbn&gt;2169-3536&lt;/isbn&gt;&lt;urls&gt;&lt;/urls&gt;&lt;/record&gt;&lt;/Cite&gt;&lt;/EndNote&gt;</w:instrText>
      </w:r>
      <w:r w:rsidR="00221DD0" w:rsidRPr="00DE3108">
        <w:fldChar w:fldCharType="separate"/>
      </w:r>
      <w:r w:rsidR="008258F3">
        <w:rPr>
          <w:noProof/>
        </w:rPr>
        <w:t>[59]</w:t>
      </w:r>
      <w:r w:rsidR="00221DD0" w:rsidRPr="00DE3108">
        <w:fldChar w:fldCharType="end"/>
      </w:r>
      <w:r w:rsidR="00206974">
        <w:t>focused on capturing aspect-level sentiment scores and user preferences from reviews, and dynamically adjusted the weights of each aspect through an attention mechanism.</w:t>
      </w:r>
      <w:r w:rsidR="00092B42">
        <w:rPr>
          <w:rFonts w:hint="eastAsia"/>
        </w:rPr>
        <w:t xml:space="preserve"> </w:t>
      </w:r>
    </w:p>
    <w:p w14:paraId="6C1756D6" w14:textId="468209BE" w:rsidR="003873D0" w:rsidRDefault="00221DD0" w:rsidP="003C1F5C">
      <w:pPr>
        <w:spacing w:line="400" w:lineRule="exact"/>
        <w:ind w:firstLine="480"/>
        <w:jc w:val="both"/>
      </w:pPr>
      <w:r>
        <w:t xml:space="preserve">However, such analysis methods are often limited to a single sentiment or specific aspect, </w:t>
      </w:r>
      <w:r>
        <w:lastRenderedPageBreak/>
        <w:t xml:space="preserve">making it difficult to fully capture the multi-level semantic structures embedded in user reviews. In light of this, many researchers have begun to explore aspect-based knowledge graph recommendation systems </w:t>
      </w:r>
      <w:r w:rsidR="00092B42">
        <w:fldChar w:fldCharType="begin"/>
      </w:r>
      <w:r w:rsidR="001E589F">
        <w:instrText xml:space="preserve"> ADDIN EN.CITE &lt;EndNote&gt;&lt;Cite&gt;&lt;Author&gt;Cui&lt;/Author&gt;&lt;Year&gt;2024&lt;/Year&gt;&lt;RecNum&gt;17&lt;/RecNum&gt;&lt;DisplayText&gt;[10, 12]&lt;/DisplayText&gt;&lt;record&gt;&lt;rec-number&gt;17&lt;/rec-number&gt;&lt;foreign-keys&gt;&lt;key app="EN" db-id="rtz2525wkxefzietaz6vvdvu0dteszwxd0pa" timestamp="1733922101"&gt;17&lt;/key&gt;&lt;/foreign-keys&gt;&lt;ref-type name="Journal Article"&gt;17&lt;/ref-type&gt;&lt;contributors&gt;&lt;authors&gt;&lt;author&gt;Cui, Yachao&lt;/author&gt;&lt;author&gt;Zhou, Peng&lt;/author&gt;&lt;author&gt;Yu, Hongli&lt;/author&gt;&lt;author&gt;Sun, Pengfei&lt;/author&gt;&lt;author&gt;Cao, Han&lt;/author&gt;&lt;author&gt;Yang, Pei&lt;/author&gt;&lt;/authors&gt;&lt;/contributors&gt;&lt;titles&gt;&lt;title&gt;ASKAT: Aspect Sentiment Knowledge Graph Attention Network for Recommendation&lt;/title&gt;&lt;secondary-title&gt;Electronics&lt;/secondary-title&gt;&lt;/titles&gt;&lt;periodical&gt;&lt;full-title&gt;Electronics&lt;/full-title&gt;&lt;/periodical&gt;&lt;pages&gt;216&lt;/pages&gt;&lt;volume&gt;13&lt;/volume&gt;&lt;number&gt;1&lt;/number&gt;&lt;dates&gt;&lt;year&gt;2024&lt;/year&gt;&lt;/dates&gt;&lt;isbn&gt;2079-9292&lt;/isbn&gt;&lt;urls&gt;&lt;/urls&gt;&lt;/record&gt;&lt;/Cite&gt;&lt;Cite&gt;&lt;Author&gt;Cui&lt;/Author&gt;&lt;Year&gt;2024&lt;/Year&gt;&lt;RecNum&gt;5&lt;/RecNum&gt;&lt;record&gt;&lt;rec-number&gt;5&lt;/rec-number&gt;&lt;foreign-keys&gt;&lt;key app="EN" db-id="rtz2525wkxefzietaz6vvdvu0dteszwxd0pa" timestamp="1733919530"&gt;5&lt;/key&gt;&lt;/foreign-keys&gt;&lt;ref-type name="Journal Article"&gt;17&lt;/ref-type&gt;&lt;contributors&gt;&lt;authors&gt;&lt;author&gt;Cui, Yachao&lt;/author&gt;&lt;author&gt;Yu, Hongli&lt;/author&gt;&lt;author&gt;Guo, Xiaoxu&lt;/author&gt;&lt;author&gt;Cao, Han&lt;/author&gt;&lt;author&gt;Wang, Lei&lt;/author&gt;&lt;/authors&gt;&lt;/contributors&gt;&lt;titles&gt;&lt;title&gt;RAKCR: Reviews sentiment-aware based knowledge graph convolutional networks for Personalized Recommendation&lt;/title&gt;&lt;secondary-title&gt;Expert Systems with Applications&lt;/secondary-title&gt;&lt;/titles&gt;&lt;periodical&gt;&lt;full-title&gt;Expert Systems with Applications&lt;/full-title&gt;&lt;/periodical&gt;&lt;pages&gt;123403&lt;/pages&gt;&lt;volume&gt;248&lt;/volume&gt;&lt;dates&gt;&lt;year&gt;2024&lt;/year&gt;&lt;/dates&gt;&lt;isbn&gt;0957-4174&lt;/isbn&gt;&lt;urls&gt;&lt;/urls&gt;&lt;/record&gt;&lt;/Cite&gt;&lt;/EndNote&gt;</w:instrText>
      </w:r>
      <w:r w:rsidR="00092B42">
        <w:fldChar w:fldCharType="separate"/>
      </w:r>
      <w:r w:rsidR="001E589F">
        <w:rPr>
          <w:noProof/>
        </w:rPr>
        <w:t>[10, 12]</w:t>
      </w:r>
      <w:r w:rsidR="00092B42">
        <w:fldChar w:fldCharType="end"/>
      </w:r>
      <w:r>
        <w:t xml:space="preserve">. Constructing knowledge graphs that incorporate review aspects enables the systematic organization of fragmented review information and facilitates the discovery of complex relationships between entities within the aspects. </w:t>
      </w:r>
      <w:r w:rsidR="003873D0">
        <w:t>For example, Cui et al.</w:t>
      </w:r>
      <w:r w:rsidR="003873D0" w:rsidRPr="00092B42">
        <w:t xml:space="preserve"> </w:t>
      </w:r>
      <w:r w:rsidR="003873D0">
        <w:fldChar w:fldCharType="begin"/>
      </w:r>
      <w:r w:rsidR="001E589F">
        <w:instrText xml:space="preserve"> ADDIN EN.CITE &lt;EndNote&gt;&lt;Cite&gt;&lt;Author&gt;Cui&lt;/Author&gt;&lt;Year&gt;2024&lt;/Year&gt;&lt;RecNum&gt;5&lt;/RecNum&gt;&lt;DisplayText&gt;[10]&lt;/DisplayText&gt;&lt;record&gt;&lt;rec-number&gt;5&lt;/rec-number&gt;&lt;foreign-keys&gt;&lt;key app="EN" db-id="rtz2525wkxefzietaz6vvdvu0dteszwxd0pa" timestamp="1733919530"&gt;5&lt;/key&gt;&lt;/foreign-keys&gt;&lt;ref-type name="Journal Article"&gt;17&lt;/ref-type&gt;&lt;contributors&gt;&lt;authors&gt;&lt;author&gt;Cui, Yachao&lt;/author&gt;&lt;author&gt;Yu, Hongli&lt;/author&gt;&lt;author&gt;Guo, Xiaoxu&lt;/author&gt;&lt;author&gt;Cao, Han&lt;/author&gt;&lt;author&gt;Wang, Lei&lt;/author&gt;&lt;/authors&gt;&lt;/contributors&gt;&lt;titles&gt;&lt;title&gt;RAKCR: Reviews sentiment-aware based knowledge graph convolutional networks for Personalized Recommendation&lt;/title&gt;&lt;secondary-title&gt;Expert Systems with Applications&lt;/secondary-title&gt;&lt;/titles&gt;&lt;periodical&gt;&lt;full-title&gt;Expert Systems with Applications&lt;/full-title&gt;&lt;/periodical&gt;&lt;pages&gt;123403&lt;/pages&gt;&lt;volume&gt;248&lt;/volume&gt;&lt;dates&gt;&lt;year&gt;2024&lt;/year&gt;&lt;/dates&gt;&lt;isbn&gt;0957-4174&lt;/isbn&gt;&lt;urls&gt;&lt;/urls&gt;&lt;/record&gt;&lt;/Cite&gt;&lt;/EndNote&gt;</w:instrText>
      </w:r>
      <w:r w:rsidR="003873D0">
        <w:fldChar w:fldCharType="separate"/>
      </w:r>
      <w:r w:rsidR="001E589F">
        <w:rPr>
          <w:noProof/>
        </w:rPr>
        <w:t>[10]</w:t>
      </w:r>
      <w:r w:rsidR="003873D0">
        <w:fldChar w:fldCharType="end"/>
      </w:r>
      <w:r w:rsidR="003873D0">
        <w:t xml:space="preserve"> employed syntactic parsing and Google’s pre-trained word embedding model to extract fine-grained aspect features from user reviews, effectively identifying </w:t>
      </w:r>
      <w:r w:rsidR="008464B0">
        <w:t>item</w:t>
      </w:r>
      <w:r w:rsidR="003873D0">
        <w:t xml:space="preserve"> attributes and sentiments and aligning them with entities and relations in </w:t>
      </w:r>
      <w:r w:rsidR="003873D0">
        <w:rPr>
          <w:rFonts w:hint="eastAsia"/>
        </w:rPr>
        <w:t>a</w:t>
      </w:r>
      <w:r w:rsidR="003873D0">
        <w:t xml:space="preserve"> knowledge graph. In another research, Cui et al. </w:t>
      </w:r>
      <w:r w:rsidR="003873D0">
        <w:rPr>
          <w:rFonts w:eastAsia="Times New Roman"/>
        </w:rPr>
        <w:fldChar w:fldCharType="begin"/>
      </w:r>
      <w:r w:rsidR="001E589F">
        <w:rPr>
          <w:rFonts w:eastAsia="Times New Roman"/>
        </w:rPr>
        <w:instrText xml:space="preserve"> ADDIN EN.CITE &lt;EndNote&gt;&lt;Cite&gt;&lt;Author&gt;Cui&lt;/Author&gt;&lt;Year&gt;2024&lt;/Year&gt;&lt;RecNum&gt;17&lt;/RecNum&gt;&lt;DisplayText&gt;[12]&lt;/DisplayText&gt;&lt;record&gt;&lt;rec-number&gt;17&lt;/rec-number&gt;&lt;foreign-keys&gt;&lt;key app="EN" db-id="rtz2525wkxefzietaz6vvdvu0dteszwxd0pa" timestamp="1733922101"&gt;17&lt;/key&gt;&lt;/foreign-keys&gt;&lt;ref-type name="Journal Article"&gt;17&lt;/ref-type&gt;&lt;contributors&gt;&lt;authors&gt;&lt;author&gt;Cui, Yachao&lt;/author&gt;&lt;author&gt;Zhou, Peng&lt;/author&gt;&lt;author&gt;Yu, Hongli&lt;/author&gt;&lt;author&gt;Sun, Pengfei&lt;/author&gt;&lt;author&gt;Cao, Han&lt;/author&gt;&lt;author&gt;Yang, Pei&lt;/author&gt;&lt;/authors&gt;&lt;/contributors&gt;&lt;titles&gt;&lt;title&gt;ASKAT: Aspect Sentiment Knowledge Graph Attention Network for Recommendation&lt;/title&gt;&lt;secondary-title&gt;Electronics&lt;/secondary-title&gt;&lt;/titles&gt;&lt;periodical&gt;&lt;full-title&gt;Electronics&lt;/full-title&gt;&lt;/periodical&gt;&lt;pages&gt;216&lt;/pages&gt;&lt;volume&gt;13&lt;/volume&gt;&lt;number&gt;1&lt;/number&gt;&lt;dates&gt;&lt;year&gt;2024&lt;/year&gt;&lt;/dates&gt;&lt;isbn&gt;2079-9292&lt;/isbn&gt;&lt;urls&gt;&lt;/urls&gt;&lt;/record&gt;&lt;/Cite&gt;&lt;/EndNote&gt;</w:instrText>
      </w:r>
      <w:r w:rsidR="003873D0">
        <w:rPr>
          <w:rFonts w:eastAsia="Times New Roman"/>
        </w:rPr>
        <w:fldChar w:fldCharType="separate"/>
      </w:r>
      <w:r w:rsidR="001E589F">
        <w:rPr>
          <w:rFonts w:eastAsia="Times New Roman"/>
          <w:noProof/>
        </w:rPr>
        <w:t>[12]</w:t>
      </w:r>
      <w:r w:rsidR="003873D0">
        <w:rPr>
          <w:rFonts w:eastAsia="Times New Roman"/>
        </w:rPr>
        <w:fldChar w:fldCharType="end"/>
      </w:r>
      <w:r w:rsidR="003873D0">
        <w:t xml:space="preserve"> adopted aspect-based sentiment analysis to identify aspect features and construct a knowledge graph, recognizing aspects mentioned in reviews based on context and analyzing the sentiment associated with each aspect.</w:t>
      </w:r>
    </w:p>
    <w:p w14:paraId="11B00923" w14:textId="4B8CC943" w:rsidR="00EB5409" w:rsidRDefault="00221DD0" w:rsidP="003C1F5C">
      <w:pPr>
        <w:spacing w:line="400" w:lineRule="exact"/>
        <w:ind w:firstLine="482"/>
        <w:jc w:val="both"/>
      </w:pPr>
      <w:r>
        <w:t>However, traditional methods for constructing knowledge graphs</w:t>
      </w:r>
      <w:r w:rsidR="00573FA2">
        <w:rPr>
          <w:kern w:val="0"/>
        </w:rPr>
        <w:t xml:space="preserve"> </w:t>
      </w:r>
      <w:r w:rsidR="00573FA2">
        <w:rPr>
          <w:kern w:val="0"/>
        </w:rPr>
        <w:fldChar w:fldCharType="begin"/>
      </w:r>
      <w:r w:rsidR="008258F3">
        <w:rPr>
          <w:kern w:val="0"/>
        </w:rPr>
        <w:instrText xml:space="preserve"> ADDIN EN.CITE &lt;EndNote&gt;&lt;Cite&gt;&lt;Author&gt;Zhong&lt;/Author&gt;&lt;Year&gt;2023&lt;/Year&gt;&lt;RecNum&gt;37&lt;/RecNum&gt;&lt;DisplayText&gt;[71]&lt;/DisplayText&gt;&lt;record&gt;&lt;rec-number&gt;37&lt;/rec-number&gt;&lt;foreign-keys&gt;&lt;key app="EN" db-id="rtz2525wkxefzietaz6vvdvu0dteszwxd0pa" timestamp="1733977771"&gt;37&lt;/key&gt;&lt;/foreign-keys&gt;&lt;ref-type name="Journal Article"&gt;17&lt;/ref-type&gt;&lt;contributors&gt;&lt;authors&gt;&lt;author&gt;Zhong, Lingfeng&lt;/author&gt;&lt;author&gt;Wu, Jia&lt;/author&gt;&lt;author&gt;Li, Qian&lt;/author&gt;&lt;author&gt;Peng, Hao&lt;/author&gt;&lt;author&gt;Wu, Xindong&lt;/author&gt;&lt;/authors&gt;&lt;/contributors&gt;&lt;titles&gt;&lt;title&gt;A comprehensive survey on automatic knowledge graph construction&lt;/title&gt;&lt;secondary-title&gt;ACM Computing Surveys&lt;/secondary-title&gt;&lt;/titles&gt;&lt;periodical&gt;&lt;full-title&gt;ACM Computing Surveys&lt;/full-title&gt;&lt;/periodical&gt;&lt;pages&gt;1-62&lt;/pages&gt;&lt;volume&gt;56&lt;/volume&gt;&lt;number&gt;4&lt;/number&gt;&lt;dates&gt;&lt;year&gt;2023&lt;/year&gt;&lt;/dates&gt;&lt;isbn&gt;0360-0300&lt;/isbn&gt;&lt;urls&gt;&lt;/urls&gt;&lt;/record&gt;&lt;/Cite&gt;&lt;/EndNote&gt;</w:instrText>
      </w:r>
      <w:r w:rsidR="00573FA2">
        <w:rPr>
          <w:kern w:val="0"/>
        </w:rPr>
        <w:fldChar w:fldCharType="separate"/>
      </w:r>
      <w:r w:rsidR="008258F3">
        <w:rPr>
          <w:noProof/>
          <w:kern w:val="0"/>
        </w:rPr>
        <w:t>[71]</w:t>
      </w:r>
      <w:r w:rsidR="00573FA2">
        <w:rPr>
          <w:kern w:val="0"/>
        </w:rPr>
        <w:fldChar w:fldCharType="end"/>
      </w:r>
      <w:r>
        <w:t xml:space="preserve"> often rely on predefined rules or structured data, which typically require extensive manual annotation and domain expertise. These methods are time-consuming and difficult to scale, especially when dealing with unstructured data such as user reviews. </w:t>
      </w:r>
      <w:r w:rsidR="00EB5409">
        <w:t>As a result</w:t>
      </w:r>
      <w:r>
        <w:t>, they often fall short in effectively capturing implicit or latent aspects not explicitly mentioned in the text.</w:t>
      </w:r>
    </w:p>
    <w:p w14:paraId="7C245638" w14:textId="3B7F7AA5" w:rsidR="007619E8" w:rsidRDefault="00EB5409" w:rsidP="003C1F5C">
      <w:pPr>
        <w:spacing w:line="400" w:lineRule="exact"/>
        <w:ind w:firstLine="482"/>
        <w:jc w:val="both"/>
      </w:pPr>
      <w:r>
        <w:t xml:space="preserve">In recent years, with the rapid advancement of generative AI, </w:t>
      </w:r>
      <w:r w:rsidRPr="007D75C3">
        <w:rPr>
          <w:rFonts w:eastAsia="新細明體" w:cs="新細明體"/>
        </w:rPr>
        <w:t>LLMs now offer powerful tools for extracting implicit semantics from large-scale unstructured reviews.</w:t>
      </w:r>
      <w:r>
        <w:t xml:space="preserve"> With its strong understanding of complex linguistic structures, LLMs are capable of inferring hidden aspects and relationships—extending beyond sentiment analysis to capture richer dimensions of meaning. By integrating knowledge graphs with LLMs, it becomes possible to extract entities, attributes, implicit semantics, and interrelations from unstructured data, while also enabling knowledge inference. Even when certain </w:t>
      </w:r>
      <w:r w:rsidR="008464B0">
        <w:t>item</w:t>
      </w:r>
      <w:r>
        <w:t>s or aspects are not directly connected in the data, potential relationships can still be inferred through implicit paths, thereby mitigating cold-start and data sparsity issues. As a result, utilizing LLMs for knowledge graph construction has emerged as a promising research direction. For instance, Zhang et al.</w:t>
      </w:r>
      <w:r w:rsidRPr="00EB5409">
        <w:t xml:space="preserve"> </w:t>
      </w:r>
      <w:r w:rsidRPr="00DE3108">
        <w:fldChar w:fldCharType="begin"/>
      </w:r>
      <w:r w:rsidR="008258F3">
        <w:instrText xml:space="preserve"> ADDIN EN.CITE &lt;EndNote&gt;&lt;Cite&gt;&lt;Author&gt;Zhang&lt;/Author&gt;&lt;Year&gt;2024&lt;/Year&gt;&lt;RecNum&gt;78&lt;/RecNum&gt;&lt;DisplayText&gt;[64]&lt;/DisplayText&gt;&lt;record&gt;&lt;rec-number&gt;78&lt;/rec-number&gt;&lt;foreign-keys&gt;&lt;key app="EN" db-id="rtz2525wkxefzietaz6vvdvu0dteszwxd0pa" timestamp="1733983400"&gt;78&lt;/key&gt;&lt;/foreign-keys&gt;&lt;ref-type name="Web Page"&gt;12&lt;/ref-type&gt;&lt;contributors&gt;&lt;authors&gt;&lt;author&gt;Zhang, Bowen&lt;/author&gt;&lt;author&gt;Soh, Harold&lt;/author&gt;&lt;/authors&gt;&lt;/contributors&gt;&lt;titles&gt;&lt;title&gt;Extract, Define, Canonicalize: An LLM-based Framework for Knowledge Graph Construction&lt;/title&gt;&lt;secondary-title&gt;arXiv preprint arXiv:2404.03868&lt;/secondary-title&gt;&lt;/titles&gt;&lt;periodical&gt;&lt;full-title&gt;arXiv preprint arXiv:2404.03868&lt;/full-title&gt;&lt;/periodical&gt;&lt;volume&gt;2024&lt;/volume&gt;&lt;dates&gt;&lt;year&gt;2024&lt;/year&gt;&lt;/dates&gt;&lt;urls&gt;&lt;related-urls&gt;&lt;url&gt;https://arxiv.org/abs/2404.03868&lt;/url&gt;&lt;/related-urls&gt;&lt;/urls&gt;&lt;/record&gt;&lt;/Cite&gt;&lt;/EndNote&gt;</w:instrText>
      </w:r>
      <w:r w:rsidRPr="00DE3108">
        <w:fldChar w:fldCharType="separate"/>
      </w:r>
      <w:r w:rsidR="008258F3">
        <w:rPr>
          <w:noProof/>
        </w:rPr>
        <w:t>[64]</w:t>
      </w:r>
      <w:r w:rsidRPr="00DE3108">
        <w:fldChar w:fldCharType="end"/>
      </w:r>
      <w:r>
        <w:t xml:space="preserve"> proposed an iterative prompting strategy that decomposes tasks at various stages of knowledge graph construction and enhances LLM performance using pretrained modules to improve the accuracy of automatic triple extraction. Vizcarra et al.</w:t>
      </w:r>
      <w:r w:rsidR="007619E8">
        <w:t xml:space="preserve"> </w:t>
      </w:r>
      <w:r w:rsidR="007619E8" w:rsidRPr="006D781F">
        <w:fldChar w:fldCharType="begin"/>
      </w:r>
      <w:r w:rsidR="008E6484">
        <w:instrText xml:space="preserve"> ADDIN EN.CITE &lt;EndNote&gt;&lt;Cite&gt;&lt;Author&gt;Vizcarra&lt;/Author&gt;&lt;Year&gt;2024&lt;/Year&gt;&lt;RecNum&gt;79&lt;/RecNum&gt;&lt;DisplayText&gt;[47]&lt;/DisplayText&gt;&lt;record&gt;&lt;rec-number&gt;79&lt;/rec-number&gt;&lt;foreign-keys&gt;&lt;key app="EN" db-id="rtz2525wkxefzietaz6vvdvu0dteszwxd0pa" timestamp="1733983567"&gt;79&lt;/key&gt;&lt;/foreign-keys&gt;&lt;ref-type name="Conference Proceedings"&gt;10&lt;/ref-type&gt;&lt;contributors&gt;&lt;authors&gt;&lt;author&gt;Vizcarra, Julio&lt;/author&gt;&lt;author&gt;Haruta, Shuichiro&lt;/author&gt;&lt;author&gt;Kurokawa, Mori&lt;/author&gt;&lt;/authors&gt;&lt;/contributors&gt;&lt;titles&gt;&lt;title&gt;Representing the Interaction between Users and Products via LLM-assisted Knowledge Graph Construction&lt;/title&gt;&lt;secondary-title&gt;2024 IEEE 18th International Conference on Semantic Computing (ICSC)&lt;/secondary-title&gt;&lt;/titles&gt;&lt;pages&gt;231-232&lt;/pages&gt;&lt;dates&gt;&lt;year&gt;2024&lt;/year&gt;&lt;/dates&gt;&lt;pub-location&gt;Laguna Hills, CA, USA&lt;/pub-location&gt;&lt;publisher&gt;IEEE&lt;/publisher&gt;&lt;isbn&gt;9798350385359&lt;/isbn&gt;&lt;urls&gt;&lt;/urls&gt;&lt;/record&gt;&lt;/Cite&gt;&lt;/EndNote&gt;</w:instrText>
      </w:r>
      <w:r w:rsidR="007619E8" w:rsidRPr="006D781F">
        <w:fldChar w:fldCharType="separate"/>
      </w:r>
      <w:r w:rsidR="008258F3">
        <w:rPr>
          <w:noProof/>
        </w:rPr>
        <w:t>[47]</w:t>
      </w:r>
      <w:r w:rsidR="007619E8" w:rsidRPr="006D781F">
        <w:fldChar w:fldCharType="end"/>
      </w:r>
      <w:r>
        <w:t xml:space="preserve"> employed LLMs to assist with text annotation, data synthesis, entity recognition, and topic identification, thereby supporting knowledge graph construction and improving overall model performance.</w:t>
      </w:r>
    </w:p>
    <w:p w14:paraId="058B0633" w14:textId="474B5A03" w:rsidR="007619E8" w:rsidRPr="007D75C3" w:rsidRDefault="007619E8" w:rsidP="003C1F5C">
      <w:pPr>
        <w:spacing w:line="400" w:lineRule="exact"/>
        <w:ind w:firstLine="480"/>
        <w:jc w:val="both"/>
        <w:rPr>
          <w:rFonts w:eastAsia="新細明體" w:cs="新細明體"/>
        </w:rPr>
      </w:pPr>
      <w:r>
        <w:t xml:space="preserve">However, existing </w:t>
      </w:r>
      <w:r w:rsidRPr="007D75C3">
        <w:rPr>
          <w:rFonts w:eastAsia="新細明體" w:cs="新細明體"/>
        </w:rPr>
        <w:t xml:space="preserve">research </w:t>
      </w:r>
      <w:r>
        <w:t xml:space="preserve">has yet to explore the use of LLMs for aspect-based analysis of user reviews and the subsequent construction of aspect-specific knowledge graphs. To address this gap, </w:t>
      </w:r>
      <w:r w:rsidR="00DD6E6F">
        <w:t xml:space="preserve">our study </w:t>
      </w:r>
      <w:r>
        <w:t xml:space="preserve">proposes a novel approach that leverages LLMs and prompt engineering to construct </w:t>
      </w:r>
      <w:r w:rsidR="00354FCC">
        <w:t>a</w:t>
      </w:r>
      <w:r>
        <w:t>spect-</w:t>
      </w:r>
      <w:r w:rsidR="00354FCC">
        <w:t>s</w:t>
      </w:r>
      <w:r>
        <w:t xml:space="preserve">pecific </w:t>
      </w:r>
      <w:r w:rsidR="00354FCC">
        <w:t>k</w:t>
      </w:r>
      <w:r>
        <w:t xml:space="preserve">nowledge </w:t>
      </w:r>
      <w:r w:rsidR="00354FCC">
        <w:t>g</w:t>
      </w:r>
      <w:r>
        <w:t xml:space="preserve">raphs from unstructured user reviews. This </w:t>
      </w:r>
      <w:r>
        <w:lastRenderedPageBreak/>
        <w:t xml:space="preserve">enables the extraction of fine-grained information for each aspect and reveals multi-level semantic associations between reviews and </w:t>
      </w:r>
      <w:r w:rsidR="008464B0">
        <w:t>item</w:t>
      </w:r>
      <w:r>
        <w:t xml:space="preserve"> attributes. By doing so, the recommendation model can more precisely handle the diversity of user reviews and capture deeper semantic features, thereby enriching the system's knowledge base and improving recommendation accuracy and diversity. Once the </w:t>
      </w:r>
      <w:r w:rsidR="00354FCC">
        <w:t>aspect-specific knowledge graphs</w:t>
      </w:r>
      <w:r>
        <w:t xml:space="preserve"> are constructed, we employ a Graph Attention Network (GAT) </w:t>
      </w:r>
      <w:r w:rsidR="00354FCC">
        <w:fldChar w:fldCharType="begin"/>
      </w:r>
      <w:r w:rsidR="008258F3">
        <w:instrText xml:space="preserve"> ADDIN EN.CITE &lt;EndNote&gt;&lt;Cite&gt;&lt;Author&gt;Velickovic&lt;/Author&gt;&lt;Year&gt;2017&lt;/Year&gt;&lt;RecNum&gt;112&lt;/RecNum&gt;&lt;DisplayText&gt;[46]&lt;/DisplayText&gt;&lt;record&gt;&lt;rec-number&gt;112&lt;/rec-number&gt;&lt;foreign-keys&gt;&lt;key app="EN" db-id="rtz2525wkxefzietaz6vvdvu0dteszwxd0pa" timestamp="1734419774"&gt;112&lt;/key&gt;&lt;/foreign-keys&gt;&lt;ref-type name="Journal Article"&gt;17&lt;/ref-type&gt;&lt;contributors&gt;&lt;authors&gt;&lt;author&gt;Velickovic, Petar&lt;/author&gt;&lt;author&gt;Cucurull, Guillem&lt;/author&gt;&lt;author&gt;Casanova, Arantxa&lt;/author&gt;&lt;author&gt;Romero, Adriana&lt;/author&gt;&lt;author&gt;Lio, Pietro&lt;/author&gt;&lt;author&gt;Bengio, Yoshua&lt;/author&gt;&lt;/authors&gt;&lt;/contributors&gt;&lt;titles&gt;&lt;title&gt;Graph attention networks&lt;/title&gt;&lt;secondary-title&gt;stat&lt;/secondary-title&gt;&lt;/titles&gt;&lt;periodical&gt;&lt;full-title&gt;stat&lt;/full-title&gt;&lt;/periodical&gt;&lt;pages&gt;10-48550&lt;/pages&gt;&lt;volume&gt;1050&lt;/volume&gt;&lt;number&gt;20&lt;/number&gt;&lt;dates&gt;&lt;year&gt;2017&lt;/year&gt;&lt;/dates&gt;&lt;urls&gt;&lt;/urls&gt;&lt;/record&gt;&lt;/Cite&gt;&lt;/EndNote&gt;</w:instrText>
      </w:r>
      <w:r w:rsidR="00354FCC">
        <w:fldChar w:fldCharType="separate"/>
      </w:r>
      <w:r w:rsidR="008258F3">
        <w:rPr>
          <w:noProof/>
        </w:rPr>
        <w:t>[46]</w:t>
      </w:r>
      <w:r w:rsidR="00354FCC">
        <w:fldChar w:fldCharType="end"/>
      </w:r>
      <w:r>
        <w:t xml:space="preserve"> to process both the semantic and structural information within the graphs. This facilitates the generation of user and item aspect-based</w:t>
      </w:r>
      <w:r w:rsidR="00354FCC">
        <w:t xml:space="preserve"> review</w:t>
      </w:r>
      <w:r>
        <w:t xml:space="preserve"> embeddings, further enhancing the effectiveness of the recommendation system.</w:t>
      </w:r>
    </w:p>
    <w:p w14:paraId="2BBA29A8" w14:textId="3FBB780A" w:rsidR="00303603" w:rsidRDefault="00303603" w:rsidP="003C1F5C">
      <w:pPr>
        <w:spacing w:line="400" w:lineRule="exact"/>
        <w:ind w:firstLine="480"/>
        <w:jc w:val="both"/>
        <w:rPr>
          <w:rFonts w:eastAsia="新細明體" w:cs="新細明體"/>
        </w:rPr>
      </w:pPr>
      <w:r>
        <w:rPr>
          <w:rFonts w:eastAsia="新細明體" w:cs="新細明體"/>
        </w:rPr>
        <w:t xml:space="preserve">Our </w:t>
      </w:r>
      <w:r w:rsidR="00DD6E6F">
        <w:rPr>
          <w:rFonts w:eastAsia="新細明體" w:cs="新細明體"/>
        </w:rPr>
        <w:t>study</w:t>
      </w:r>
      <w:r w:rsidRPr="00303603">
        <w:rPr>
          <w:rFonts w:eastAsia="新細明體" w:cs="新細明體"/>
        </w:rPr>
        <w:t xml:space="preserve"> also introduces the concept of contrastive learning</w:t>
      </w:r>
      <w:r w:rsidR="0027065F">
        <w:rPr>
          <w:rFonts w:eastAsia="新細明體" w:cs="新細明體"/>
        </w:rPr>
        <w:t xml:space="preserve"> </w:t>
      </w:r>
      <w:r>
        <w:fldChar w:fldCharType="begin">
          <w:fldData xml:space="preserve">PEVuZE5vdGU+PENpdGU+PEF1dGhvcj5XYW5nPC9BdXRob3I+PFllYXI+MjAyNDwvWWVhcj48UmVj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</w:fldData>
        </w:fldChar>
      </w:r>
      <w:r w:rsidR="008E6484">
        <w:instrText xml:space="preserve"> ADDIN EN.CITE </w:instrText>
      </w:r>
      <w:r w:rsidR="008E6484">
        <w:fldChar w:fldCharType="begin">
          <w:fldData xml:space="preserve">PEVuZE5vdGU+PENpdGU+PEF1dGhvcj5XYW5nPC9BdXRob3I+PFllYXI+MjAyNDwvWWVhcj48UmVj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</w:fldData>
        </w:fldChar>
      </w:r>
      <w:r w:rsidR="008E6484">
        <w:instrText xml:space="preserve"> ADDIN EN.CITE.DATA </w:instrText>
      </w:r>
      <w:r w:rsidR="008E6484">
        <w:fldChar w:fldCharType="end"/>
      </w:r>
      <w:r>
        <w:fldChar w:fldCharType="separate"/>
      </w:r>
      <w:r w:rsidR="008258F3">
        <w:rPr>
          <w:noProof/>
        </w:rPr>
        <w:t>[35, 50, 51, 61]</w:t>
      </w:r>
      <w:r>
        <w:fldChar w:fldCharType="end"/>
      </w:r>
      <w:r w:rsidRPr="00303603">
        <w:rPr>
          <w:rFonts w:eastAsia="新細明體" w:cs="新細明體"/>
        </w:rPr>
        <w:t xml:space="preserve"> to address the current lack of specialized learning on review aspect</w:t>
      </w:r>
      <w:r>
        <w:rPr>
          <w:rFonts w:eastAsia="新細明體" w:cs="新細明體"/>
        </w:rPr>
        <w:t>-specific</w:t>
      </w:r>
      <w:r w:rsidRPr="00303603">
        <w:rPr>
          <w:rFonts w:eastAsia="新細明體" w:cs="新細明體"/>
        </w:rPr>
        <w:t xml:space="preserve"> knowledge graphs. In prior </w:t>
      </w:r>
      <w:r>
        <w:rPr>
          <w:rFonts w:eastAsia="新細明體" w:cs="新細明體"/>
        </w:rPr>
        <w:t>research</w:t>
      </w:r>
      <w:r w:rsidRPr="00303603">
        <w:rPr>
          <w:rFonts w:eastAsia="新細明體" w:cs="新細明體"/>
        </w:rPr>
        <w:t>, Liu et al.</w:t>
      </w:r>
      <w:r w:rsidRPr="00303603">
        <w:t xml:space="preserve"> </w:t>
      </w:r>
      <w:r>
        <w:fldChar w:fldCharType="begin"/>
      </w:r>
      <w:r w:rsidR="008258F3">
        <w:instrText xml:space="preserve"> ADDIN EN.CITE &lt;EndNote&gt;&lt;Cite&gt;&lt;Author&gt;Liu&lt;/Author&gt;&lt;Year&gt;2021&lt;/Year&gt;&lt;RecNum&gt;6&lt;/RecNum&gt;&lt;DisplayText&gt;[35]&lt;/DisplayText&gt;&lt;record&gt;&lt;rec-number&gt;6&lt;/rec-number&gt;&lt;foreign-keys&gt;&lt;key app="EN" db-id="rtz2525wkxefzietaz6vvdvu0dteszwxd0pa" timestamp="1733919701"&gt;6&lt;/key&gt;&lt;/foreign-keys&gt;&lt;ref-type name="Web Page"&gt;12&lt;/ref-type&gt;&lt;contributors&gt;&lt;authors&gt;&lt;author&gt;Liu, Zhuang&lt;/author&gt;&lt;author&gt;Ma, Yunpu&lt;/author&gt;&lt;author&gt;Ouyang, Yuanxin&lt;/author&gt;&lt;author&gt;Xiong, Zhang&lt;/author&gt;&lt;/authors&gt;&lt;/contributors&gt;&lt;titles&gt;&lt;title&gt;Contrastive learning for recommender system&lt;/title&gt;&lt;secondary-title&gt;arXiv preprint arXiv:2101.01317&lt;/secondary-title&gt;&lt;/titles&gt;&lt;periodical&gt;&lt;full-title&gt;arXiv preprint arXiv:2101.01317&lt;/full-title&gt;&lt;/periodical&gt;&lt;volume&gt;2021&lt;/volume&gt;&lt;dates&gt;&lt;year&gt;2021&lt;/year&gt;&lt;/dates&gt;&lt;urls&gt;&lt;related-urls&gt;&lt;url&gt;https://arxiv.org/abs/2101.01317&lt;/url&gt;&lt;/related-urls&gt;&lt;/urls&gt;&lt;/record&gt;&lt;/Cite&gt;&lt;/EndNote&gt;</w:instrText>
      </w:r>
      <w:r>
        <w:fldChar w:fldCharType="separate"/>
      </w:r>
      <w:r w:rsidR="008258F3">
        <w:rPr>
          <w:noProof/>
        </w:rPr>
        <w:t>[35]</w:t>
      </w:r>
      <w:r>
        <w:fldChar w:fldCharType="end"/>
      </w:r>
      <w:r w:rsidRPr="00303603">
        <w:rPr>
          <w:rFonts w:eastAsia="新細明體" w:cs="新細明體"/>
        </w:rPr>
        <w:t xml:space="preserve"> applied random perturbations to graph structures to learn user-item associations and proposed a debiased contrastive loss to mitigate sample bias, preventing over-reliance on specific instances. Yi et al. </w:t>
      </w:r>
      <w:r w:rsidR="00E45EFC">
        <w:fldChar w:fldCharType="begin"/>
      </w:r>
      <w:r w:rsidR="008E6484">
        <w:instrText xml:space="preserve"> ADDIN EN.CITE &lt;EndNote&gt;&lt;Cite&gt;&lt;Author&gt;Yi&lt;/Author&gt;&lt;Year&gt;2022&lt;/Year&gt;&lt;RecNum&gt;50&lt;/RecNum&gt;&lt;DisplayText&gt;[61]&lt;/DisplayText&gt;&lt;record&gt;&lt;rec-number&gt;50&lt;/rec-number&gt;&lt;foreign-keys&gt;&lt;key app="EN" db-id="rtz2525wkxefzietaz6vvdvu0dteszwxd0pa" timestamp="1733978560"&gt;50&lt;/key&gt;&lt;/foreign-keys&gt;&lt;ref-type name="Conference Proceedings"&gt;10&lt;/ref-type&gt;&lt;contributors&gt;&lt;authors&gt;&lt;author&gt;Yi, Zixuan&lt;/author&gt;&lt;author&gt;Wang, Xi&lt;/author&gt;&lt;author&gt;Ounis, Iadh&lt;/author&gt;&lt;author&gt;Macdonald, Craig&lt;/author&gt;&lt;/authors&gt;&lt;/contributors&gt;&lt;titles&gt;&lt;title&gt;Multi-modal graph contrastive learning for micro-video recommendation&lt;/title&gt;&lt;secondary-title&gt;Proceedings of the 45th International ACM SIGIR Conference on Research and Development in Information Retrieval&lt;/secondary-title&gt;&lt;/titles&gt;&lt;pages&gt;1807-1811&lt;/pages&gt;&lt;dates&gt;&lt;year&gt;2022&lt;/year&gt;&lt;/dates&gt;&lt;pub-location&gt;Madrid, Spain&lt;/pub-location&gt;&lt;urls&gt;&lt;/urls&gt;&lt;/record&gt;&lt;/Cite&gt;&lt;/EndNote&gt;</w:instrText>
      </w:r>
      <w:r w:rsidR="00E45EFC">
        <w:fldChar w:fldCharType="separate"/>
      </w:r>
      <w:r w:rsidR="008258F3">
        <w:rPr>
          <w:noProof/>
        </w:rPr>
        <w:t>[61]</w:t>
      </w:r>
      <w:r w:rsidR="00E45EFC">
        <w:fldChar w:fldCharType="end"/>
      </w:r>
      <w:r w:rsidRPr="00303603">
        <w:rPr>
          <w:rFonts w:eastAsia="新細明體" w:cs="新細明體"/>
        </w:rPr>
        <w:t xml:space="preserve"> introduced innovative augmentation methods such as modality edge dropping and modality masking to construct diverse views of users and items. Although contrastive learning on graphs has been explored, existing approaches have not focused on contrastive learning tailored to aspect-specific knowledge graphs. As a result, they often fail to resolve ambiguities between different review aspects or to fully aggregate features within similar groups in the same aspect</w:t>
      </w:r>
      <w:r>
        <w:rPr>
          <w:rFonts w:eastAsia="新細明體" w:cs="新細明體"/>
        </w:rPr>
        <w:t>.</w:t>
      </w:r>
    </w:p>
    <w:p w14:paraId="638FBC92" w14:textId="27366D3D" w:rsidR="00303603" w:rsidRPr="00303603" w:rsidRDefault="00303603" w:rsidP="003C1F5C">
      <w:pPr>
        <w:spacing w:line="400" w:lineRule="exact"/>
        <w:ind w:firstLine="480"/>
        <w:jc w:val="both"/>
        <w:rPr>
          <w:rFonts w:eastAsia="新細明體" w:cs="新細明體"/>
        </w:rPr>
      </w:pPr>
      <w:r w:rsidRPr="00303603">
        <w:rPr>
          <w:rFonts w:eastAsia="新細明體" w:cs="新細明體"/>
        </w:rPr>
        <w:t xml:space="preserve">To overcome these limitations, </w:t>
      </w:r>
      <w:r w:rsidR="00E45EFC">
        <w:rPr>
          <w:rFonts w:eastAsia="新細明體" w:cs="新細明體"/>
        </w:rPr>
        <w:t xml:space="preserve">our </w:t>
      </w:r>
      <w:r w:rsidR="00DD6E6F">
        <w:rPr>
          <w:rFonts w:eastAsia="新細明體" w:cs="新細明體"/>
        </w:rPr>
        <w:t>study</w:t>
      </w:r>
      <w:r w:rsidRPr="00303603">
        <w:rPr>
          <w:rFonts w:eastAsia="新細明體" w:cs="新細明體"/>
        </w:rPr>
        <w:t xml:space="preserve"> performs both inter-aspect and intra-aspect contrastive learning on the aspect-specific knowledge graphs. This allows the model to better distinguish between different aspects mentioned in reviews and to capture consumer preferences more effectively. Subsequently, an attention mechanism is employed to dynamically assign weights based on the importance of each aspect, thereby enhancing recommendation accuracy. Once the aspect-level features are generated, a self-attention mechanism is further applied to learn the optimal combination of multimodal features, which are then fused to produce the final user and item embeddings for recommendation.</w:t>
      </w:r>
    </w:p>
    <w:p w14:paraId="5873A82B" w14:textId="4ED5A134" w:rsidR="00E45EFC" w:rsidRDefault="00E45EFC" w:rsidP="003C1F5C">
      <w:pPr>
        <w:spacing w:line="400" w:lineRule="exact"/>
        <w:ind w:firstLine="480"/>
        <w:jc w:val="both"/>
      </w:pPr>
      <w:r>
        <w:t xml:space="preserve">In summary, existing research has </w:t>
      </w:r>
      <w:r w:rsidR="00842836">
        <w:t>not</w:t>
      </w:r>
      <w:r>
        <w:t xml:space="preserve"> fully integrate LLMs, aspect analysis, knowledge graphs, and contrastive learning </w:t>
      </w:r>
      <w:r w:rsidR="00D92C99">
        <w:t>for</w:t>
      </w:r>
      <w:r>
        <w:t xml:space="preserve"> enhanc</w:t>
      </w:r>
      <w:r w:rsidR="00D92C99">
        <w:t>ing</w:t>
      </w:r>
      <w:r>
        <w:t xml:space="preserve"> recommendation accuracy.</w:t>
      </w:r>
      <w:r w:rsidR="005A4457">
        <w:rPr>
          <w:rFonts w:hint="eastAsia"/>
        </w:rPr>
        <w:t xml:space="preserve"> </w:t>
      </w:r>
      <w:r>
        <w:t xml:space="preserve">Our </w:t>
      </w:r>
      <w:r w:rsidR="00DD6E6F">
        <w:t>study</w:t>
      </w:r>
      <w:r>
        <w:t xml:space="preserve"> utilizes the Amazon Product Review Dataset</w:t>
      </w:r>
      <w:r w:rsidR="0027065F">
        <w:t xml:space="preserve"> </w:t>
      </w:r>
      <w:r w:rsidR="008A491A">
        <w:fldChar w:fldCharType="begin"/>
      </w:r>
      <w:r w:rsidR="008258F3">
        <w:instrText xml:space="preserve"> ADDIN EN.CITE &lt;EndNote&gt;&lt;Cite&gt;&lt;Author&gt;Hou&lt;/Author&gt;&lt;Year&gt;2024&lt;/Year&gt;&lt;RecNum&gt;116&lt;/RecNum&gt;&lt;DisplayText&gt;[25]&lt;/DisplayText&gt;&lt;record&gt;&lt;rec-number&gt;116&lt;/rec-number&gt;&lt;foreign-keys&gt;&lt;key app="EN" db-id="rtz2525wkxefzietaz6vvdvu0dteszwxd0pa" timestamp="1748330490"&gt;116&lt;/key&gt;&lt;/foreign-keys&gt;&lt;ref-type name="Web Page"&gt;12&lt;/ref-type&gt;&lt;contributors&gt;&lt;authors&gt;&lt;author&gt;Hou, Yupeng&lt;/author&gt;&lt;author&gt;Li, Jiacheng&lt;/author&gt;&lt;author&gt;He, Zhankui&lt;/author&gt;&lt;author&gt;Yan, An&lt;/author&gt;&lt;author&gt;Chen, Xiusi&lt;/author&gt;&lt;author&gt;McAuley, Julian&lt;/author&gt;&lt;/authors&gt;&lt;/contributors&gt;&lt;titles&gt;&lt;title&gt;Bridging language and items for retrieval and recommendation&lt;/title&gt;&lt;secondary-title&gt;arXiv preprint arXiv:2403.03952&lt;/secondary-title&gt;&lt;/titles&gt;&lt;periodical&gt;&lt;full-title&gt;arXiv preprint arXiv:2403.03952&lt;/full-title&gt;&lt;/periodical&gt;&lt;volume&gt;2024&lt;/volume&gt;&lt;dates&gt;&lt;year&gt;2024&lt;/year&gt;&lt;/dates&gt;&lt;urls&gt;&lt;related-urls&gt;&lt;url&gt;https://arxiv.org/abs/2403.03952&lt;/url&gt;&lt;/related-urls&gt;&lt;/urls&gt;&lt;/record&gt;&lt;/Cite&gt;&lt;/EndNote&gt;</w:instrText>
      </w:r>
      <w:r w:rsidR="008A491A">
        <w:fldChar w:fldCharType="separate"/>
      </w:r>
      <w:r w:rsidR="008258F3">
        <w:rPr>
          <w:noProof/>
        </w:rPr>
        <w:t>[25]</w:t>
      </w:r>
      <w:r w:rsidR="008A491A">
        <w:fldChar w:fldCharType="end"/>
      </w:r>
      <w:r>
        <w:t xml:space="preserve">, which contains rich information such as </w:t>
      </w:r>
      <w:r w:rsidR="008464B0">
        <w:t>item</w:t>
      </w:r>
      <w:r>
        <w:t xml:space="preserve"> descriptions, images, user reviews, and purchase histories, to uncover users' implicit preferences. By analyzing these data, we aim to extract users’ behavioral patterns and preferences, and further identify the specific aspects they care about in </w:t>
      </w:r>
      <w:r w:rsidR="008464B0">
        <w:t>item</w:t>
      </w:r>
      <w:r>
        <w:t>s, thereby supporting personalized recommendations.</w:t>
      </w:r>
    </w:p>
    <w:p w14:paraId="7F9F7A3C" w14:textId="58C9146B" w:rsidR="00652F58" w:rsidRDefault="00D139F2" w:rsidP="003C1F5C">
      <w:pPr>
        <w:spacing w:line="400" w:lineRule="exact"/>
        <w:ind w:firstLine="480"/>
        <w:jc w:val="both"/>
        <w:rPr>
          <w:color w:val="0D0D0D"/>
          <w:shd w:val="clear" w:color="auto" w:fill="FFFFFF"/>
        </w:rPr>
      </w:pPr>
      <w:r>
        <w:t xml:space="preserve">The objective of </w:t>
      </w:r>
      <w:r>
        <w:rPr>
          <w:rFonts w:hint="eastAsia"/>
        </w:rPr>
        <w:t>o</w:t>
      </w:r>
      <w:r>
        <w:t xml:space="preserve">ur </w:t>
      </w:r>
      <w:r w:rsidR="00DD6E6F">
        <w:t>study</w:t>
      </w:r>
      <w:r>
        <w:t xml:space="preserve"> is to develop a multimodal deep product recommendation model that integrates LLMs, aspect analysis, knowledge graphs, and contrastive learning. </w:t>
      </w:r>
      <w:r w:rsidR="00EC4DCC">
        <w:lastRenderedPageBreak/>
        <w:t>Specifically, t</w:t>
      </w:r>
      <w:r>
        <w:t>h</w:t>
      </w:r>
      <w:r w:rsidR="00EC4DCC">
        <w:t>e</w:t>
      </w:r>
      <w:r>
        <w:t xml:space="preserve"> model </w:t>
      </w:r>
      <w:r w:rsidR="00F6232E">
        <w:t>employs</w:t>
      </w:r>
      <w:r>
        <w:t xml:space="preserve"> LLM-</w:t>
      </w:r>
      <w:r w:rsidR="00EC4DCC">
        <w:t>enhanced</w:t>
      </w:r>
      <w:r>
        <w:t xml:space="preserve"> aspect</w:t>
      </w:r>
      <w:r w:rsidR="00F6232E">
        <w:t>-based</w:t>
      </w:r>
      <w:r>
        <w:t xml:space="preserve"> </w:t>
      </w:r>
      <w:r w:rsidR="00F6232E">
        <w:t xml:space="preserve">review </w:t>
      </w:r>
      <w:r>
        <w:t xml:space="preserve">analysis to deeply </w:t>
      </w:r>
      <w:r w:rsidR="00F6232E">
        <w:t>uncover</w:t>
      </w:r>
      <w:r>
        <w:t xml:space="preserve"> the </w:t>
      </w:r>
      <w:r w:rsidR="00EC4DCC">
        <w:t xml:space="preserve">fine-grained user concerns </w:t>
      </w:r>
      <w:r>
        <w:t xml:space="preserve">and assist in aspect identification. </w:t>
      </w:r>
      <w:r w:rsidR="00EC4DCC">
        <w:t xml:space="preserve">Additionally, LLMs are leveraged to uncover implicit semantic relationships in reviews for constructing aspect-specific knowledge graphs that capture multi-entity relationships and semantic structures between users and </w:t>
      </w:r>
      <w:r w:rsidR="008464B0">
        <w:t>item</w:t>
      </w:r>
      <w:r w:rsidR="00EC4DCC">
        <w:t>s</w:t>
      </w:r>
      <w:r w:rsidR="00652F58">
        <w:t>,</w:t>
      </w:r>
      <w:r w:rsidR="00EC4DCC">
        <w:t xml:space="preserve"> </w:t>
      </w:r>
      <w:r w:rsidR="00652F58" w:rsidRPr="00652F58">
        <w:rPr>
          <w:color w:val="0D0D0D"/>
          <w:shd w:val="clear" w:color="auto" w:fill="FFFFFF"/>
        </w:rPr>
        <w:t>thereby improving both the accuracy and diversity of recommendations and enhancing the overall shopping experience.</w:t>
      </w:r>
    </w:p>
    <w:p w14:paraId="13316D3A" w14:textId="2187C865" w:rsidR="00A81DF7" w:rsidRDefault="00D139F2" w:rsidP="003C1F5C">
      <w:pPr>
        <w:spacing w:line="400" w:lineRule="exact"/>
        <w:ind w:firstLine="480"/>
        <w:jc w:val="both"/>
      </w:pPr>
      <w:r>
        <w:t xml:space="preserve">To further understand consumer purchasing </w:t>
      </w:r>
      <w:r w:rsidR="00EC4DCC">
        <w:t>intentions</w:t>
      </w:r>
      <w:r>
        <w:t xml:space="preserve"> and </w:t>
      </w:r>
      <w:r w:rsidR="00EC4DCC">
        <w:t>better capture their core needs and latent preferences</w:t>
      </w:r>
      <w:r>
        <w:t>,</w:t>
      </w:r>
      <w:r w:rsidR="00EC4DCC">
        <w:t xml:space="preserve"> we also fine-tune LLM to generate user purchase intention data that are not present in the original dataset. This augmentation enriches the model's understanding of user intent.</w:t>
      </w:r>
      <w:r>
        <w:t xml:space="preserve"> Moreover, LLM-generated textual descriptions of </w:t>
      </w:r>
      <w:r w:rsidR="008464B0">
        <w:t>item</w:t>
      </w:r>
      <w:r>
        <w:t xml:space="preserve"> images are combined with visual features extracted by ResNet50 to enhance the richness of </w:t>
      </w:r>
      <w:r w:rsidR="008464B0">
        <w:t>item</w:t>
      </w:r>
      <w:r>
        <w:t xml:space="preserve"> representations and strengthen the model’s overall understanding of </w:t>
      </w:r>
      <w:r w:rsidR="008464B0">
        <w:t>items</w:t>
      </w:r>
      <w:r>
        <w:t>, thereby improving recommendation performance comprehensively.</w:t>
      </w:r>
    </w:p>
    <w:p w14:paraId="70D19227" w14:textId="2FB72EB6" w:rsidR="00AA2E4E" w:rsidRDefault="00F12D19" w:rsidP="003C1F5C">
      <w:pPr>
        <w:spacing w:line="400" w:lineRule="exact"/>
        <w:ind w:firstLine="374"/>
        <w:jc w:val="both"/>
        <w:rPr>
          <w:color w:val="0D0D0D"/>
          <w:shd w:val="clear" w:color="auto" w:fill="FFFFFF"/>
        </w:rPr>
      </w:pPr>
      <w:r w:rsidRPr="00F12D19">
        <w:rPr>
          <w:color w:val="0D0D0D"/>
          <w:shd w:val="clear" w:color="auto" w:fill="FFFFFF"/>
        </w:rPr>
        <w:t xml:space="preserve">The main </w:t>
      </w:r>
      <w:r>
        <w:t>contrib</w:t>
      </w:r>
      <w:r w:rsidRPr="00A81DF7">
        <w:t>ution</w:t>
      </w:r>
      <w:r w:rsidR="00A81DF7">
        <w:rPr>
          <w:rFonts w:hint="eastAsia"/>
        </w:rPr>
        <w:t>s</w:t>
      </w:r>
      <w:r w:rsidR="00A81DF7">
        <w:t xml:space="preserve"> of our approach include:</w:t>
      </w:r>
      <w:r w:rsidR="00AA2E4E" w:rsidRPr="00A81DF7">
        <w:t xml:space="preserve"> </w:t>
      </w:r>
    </w:p>
    <w:p w14:paraId="7C1614A0" w14:textId="0C29C404" w:rsidR="00382B69" w:rsidRPr="00382B69" w:rsidRDefault="00382B69" w:rsidP="003C1F5C">
      <w:pPr>
        <w:pStyle w:val="aa"/>
        <w:numPr>
          <w:ilvl w:val="0"/>
          <w:numId w:val="20"/>
        </w:numPr>
        <w:spacing w:line="400" w:lineRule="exact"/>
        <w:ind w:leftChars="0"/>
        <w:jc w:val="both"/>
        <w:rPr>
          <w:rFonts w:eastAsia="新細明體" w:cs="新細明體"/>
        </w:rPr>
      </w:pPr>
      <w:r w:rsidRPr="00382B69">
        <w:rPr>
          <w:rFonts w:eastAsia="新細明體" w:cs="新細明體"/>
        </w:rPr>
        <w:t>We address</w:t>
      </w:r>
      <w:r w:rsidR="00492AD4">
        <w:rPr>
          <w:rFonts w:eastAsia="新細明體" w:cs="新細明體"/>
        </w:rPr>
        <w:t xml:space="preserve"> the</w:t>
      </w:r>
      <w:r w:rsidRPr="00382B69">
        <w:rPr>
          <w:rFonts w:eastAsia="新細明體" w:cs="新細明體"/>
        </w:rPr>
        <w:t xml:space="preserve"> limitations of prior aspect-aware recommendation methods that rely on shallow semantic clustering or handcrafted aspect extraction</w:t>
      </w:r>
      <w:r w:rsidR="00492AD4">
        <w:rPr>
          <w:rFonts w:eastAsia="新細明體" w:cs="新細明體"/>
        </w:rPr>
        <w:t xml:space="preserve"> </w:t>
      </w:r>
      <w:r w:rsidRPr="00382B69">
        <w:rPr>
          <w:rFonts w:eastAsia="新細明體" w:cs="新細明體"/>
        </w:rPr>
        <w:t>by integrating LLMs to extract fine-grained, multi-aspect information from reviews, enabling richer and more accurate semantic representations.</w:t>
      </w:r>
    </w:p>
    <w:p w14:paraId="4B33F900" w14:textId="633D7A8A" w:rsidR="00382B69" w:rsidRPr="00382B69" w:rsidRDefault="00382B69" w:rsidP="003C1F5C">
      <w:pPr>
        <w:pStyle w:val="aa"/>
        <w:numPr>
          <w:ilvl w:val="0"/>
          <w:numId w:val="20"/>
        </w:numPr>
        <w:spacing w:line="400" w:lineRule="exact"/>
        <w:ind w:leftChars="0"/>
        <w:jc w:val="both"/>
        <w:rPr>
          <w:rFonts w:eastAsia="新細明體" w:cs="新細明體"/>
        </w:rPr>
      </w:pPr>
      <w:r w:rsidRPr="00382B69">
        <w:rPr>
          <w:rFonts w:eastAsia="新細明體" w:cs="新細明體" w:hint="eastAsia"/>
        </w:rPr>
        <w:t>We</w:t>
      </w:r>
      <w:r w:rsidR="002F2B59">
        <w:rPr>
          <w:rFonts w:eastAsia="新細明體" w:cs="新細明體"/>
        </w:rPr>
        <w:t xml:space="preserve"> use LLM to</w:t>
      </w:r>
      <w:r w:rsidRPr="00382B69">
        <w:rPr>
          <w:rFonts w:eastAsia="新細明體" w:cs="新細明體"/>
        </w:rPr>
        <w:t xml:space="preserve"> c</w:t>
      </w:r>
      <w:r w:rsidR="0079742A" w:rsidRPr="00382B69">
        <w:rPr>
          <w:rFonts w:eastAsia="新細明體" w:cs="新細明體"/>
        </w:rPr>
        <w:t xml:space="preserve">onstruct aspect-specific knowledge graphs </w:t>
      </w:r>
      <w:r w:rsidRPr="00382B69">
        <w:rPr>
          <w:rFonts w:eastAsia="新細明體" w:cs="新細明體"/>
        </w:rPr>
        <w:t xml:space="preserve">based on LLM-refined clusters </w:t>
      </w:r>
      <w:r w:rsidR="0079742A" w:rsidRPr="00382B69">
        <w:rPr>
          <w:rFonts w:eastAsia="新細明體" w:cs="新細明體"/>
        </w:rPr>
        <w:t xml:space="preserve">to </w:t>
      </w:r>
      <w:r w:rsidRPr="00382B69">
        <w:rPr>
          <w:rFonts w:eastAsia="新細明體" w:cs="新細明體"/>
        </w:rPr>
        <w:t>model both explicit and implicit relationships among aspects—</w:t>
      </w:r>
      <w:r w:rsidR="00FC4A7E">
        <w:rPr>
          <w:rFonts w:eastAsia="新細明體" w:cs="新細明體"/>
        </w:rPr>
        <w:t xml:space="preserve">an area </w:t>
      </w:r>
      <w:r w:rsidRPr="00382B69">
        <w:rPr>
          <w:rFonts w:eastAsia="新細明體" w:cs="新細明體"/>
        </w:rPr>
        <w:t>often overlooked in previous graph-based</w:t>
      </w:r>
      <w:r>
        <w:rPr>
          <w:rFonts w:eastAsia="新細明體" w:cs="新細明體"/>
        </w:rPr>
        <w:t xml:space="preserve"> </w:t>
      </w:r>
      <w:r w:rsidRPr="00382B69">
        <w:rPr>
          <w:rFonts w:eastAsia="新細明體" w:cs="新細明體"/>
        </w:rPr>
        <w:t xml:space="preserve">recommendation </w:t>
      </w:r>
      <w:r>
        <w:rPr>
          <w:rFonts w:eastAsia="新細明體" w:cs="新細明體"/>
        </w:rPr>
        <w:t>m</w:t>
      </w:r>
      <w:r w:rsidR="003C346E">
        <w:rPr>
          <w:rFonts w:eastAsia="新細明體" w:cs="新細明體"/>
        </w:rPr>
        <w:t>et</w:t>
      </w:r>
      <w:r>
        <w:rPr>
          <w:rFonts w:eastAsia="新細明體" w:cs="新細明體"/>
        </w:rPr>
        <w:t>hods</w:t>
      </w:r>
      <w:r w:rsidRPr="00382B69">
        <w:rPr>
          <w:rFonts w:eastAsia="新細明體" w:cs="新細明體"/>
        </w:rPr>
        <w:t>—thereby enhancing the interpretability and semantic depth of aspect reasoning.</w:t>
      </w:r>
    </w:p>
    <w:p w14:paraId="409C3D39" w14:textId="3689261D" w:rsidR="00382B69" w:rsidRPr="00FC4A7E" w:rsidRDefault="00382B69" w:rsidP="003C1F5C">
      <w:pPr>
        <w:pStyle w:val="aa"/>
        <w:numPr>
          <w:ilvl w:val="0"/>
          <w:numId w:val="20"/>
        </w:numPr>
        <w:spacing w:line="400" w:lineRule="exact"/>
        <w:ind w:leftChars="0"/>
        <w:jc w:val="both"/>
        <w:rPr>
          <w:rFonts w:eastAsia="新細明體" w:cs="新細明體"/>
        </w:rPr>
      </w:pPr>
      <w:r w:rsidRPr="00382B69">
        <w:rPr>
          <w:rFonts w:eastAsia="新細明體" w:cs="新細明體"/>
        </w:rPr>
        <w:t xml:space="preserve">To improve aspect-level discrimination and generalization, we </w:t>
      </w:r>
      <w:r w:rsidR="00FC4A7E">
        <w:rPr>
          <w:rFonts w:eastAsia="新細明體" w:cs="新細明體"/>
        </w:rPr>
        <w:t>apply</w:t>
      </w:r>
      <w:r w:rsidRPr="00382B69">
        <w:rPr>
          <w:rFonts w:eastAsia="新細明體" w:cs="新細明體"/>
        </w:rPr>
        <w:t xml:space="preserve"> </w:t>
      </w:r>
      <w:r w:rsidR="00FC4A7E">
        <w:rPr>
          <w:rFonts w:eastAsia="新細明體" w:cs="新細明體"/>
        </w:rPr>
        <w:t xml:space="preserve">both </w:t>
      </w:r>
      <w:r w:rsidRPr="00FC4A7E">
        <w:rPr>
          <w:rFonts w:eastAsia="新細明體" w:cs="新細明體"/>
        </w:rPr>
        <w:t xml:space="preserve">intra- and inter-aspect contrastive learning with attention mechanisms to optimize feature representations, </w:t>
      </w:r>
      <w:r w:rsidR="00492AD4">
        <w:rPr>
          <w:rFonts w:eastAsia="新細明體" w:cs="新細明體"/>
        </w:rPr>
        <w:t>effectively</w:t>
      </w:r>
      <w:r w:rsidRPr="00FC4A7E">
        <w:rPr>
          <w:rFonts w:eastAsia="新細明體" w:cs="新細明體"/>
        </w:rPr>
        <w:t xml:space="preserve"> learning disentangled aspect representations without supervision.</w:t>
      </w:r>
    </w:p>
    <w:p w14:paraId="2C33CCB0" w14:textId="3377B5ED" w:rsidR="00FC4A7E" w:rsidRPr="003C346E" w:rsidRDefault="00FC4A7E" w:rsidP="003C1F5C">
      <w:pPr>
        <w:pStyle w:val="aa"/>
        <w:numPr>
          <w:ilvl w:val="0"/>
          <w:numId w:val="20"/>
        </w:numPr>
        <w:spacing w:line="400" w:lineRule="exact"/>
        <w:ind w:leftChars="0"/>
        <w:jc w:val="both"/>
        <w:rPr>
          <w:rFonts w:eastAsia="新細明體" w:cs="新細明體"/>
        </w:rPr>
      </w:pPr>
      <w:r>
        <w:rPr>
          <w:rFonts w:eastAsia="新細明體" w:cs="新細明體"/>
        </w:rPr>
        <w:t>W</w:t>
      </w:r>
      <w:r w:rsidRPr="00FC4A7E">
        <w:rPr>
          <w:rFonts w:eastAsia="新細明體" w:cs="新細明體"/>
        </w:rPr>
        <w:t xml:space="preserve">e incorporate diverse LLM-enhanced multimodal signals—including item images, generated </w:t>
      </w:r>
      <w:r w:rsidR="002F2B59">
        <w:rPr>
          <w:rFonts w:eastAsia="新細明體" w:cs="新細明體"/>
        </w:rPr>
        <w:t xml:space="preserve">image </w:t>
      </w:r>
      <w:r w:rsidRPr="00FC4A7E">
        <w:rPr>
          <w:rFonts w:eastAsia="新細明體" w:cs="新細明體"/>
        </w:rPr>
        <w:t xml:space="preserve">captions, and inferred user intentions—and apply </w:t>
      </w:r>
      <w:r>
        <w:rPr>
          <w:rFonts w:eastAsia="新細明體" w:cs="新細明體"/>
        </w:rPr>
        <w:t xml:space="preserve">a </w:t>
      </w:r>
      <w:r w:rsidRPr="00FC4A7E">
        <w:rPr>
          <w:rFonts w:eastAsia="新細明體" w:cs="新細明體"/>
        </w:rPr>
        <w:t xml:space="preserve">self-attention </w:t>
      </w:r>
      <w:r w:rsidRPr="00382B69">
        <w:rPr>
          <w:rFonts w:eastAsia="新細明體" w:cs="新細明體"/>
        </w:rPr>
        <w:t xml:space="preserve">mechanism </w:t>
      </w:r>
      <w:r w:rsidRPr="00FC4A7E">
        <w:rPr>
          <w:rFonts w:eastAsia="新細明體" w:cs="新細明體"/>
        </w:rPr>
        <w:t xml:space="preserve">to adaptively weigh their importance, </w:t>
      </w:r>
      <w:r w:rsidR="00492AD4" w:rsidRPr="00492AD4">
        <w:rPr>
          <w:rFonts w:eastAsia="新細明體" w:cs="新細明體"/>
        </w:rPr>
        <w:t>mitigating</w:t>
      </w:r>
      <w:r w:rsidR="00492AD4">
        <w:rPr>
          <w:rFonts w:eastAsia="新細明體" w:cs="新細明體"/>
        </w:rPr>
        <w:t xml:space="preserve"> </w:t>
      </w:r>
      <w:r w:rsidRPr="00FC4A7E">
        <w:rPr>
          <w:rFonts w:eastAsia="新細明體" w:cs="新細明體"/>
        </w:rPr>
        <w:t xml:space="preserve">the </w:t>
      </w:r>
      <w:r w:rsidR="00492AD4" w:rsidRPr="00492AD4">
        <w:rPr>
          <w:rFonts w:eastAsia="新細明體" w:cs="新細明體"/>
        </w:rPr>
        <w:t>effects</w:t>
      </w:r>
      <w:r w:rsidR="00492AD4">
        <w:rPr>
          <w:rFonts w:eastAsia="新細明體" w:cs="新細明體"/>
        </w:rPr>
        <w:t xml:space="preserve"> </w:t>
      </w:r>
      <w:r w:rsidRPr="00FC4A7E">
        <w:rPr>
          <w:rFonts w:eastAsia="新細明體" w:cs="新細明體"/>
        </w:rPr>
        <w:t>of imbalanced or noisy modality contributions.</w:t>
      </w:r>
    </w:p>
    <w:p w14:paraId="5B2C9972" w14:textId="1702105C" w:rsidR="00F12D19" w:rsidRPr="00492AD4" w:rsidRDefault="004202F2" w:rsidP="003C1F5C">
      <w:pPr>
        <w:pStyle w:val="aa"/>
        <w:numPr>
          <w:ilvl w:val="0"/>
          <w:numId w:val="20"/>
        </w:numPr>
        <w:spacing w:line="400" w:lineRule="exact"/>
        <w:ind w:leftChars="0"/>
        <w:jc w:val="both"/>
        <w:rPr>
          <w:rFonts w:eastAsia="新細明體" w:cs="新細明體"/>
        </w:rPr>
      </w:pPr>
      <w:r w:rsidRPr="004202F2">
        <w:rPr>
          <w:rFonts w:eastAsia="新細明體" w:cs="新細明體"/>
        </w:rPr>
        <w:t xml:space="preserve">We conduct extensive experiments showing that our model consistently </w:t>
      </w:r>
      <w:r w:rsidR="00382B69" w:rsidRPr="00382B69">
        <w:rPr>
          <w:rFonts w:eastAsia="新細明體" w:cs="新細明體"/>
        </w:rPr>
        <w:t xml:space="preserve">outperforms state-of-the-art baselines across multiple metrics. The effectiveness of each module is further validated through ablation studies, </w:t>
      </w:r>
      <w:r w:rsidR="00492AD4" w:rsidRPr="00492AD4">
        <w:rPr>
          <w:rFonts w:eastAsia="新細明體" w:cs="新細明體"/>
        </w:rPr>
        <w:t>demonstrating their respective contributions</w:t>
      </w:r>
      <w:r w:rsidR="00492AD4" w:rsidRPr="00382B69">
        <w:rPr>
          <w:rFonts w:eastAsia="新細明體" w:cs="新細明體"/>
        </w:rPr>
        <w:t xml:space="preserve"> </w:t>
      </w:r>
      <w:r w:rsidR="00382B69" w:rsidRPr="00382B69">
        <w:rPr>
          <w:rFonts w:eastAsia="新細明體" w:cs="新細明體"/>
        </w:rPr>
        <w:t>to improved ranking accuracy and semantic precision.</w:t>
      </w:r>
      <w:bookmarkStart w:id="14" w:name="_Ref167225426"/>
    </w:p>
    <w:p w14:paraId="3CF51A26" w14:textId="56B43A47" w:rsidR="009E392D" w:rsidRPr="009E392D" w:rsidRDefault="009E392D" w:rsidP="0017234B">
      <w:pPr>
        <w:keepNext/>
        <w:numPr>
          <w:ilvl w:val="0"/>
          <w:numId w:val="4"/>
        </w:numPr>
        <w:spacing w:beforeLines="50" w:before="200" w:afterLines="50" w:after="200" w:line="276" w:lineRule="auto"/>
        <w:ind w:left="374" w:hanging="374"/>
        <w:jc w:val="both"/>
        <w:outlineLvl w:val="0"/>
        <w:rPr>
          <w:rFonts w:eastAsia="Times New Roman"/>
          <w:b/>
          <w:bCs/>
          <w:kern w:val="52"/>
          <w:sz w:val="32"/>
          <w:szCs w:val="32"/>
        </w:rPr>
      </w:pPr>
      <w:bookmarkStart w:id="15" w:name="_Toc204995618"/>
      <w:r w:rsidRPr="009E392D">
        <w:rPr>
          <w:rFonts w:eastAsia="Times New Roman" w:hint="eastAsia"/>
          <w:b/>
          <w:bCs/>
          <w:kern w:val="52"/>
          <w:sz w:val="32"/>
          <w:szCs w:val="32"/>
        </w:rPr>
        <w:lastRenderedPageBreak/>
        <w:t>R</w:t>
      </w:r>
      <w:r w:rsidRPr="009E392D">
        <w:rPr>
          <w:rFonts w:eastAsia="Times New Roman"/>
          <w:b/>
          <w:bCs/>
          <w:kern w:val="52"/>
          <w:sz w:val="32"/>
          <w:szCs w:val="32"/>
        </w:rPr>
        <w:t>elated Work</w:t>
      </w:r>
      <w:bookmarkEnd w:id="8"/>
      <w:bookmarkEnd w:id="9"/>
      <w:bookmarkEnd w:id="10"/>
      <w:bookmarkEnd w:id="11"/>
      <w:bookmarkEnd w:id="12"/>
      <w:bookmarkEnd w:id="13"/>
      <w:bookmarkEnd w:id="14"/>
      <w:bookmarkEnd w:id="15"/>
    </w:p>
    <w:p w14:paraId="21F90451" w14:textId="0483F459" w:rsidR="009E392D" w:rsidRPr="004F161D" w:rsidRDefault="00521C7B" w:rsidP="00334CB5">
      <w:pPr>
        <w:keepNext/>
        <w:numPr>
          <w:ilvl w:val="1"/>
          <w:numId w:val="4"/>
        </w:numPr>
        <w:spacing w:beforeLines="50" w:before="200" w:afterLines="50" w:after="200" w:line="276" w:lineRule="auto"/>
        <w:ind w:left="454" w:hanging="454"/>
        <w:jc w:val="both"/>
        <w:outlineLvl w:val="1"/>
        <w:rPr>
          <w:rFonts w:eastAsia="新細明體"/>
          <w:b/>
          <w:bCs/>
          <w:kern w:val="0"/>
          <w:sz w:val="28"/>
        </w:rPr>
      </w:pPr>
      <w:bookmarkStart w:id="16" w:name="_Toc204995619"/>
      <w:r w:rsidRPr="004F161D">
        <w:rPr>
          <w:rFonts w:eastAsia="新細明體"/>
          <w:b/>
          <w:bCs/>
          <w:kern w:val="0"/>
          <w:sz w:val="28"/>
        </w:rPr>
        <w:t>Product and Multimodal Recommendation System</w:t>
      </w:r>
      <w:bookmarkEnd w:id="16"/>
    </w:p>
    <w:p w14:paraId="4E6AE7A5" w14:textId="5F8C3A81" w:rsidR="000C6B29" w:rsidRDefault="006856BC" w:rsidP="00190DD2">
      <w:pPr>
        <w:widowControl/>
        <w:spacing w:line="400" w:lineRule="exact"/>
        <w:ind w:firstLine="482"/>
        <w:jc w:val="both"/>
      </w:pPr>
      <w:bookmarkStart w:id="17" w:name="_Toc515908535"/>
      <w:bookmarkStart w:id="18" w:name="_Toc518568071"/>
      <w:bookmarkStart w:id="19" w:name="_Toc12917031"/>
      <w:bookmarkStart w:id="20" w:name="_Toc12276321"/>
      <w:r>
        <w:rPr>
          <w:rFonts w:hint="eastAsia"/>
        </w:rPr>
        <w:t>P</w:t>
      </w:r>
      <w:r>
        <w:t xml:space="preserve">roduct </w:t>
      </w:r>
      <w:r w:rsidRPr="006856BC">
        <w:t>recommendation systems provide personalized suggestions by analyzing user behavior, historical data, and other key features. These systems often incorporate various features to predict user demands and preferences, including product name, category, brand, price, description, user purchase intent</w:t>
      </w:r>
      <w:r w:rsidR="00972BF1">
        <w:t>ion</w:t>
      </w:r>
      <w:r w:rsidRPr="006856BC">
        <w:t>, click behavior, and purchase history. Social interactions and feedback, such as ratings and reviews, also influence the recommendation outcomes, enabling the system to better capture user preferences.</w:t>
      </w:r>
      <w:r w:rsidR="00972BF1">
        <w:t xml:space="preserve"> </w:t>
      </w:r>
    </w:p>
    <w:p w14:paraId="4C28BBA4" w14:textId="41C147D5" w:rsidR="00B60C7A" w:rsidRDefault="00972BF1" w:rsidP="00190DD2">
      <w:pPr>
        <w:widowControl/>
        <w:spacing w:line="400" w:lineRule="exact"/>
        <w:ind w:firstLine="482"/>
        <w:jc w:val="both"/>
      </w:pPr>
      <w:r w:rsidRPr="00972BF1">
        <w:t>Multimodal recommendation systems integrate diverse types of data (e.g., text, images, video) to enhance recommendation effectiveness</w:t>
      </w:r>
      <w:r>
        <w:t xml:space="preserve"> </w:t>
      </w:r>
      <w:r w:rsidR="000C6B29">
        <w:fldChar w:fldCharType="begin">
          <w:fldData xml:space="preserve">PEVuZE5vdGU+PENpdGU+PEF1dGhvcj5UaWFuPC9BdXRob3I+PFllYXI+MjAyNDwvWWVhcj48UmVj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</w:fldData>
        </w:fldChar>
      </w:r>
      <w:r w:rsidR="008258F3">
        <w:instrText xml:space="preserve"> ADDIN EN.CITE </w:instrText>
      </w:r>
      <w:r w:rsidR="008258F3">
        <w:fldChar w:fldCharType="begin">
          <w:fldData xml:space="preserve">PEVuZE5vdGU+PENpdGU+PEF1dGhvcj5UaWFuPC9BdXRob3I+PFllYXI+MjAyNDwvWWVhcj48UmVj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</w:fldData>
        </w:fldChar>
      </w:r>
      <w:r w:rsidR="008258F3">
        <w:instrText xml:space="preserve"> ADDIN EN.CITE.DATA </w:instrText>
      </w:r>
      <w:r w:rsidR="008258F3">
        <w:fldChar w:fldCharType="end"/>
      </w:r>
      <w:r w:rsidR="000C6B29">
        <w:fldChar w:fldCharType="separate"/>
      </w:r>
      <w:r w:rsidR="008258F3">
        <w:rPr>
          <w:noProof/>
        </w:rPr>
        <w:t>[27, 33, 44, 45, 55]</w:t>
      </w:r>
      <w:r w:rsidR="000C6B29">
        <w:fldChar w:fldCharType="end"/>
      </w:r>
      <w:r>
        <w:rPr>
          <w:rFonts w:hint="eastAsia"/>
        </w:rPr>
        <w:t>.</w:t>
      </w:r>
      <w:r>
        <w:t xml:space="preserve"> </w:t>
      </w:r>
      <w:r w:rsidRPr="00972BF1">
        <w:t>For instance, Tian et al.</w:t>
      </w:r>
      <w:r>
        <w:rPr>
          <w:rFonts w:hint="eastAsia"/>
        </w:rPr>
        <w:t xml:space="preserve"> </w:t>
      </w:r>
      <w:r w:rsidR="000C6B29" w:rsidRPr="000C6B29">
        <w:fldChar w:fldCharType="begin"/>
      </w:r>
      <w:r w:rsidR="008258F3">
        <w:instrText xml:space="preserve"> ADDIN EN.CITE &lt;EndNote&gt;&lt;Cite&gt;&lt;Author&gt;Tian&lt;/Author&gt;&lt;Year&gt;2024&lt;/Year&gt;&lt;RecNum&gt;9&lt;/RecNum&gt;&lt;DisplayText&gt;[45]&lt;/DisplayText&gt;&lt;record&gt;&lt;rec-number&gt;9&lt;/rec-number&gt;&lt;foreign-keys&gt;&lt;key app="EN" db-id="rtz2525wkxefzietaz6vvdvu0dteszwxd0pa" timestamp="1733919847"&gt;9&lt;/key&gt;&lt;/foreign-keys&gt;&lt;ref-type name="Web Page"&gt;12&lt;/ref-type&gt;&lt;contributors&gt;&lt;authors&gt;&lt;author&gt;Tian, Jiahao&lt;/author&gt;&lt;author&gt;Zhao, Jinman&lt;/author&gt;&lt;author&gt;Wang, Zhenkai&lt;/author&gt;&lt;author&gt;Ding, Zhicheng&lt;/author&gt;&lt;/authors&gt;&lt;/contributors&gt;&lt;titles&gt;&lt;title&gt;Mmrec: Llm based multi-modal recommender system&lt;/title&gt;&lt;secondary-title&gt;arXiv preprint arXiv:2408.04211&lt;/secondary-title&gt;&lt;/titles&gt;&lt;periodical&gt;&lt;full-title&gt;arXiv preprint arXiv:2408.04211&lt;/full-title&gt;&lt;/periodical&gt;&lt;volume&gt;2024&lt;/volume&gt;&lt;dates&gt;&lt;year&gt;2024&lt;/year&gt;&lt;/dates&gt;&lt;urls&gt;&lt;related-urls&gt;&lt;url&gt;https://arxiv.org/abs/2408.04211&lt;/url&gt;&lt;/related-urls&gt;&lt;/urls&gt;&lt;/record&gt;&lt;/Cite&gt;&lt;/EndNote&gt;</w:instrText>
      </w:r>
      <w:r w:rsidR="000C6B29" w:rsidRPr="000C6B29">
        <w:fldChar w:fldCharType="separate"/>
      </w:r>
      <w:r w:rsidR="008258F3">
        <w:rPr>
          <w:noProof/>
        </w:rPr>
        <w:t>[45]</w:t>
      </w:r>
      <w:r w:rsidR="000C6B29" w:rsidRPr="000C6B29">
        <w:fldChar w:fldCharType="end"/>
      </w:r>
      <w:r w:rsidRPr="00972BF1">
        <w:t xml:space="preserve"> improve recommendation accuracy by fusing text and image data into a shared latent space, enhancing model discriminability.</w:t>
      </w:r>
      <w:r w:rsidR="00B60C7A">
        <w:t xml:space="preserve"> </w:t>
      </w:r>
      <w:r w:rsidR="00B60C7A" w:rsidRPr="00B60C7A">
        <w:t>Lei et al.</w:t>
      </w:r>
      <w:r w:rsidR="00B60C7A">
        <w:t xml:space="preserve"> </w:t>
      </w:r>
      <w:r w:rsidR="000C6B29">
        <w:fldChar w:fldCharType="begin"/>
      </w:r>
      <w:r w:rsidR="008258F3">
        <w:instrText xml:space="preserve"> ADDIN EN.CITE &lt;EndNote&gt;&lt;Cite&gt;&lt;Author&gt;Lei&lt;/Author&gt;&lt;Year&gt;2023&lt;/Year&gt;&lt;RecNum&gt;10&lt;/RecNum&gt;&lt;DisplayText&gt;[27]&lt;/DisplayText&gt;&lt;record&gt;&lt;rec-number&gt;10&lt;/rec-number&gt;&lt;foreign-keys&gt;&lt;key app="EN" db-id="rtz2525wkxefzietaz6vvdvu0dteszwxd0pa" timestamp="1733919869"&gt;10&lt;/key&gt;&lt;/foreign-keys&gt;&lt;ref-type name="Journal Article"&gt;17&lt;/ref-type&gt;&lt;contributors&gt;&lt;authors&gt;&lt;author&gt;Lei, Fei&lt;/author&gt;&lt;author&gt;Cao, Zhongqi&lt;/author&gt;&lt;author&gt;Yang, Yuning&lt;/author&gt;&lt;author&gt;Ding, Yibo&lt;/author&gt;&lt;author&gt;Zhang, Cong&lt;/author&gt;&lt;/authors&gt;&lt;/contributors&gt;&lt;titles&gt;&lt;title&gt;Learning the user’s deeper preferences for multi-modal recommendation systems&lt;/title&gt;&lt;secondary-title&gt;ACM Transactions on Multimedia Computing, Communications and Applications&lt;/secondary-title&gt;&lt;/titles&gt;&lt;periodical&gt;&lt;full-title&gt;ACM Transactions on Multimedia Computing, Communications and Applications&lt;/full-title&gt;&lt;/periodical&gt;&lt;pages&gt;1-18&lt;/pages&gt;&lt;volume&gt;19&lt;/volume&gt;&lt;number&gt;3s&lt;/number&gt;&lt;dates&gt;&lt;year&gt;2023&lt;/year&gt;&lt;/dates&gt;&lt;isbn&gt;1551-6857&lt;/isbn&gt;&lt;urls&gt;&lt;/urls&gt;&lt;/record&gt;&lt;/Cite&gt;&lt;/EndNote&gt;</w:instrText>
      </w:r>
      <w:r w:rsidR="000C6B29">
        <w:fldChar w:fldCharType="separate"/>
      </w:r>
      <w:r w:rsidR="008258F3">
        <w:rPr>
          <w:noProof/>
        </w:rPr>
        <w:t>[27]</w:t>
      </w:r>
      <w:r w:rsidR="000C6B29">
        <w:fldChar w:fldCharType="end"/>
      </w:r>
      <w:r w:rsidR="00B60C7A">
        <w:t xml:space="preserve"> </w:t>
      </w:r>
      <w:r w:rsidR="00B60C7A" w:rsidRPr="00B60C7A">
        <w:t>construct multimodal similarity graphs</w:t>
      </w:r>
      <w:r w:rsidR="00A15DEF">
        <w:t xml:space="preserve"> based on item and user preference</w:t>
      </w:r>
      <w:r w:rsidR="00B60C7A" w:rsidRPr="00B60C7A">
        <w:t xml:space="preserve"> to integrate user-item collaborative signals. Tao et al. </w:t>
      </w:r>
      <w:r w:rsidR="00B60C7A">
        <w:fldChar w:fldCharType="begin"/>
      </w:r>
      <w:r w:rsidR="008258F3">
        <w:instrText xml:space="preserve"> ADDIN EN.CITE &lt;EndNote&gt;&lt;Cite&gt;&lt;Author&gt;Tao&lt;/Author&gt;&lt;Year&gt;2020&lt;/Year&gt;&lt;RecNum&gt;11&lt;/RecNum&gt;&lt;DisplayText&gt;[44]&lt;/DisplayText&gt;&lt;record&gt;&lt;rec-number&gt;11&lt;/rec-number&gt;&lt;foreign-keys&gt;&lt;key app="EN" db-id="rtz2525wkxefzietaz6vvdvu0dteszwxd0pa" timestamp="1733919888"&gt;11&lt;/key&gt;&lt;/foreign-keys&gt;&lt;ref-type name="Journal Article"&gt;17&lt;/ref-type&gt;&lt;contributors&gt;&lt;authors&gt;&lt;author&gt;Tao, Zhulin&lt;/author&gt;&lt;author&gt;Wei, Yinwei&lt;/author&gt;&lt;author&gt;Wang, Xiang&lt;/author&gt;&lt;author&gt;He, Xiangnan&lt;/author&gt;&lt;author&gt;Huang, Xianglin&lt;/author&gt;&lt;author&gt;Chua, Tat-Seng&lt;/author&gt;&lt;/authors&gt;&lt;/contributors&gt;&lt;titles&gt;&lt;title&gt;Mgat: Multimodal graph attention network for recommendation&lt;/title&gt;&lt;secondary-title&gt;Information Processing &amp;amp; Management&lt;/secondary-title&gt;&lt;/titles&gt;&lt;periodical&gt;&lt;full-title&gt;Information Processing &amp;amp; Management&lt;/full-title&gt;&lt;/periodical&gt;&lt;pages&gt;102277&lt;/pages&gt;&lt;volume&gt;57&lt;/volume&gt;&lt;number&gt;5&lt;/number&gt;&lt;dates&gt;&lt;year&gt;2020&lt;/year&gt;&lt;/dates&gt;&lt;isbn&gt;0306-4573&lt;/isbn&gt;&lt;urls&gt;&lt;/urls&gt;&lt;/record&gt;&lt;/Cite&gt;&lt;/EndNote&gt;</w:instrText>
      </w:r>
      <w:r w:rsidR="00B60C7A">
        <w:fldChar w:fldCharType="separate"/>
      </w:r>
      <w:r w:rsidR="008258F3">
        <w:rPr>
          <w:noProof/>
        </w:rPr>
        <w:t>[44]</w:t>
      </w:r>
      <w:r w:rsidR="00B60C7A">
        <w:fldChar w:fldCharType="end"/>
      </w:r>
      <w:r w:rsidR="00A15DEF" w:rsidRPr="00BC0136">
        <w:t xml:space="preserve"> </w:t>
      </w:r>
      <w:r w:rsidR="00A15DEF">
        <w:t>proposed</w:t>
      </w:r>
      <w:r w:rsidR="00A15DEF" w:rsidRPr="00A15DEF">
        <w:t xml:space="preserve"> a multimodal graph attention network </w:t>
      </w:r>
      <w:r w:rsidR="00A15DEF">
        <w:t>that builds multimodal interaction graphs and employs a gated attention mechanism to weigh the influence of each modality on user preferences.</w:t>
      </w:r>
    </w:p>
    <w:p w14:paraId="172A3053" w14:textId="6A8AAA24" w:rsidR="00B60C7A" w:rsidRDefault="00C35AEF" w:rsidP="00190DD2">
      <w:pPr>
        <w:widowControl/>
        <w:spacing w:line="400" w:lineRule="exact"/>
        <w:ind w:firstLine="482"/>
        <w:jc w:val="both"/>
      </w:pPr>
      <w:r>
        <w:t xml:space="preserve">Liu et al. </w:t>
      </w:r>
      <w:r w:rsidR="000C6B29">
        <w:fldChar w:fldCharType="begin"/>
      </w:r>
      <w:r w:rsidR="008258F3">
        <w:instrText xml:space="preserve"> ADDIN EN.CITE &lt;EndNote&gt;&lt;Cite&gt;&lt;Author&gt;Liu&lt;/Author&gt;&lt;Year&gt;2023&lt;/Year&gt;&lt;RecNum&gt;24&lt;/RecNum&gt;&lt;DisplayText&gt;[33]&lt;/DisplayText&gt;&lt;record&gt;&lt;rec-number&gt;24&lt;/rec-number&gt;&lt;foreign-keys&gt;&lt;key app="EN" db-id="rtz2525wkxefzietaz6vvdvu0dteszwxd0pa" timestamp="1733975189"&gt;24&lt;/key&gt;&lt;/foreign-keys&gt;&lt;ref-type name="Journal Article"&gt;17&lt;/ref-type&gt;&lt;contributors&gt;&lt;authors&gt;&lt;author&gt;Liu, Kang&lt;/author&gt;&lt;author&gt;Xue, Feng&lt;/author&gt;&lt;author&gt;Guo, Dan&lt;/author&gt;&lt;author&gt;Wu, Le&lt;/author&gt;&lt;author&gt;Li, Shujie&lt;/author&gt;&lt;author&gt;Hong, Richang&lt;/author&gt;&lt;/authors&gt;&lt;/contributors&gt;&lt;titles&gt;&lt;title&gt;MEGCF: Multimodal entity graph collaborative filtering for personalized recommendation&lt;/title&gt;&lt;secondary-title&gt;ACM Transactions on Information Systems&lt;/secondary-title&gt;&lt;/titles&gt;&lt;periodical&gt;&lt;full-title&gt;ACM Transactions on Information Systems&lt;/full-title&gt;&lt;/periodical&gt;&lt;pages&gt;1-27&lt;/pages&gt;&lt;volume&gt;41&lt;/volume&gt;&lt;number&gt;2&lt;/number&gt;&lt;dates&gt;&lt;year&gt;2023&lt;/year&gt;&lt;/dates&gt;&lt;isbn&gt;1046-8188&lt;/isbn&gt;&lt;urls&gt;&lt;/urls&gt;&lt;/record&gt;&lt;/Cite&gt;&lt;/EndNote&gt;</w:instrText>
      </w:r>
      <w:r w:rsidR="000C6B29">
        <w:fldChar w:fldCharType="separate"/>
      </w:r>
      <w:r w:rsidR="008258F3">
        <w:rPr>
          <w:noProof/>
        </w:rPr>
        <w:t>[33]</w:t>
      </w:r>
      <w:r w:rsidR="000C6B29">
        <w:fldChar w:fldCharType="end"/>
      </w:r>
      <w:r>
        <w:t xml:space="preserve"> </w:t>
      </w:r>
      <w:r w:rsidR="00B60C7A">
        <w:t>constructs a multimodal entity graph by extracting semantic-rich entities from visual and textual data, integrating them into the user-item interaction graph</w:t>
      </w:r>
      <w:r>
        <w:t>, and apply a</w:t>
      </w:r>
      <w:r w:rsidR="00B60C7A">
        <w:t xml:space="preserve"> symmetric linear graph convolutional network to capture high-order semantic correlations and collaborative filtering signals, facilitating the learning of refined multimodal embeddings.</w:t>
      </w:r>
    </w:p>
    <w:p w14:paraId="64AE23E8" w14:textId="5AF2E374" w:rsidR="00FC7D83" w:rsidRPr="000C6B29" w:rsidRDefault="008A6379" w:rsidP="00190DD2">
      <w:pPr>
        <w:widowControl/>
        <w:spacing w:line="400" w:lineRule="exact"/>
        <w:ind w:firstLine="482"/>
        <w:jc w:val="both"/>
      </w:pPr>
      <w:r>
        <w:t>Motivated by the effectiveness of integrating diverse modalities, our approach employs LLMs to generate enriched multimodal features, which are integrated to enhance the recommendation performance.</w:t>
      </w:r>
    </w:p>
    <w:p w14:paraId="57B3A53F" w14:textId="04E236F3" w:rsidR="009E392D" w:rsidRPr="009E392D" w:rsidRDefault="008F727F" w:rsidP="00190DD2">
      <w:pPr>
        <w:keepNext/>
        <w:numPr>
          <w:ilvl w:val="1"/>
          <w:numId w:val="4"/>
        </w:numPr>
        <w:spacing w:beforeLines="50" w:before="200" w:afterLines="50" w:after="200" w:line="276" w:lineRule="auto"/>
        <w:ind w:left="454" w:hanging="454"/>
        <w:jc w:val="both"/>
        <w:outlineLvl w:val="1"/>
        <w:rPr>
          <w:rFonts w:eastAsia="Times New Roman"/>
          <w:b/>
          <w:bCs/>
          <w:kern w:val="0"/>
          <w:sz w:val="28"/>
        </w:rPr>
      </w:pPr>
      <w:bookmarkStart w:id="21" w:name="_Toc204995620"/>
      <w:bookmarkEnd w:id="17"/>
      <w:bookmarkEnd w:id="18"/>
      <w:bookmarkEnd w:id="19"/>
      <w:bookmarkEnd w:id="20"/>
      <w:r w:rsidRPr="008F727F">
        <w:rPr>
          <w:rFonts w:eastAsia="新細明體"/>
          <w:b/>
          <w:bCs/>
          <w:kern w:val="0"/>
          <w:sz w:val="28"/>
        </w:rPr>
        <w:t>Graph Neural Network</w:t>
      </w:r>
      <w:r w:rsidR="008A5065">
        <w:rPr>
          <w:rFonts w:eastAsia="新細明體" w:hint="eastAsia"/>
          <w:b/>
          <w:bCs/>
          <w:kern w:val="0"/>
          <w:sz w:val="28"/>
        </w:rPr>
        <w:t>s</w:t>
      </w:r>
      <w:bookmarkEnd w:id="21"/>
    </w:p>
    <w:p w14:paraId="713BD4DD" w14:textId="0423B986" w:rsidR="00F81773" w:rsidRDefault="00E52222" w:rsidP="00190DD2">
      <w:pPr>
        <w:spacing w:line="400" w:lineRule="exact"/>
        <w:ind w:firstLine="482"/>
        <w:jc w:val="both"/>
      </w:pPr>
      <w:r w:rsidRPr="0082610B">
        <w:rPr>
          <w:rFonts w:eastAsia="Times New Roman"/>
        </w:rPr>
        <w:t>Graph Neural Network</w:t>
      </w:r>
      <w:r w:rsidR="00F81773">
        <w:rPr>
          <w:rFonts w:eastAsia="Times New Roman"/>
        </w:rPr>
        <w:t>s (</w:t>
      </w:r>
      <w:r w:rsidRPr="0082610B">
        <w:rPr>
          <w:rFonts w:eastAsia="Times New Roman"/>
        </w:rPr>
        <w:t>GNNs</w:t>
      </w:r>
      <w:r>
        <w:t xml:space="preserve">) </w:t>
      </w:r>
      <w:r>
        <w:fldChar w:fldCharType="begin"/>
      </w:r>
      <w:r w:rsidR="008258F3">
        <w:instrText xml:space="preserve"> ADDIN EN.CITE &lt;EndNote&gt;&lt;Cite&gt;&lt;Author&gt;Scarselli&lt;/Author&gt;&lt;Year&gt;2008&lt;/Year&gt;&lt;RecNum&gt;106&lt;/RecNum&gt;&lt;DisplayText&gt;[41]&lt;/DisplayText&gt;&lt;record&gt;&lt;rec-number&gt;106&lt;/rec-number&gt;&lt;foreign-keys&gt;&lt;key app="EN" db-id="rtz2525wkxefzietaz6vvdvu0dteszwxd0pa" timestamp="1734164559"&gt;106&lt;/key&gt;&lt;/foreign-keys&gt;&lt;ref-type name="Journal Article"&gt;17&lt;/ref-type&gt;&lt;contributors&gt;&lt;authors&gt;&lt;author&gt;Scarselli, Franco&lt;/author&gt;&lt;author&gt;Gori, Marco&lt;/author&gt;&lt;author&gt;Tsoi, Ah Chung&lt;/author&gt;&lt;author&gt;Hagenbuchner, Markus&lt;/author&gt;&lt;author&gt;Monfardini, Gabriele&lt;/author&gt;&lt;/authors&gt;&lt;/contributors&gt;&lt;titles&gt;&lt;title&gt;The graph neural network model&lt;/title&gt;&lt;secondary-title&gt;IEEE transactions on neural networks&lt;/secondary-title&gt;&lt;/titles&gt;&lt;periodical&gt;&lt;full-title&gt;IEEE transactions on neural networks&lt;/full-title&gt;&lt;/periodical&gt;&lt;pages&gt;61-80&lt;/pages&gt;&lt;volume&gt;20&lt;/volume&gt;&lt;number&gt;1&lt;/number&gt;&lt;dates&gt;&lt;year&gt;2008&lt;/year&gt;&lt;/dates&gt;&lt;isbn&gt;1045-9227&lt;/isbn&gt;&lt;urls&gt;&lt;/urls&gt;&lt;/record&gt;&lt;/Cite&gt;&lt;/EndNote&gt;</w:instrText>
      </w:r>
      <w:r>
        <w:fldChar w:fldCharType="separate"/>
      </w:r>
      <w:r w:rsidR="008258F3">
        <w:rPr>
          <w:noProof/>
        </w:rPr>
        <w:t>[41]</w:t>
      </w:r>
      <w:r>
        <w:fldChar w:fldCharType="end"/>
      </w:r>
      <w:r w:rsidR="00F81773" w:rsidRPr="00F81773">
        <w:t xml:space="preserve"> </w:t>
      </w:r>
      <w:r w:rsidR="00F81773">
        <w:t xml:space="preserve">are powerful tools for modeling graph-structured data, capable of capturing multi-level structural information by iteratively aggregating features from neighboring nodes. In recommendation systems, this allows for a more accurate understanding of complex relationships between users and items. In such graphs, nodes represent entities (e.g., users, items), and edges denote interactions or relationships (e.g., purchases, friendships), </w:t>
      </w:r>
      <w:r w:rsidR="00027FAB">
        <w:t>making it well-suited for modeling complex real-world networks and provides a deep learning framework that enables feature learning while preserving topological information.</w:t>
      </w:r>
      <w:r w:rsidR="007036E0">
        <w:rPr>
          <w:rFonts w:hint="eastAsia"/>
        </w:rPr>
        <w:t xml:space="preserve"> </w:t>
      </w:r>
      <w:r w:rsidR="00F81773">
        <w:t>The core goal of GNNs is to iteratively update each node's embedding by aggregating not only its own features but also the structur</w:t>
      </w:r>
      <w:r w:rsidR="00027FAB">
        <w:t>al</w:t>
      </w:r>
      <w:r w:rsidR="00F81773">
        <w:t xml:space="preserve"> and attribute information</w:t>
      </w:r>
      <w:r w:rsidR="00027FAB">
        <w:t xml:space="preserve"> </w:t>
      </w:r>
      <w:r w:rsidR="00F81773">
        <w:t xml:space="preserve">of its </w:t>
      </w:r>
      <w:r w:rsidR="00F81773">
        <w:lastRenderedPageBreak/>
        <w:t>neighboring nodes. A commonly used aggregation method i</w:t>
      </w:r>
      <w:r w:rsidR="00F81773" w:rsidRPr="00B6148C">
        <w:rPr>
          <w:b/>
          <w:bCs/>
        </w:rPr>
        <w:t xml:space="preserve">s </w:t>
      </w:r>
      <w:r w:rsidR="00F81773" w:rsidRPr="00B6148C">
        <w:rPr>
          <w:rStyle w:val="afff1"/>
          <w:b w:val="0"/>
          <w:bCs w:val="0"/>
        </w:rPr>
        <w:t>mean aggregation</w:t>
      </w:r>
      <w:r w:rsidR="00F81773">
        <w:t>, where a node’s embedding is updated by averaging the features of its neighbors.</w:t>
      </w:r>
    </w:p>
    <w:p w14:paraId="573BCCB5" w14:textId="444B5925" w:rsidR="00B6148C" w:rsidRPr="00B6148C" w:rsidRDefault="00F81773" w:rsidP="00190DD2">
      <w:pPr>
        <w:spacing w:line="400" w:lineRule="exact"/>
        <w:ind w:firstLine="482"/>
        <w:jc w:val="both"/>
      </w:pPr>
      <w:r>
        <w:t xml:space="preserve">With the introduction of attention mechanisms, attention-based aggregation allows the model to assign different weights to neighbors based on their importance, enhancing adaptability to heterogeneous interaction data. For example, Veličković et al. </w:t>
      </w:r>
      <w:r w:rsidR="00027FAB">
        <w:fldChar w:fldCharType="begin"/>
      </w:r>
      <w:r w:rsidR="008258F3">
        <w:instrText xml:space="preserve"> ADDIN EN.CITE &lt;EndNote&gt;&lt;Cite&gt;&lt;Author&gt;Velickovic&lt;/Author&gt;&lt;Year&gt;2017&lt;/Year&gt;&lt;RecNum&gt;112&lt;/RecNum&gt;&lt;DisplayText&gt;[46]&lt;/DisplayText&gt;&lt;record&gt;&lt;rec-number&gt;112&lt;/rec-number&gt;&lt;foreign-keys&gt;&lt;key app="EN" db-id="rtz2525wkxefzietaz6vvdvu0dteszwxd0pa" timestamp="1734419774"&gt;112&lt;/key&gt;&lt;/foreign-keys&gt;&lt;ref-type name="Journal Article"&gt;17&lt;/ref-type&gt;&lt;contributors&gt;&lt;authors&gt;&lt;author&gt;Velickovic, Petar&lt;/author&gt;&lt;author&gt;Cucurull, Guillem&lt;/author&gt;&lt;author&gt;Casanova, Arantxa&lt;/author&gt;&lt;author&gt;Romero, Adriana&lt;/author&gt;&lt;author&gt;Lio, Pietro&lt;/author&gt;&lt;author&gt;Bengio, Yoshua&lt;/author&gt;&lt;/authors&gt;&lt;/contributors&gt;&lt;titles&gt;&lt;title&gt;Graph attention networks&lt;/title&gt;&lt;secondary-title&gt;stat&lt;/secondary-title&gt;&lt;/titles&gt;&lt;periodical&gt;&lt;full-title&gt;stat&lt;/full-title&gt;&lt;/periodical&gt;&lt;pages&gt;10-48550&lt;/pages&gt;&lt;volume&gt;1050&lt;/volume&gt;&lt;number&gt;20&lt;/number&gt;&lt;dates&gt;&lt;year&gt;2017&lt;/year&gt;&lt;/dates&gt;&lt;urls&gt;&lt;/urls&gt;&lt;/record&gt;&lt;/Cite&gt;&lt;/EndNote&gt;</w:instrText>
      </w:r>
      <w:r w:rsidR="00027FAB">
        <w:fldChar w:fldCharType="separate"/>
      </w:r>
      <w:r w:rsidR="008258F3">
        <w:rPr>
          <w:noProof/>
        </w:rPr>
        <w:t>[46]</w:t>
      </w:r>
      <w:r w:rsidR="00027FAB">
        <w:fldChar w:fldCharType="end"/>
      </w:r>
      <w:r w:rsidR="00027FAB">
        <w:t xml:space="preserve"> </w:t>
      </w:r>
      <w:r w:rsidR="00807056">
        <w:t>proposed</w:t>
      </w:r>
      <w:r>
        <w:t xml:space="preserve"> the Graph Attention Network (GAT), </w:t>
      </w:r>
      <w:r w:rsidR="00807056">
        <w:t>, which incorporates attention mechanisms to dynamically adjust the influence of different neighbors according to their importance.</w:t>
      </w:r>
      <w:r>
        <w:t xml:space="preserve"> He et al.</w:t>
      </w:r>
      <w:r w:rsidR="00807056" w:rsidRPr="00807056">
        <w:rPr>
          <w:rFonts w:eastAsia="Times New Roman"/>
        </w:rPr>
        <w:t xml:space="preserve"> </w:t>
      </w:r>
      <w:r w:rsidR="00807056">
        <w:rPr>
          <w:rFonts w:eastAsia="Times New Roman"/>
        </w:rPr>
        <w:fldChar w:fldCharType="begin"/>
      </w:r>
      <w:r w:rsidR="008E6484">
        <w:rPr>
          <w:rFonts w:eastAsia="Times New Roman"/>
        </w:rPr>
        <w:instrText xml:space="preserve"> ADDIN EN.CITE &lt;EndNote&gt;&lt;Cite&gt;&lt;Author&gt;He&lt;/Author&gt;&lt;Year&gt;2020&lt;/Year&gt;&lt;RecNum&gt;57&lt;/RecNum&gt;&lt;DisplayText&gt;[22]&lt;/DisplayText&gt;&lt;record&gt;&lt;rec-number&gt;57&lt;/rec-number&gt;&lt;foreign-keys&gt;&lt;key app="EN" db-id="rtz2525wkxefzietaz6vvdvu0dteszwxd0pa" timestamp="1733980460"&gt;57&lt;/key&gt;&lt;/foreign-keys&gt;&lt;ref-type name="Conference Proceedings"&gt;10&lt;/ref-type&gt;&lt;contributors&gt;&lt;authors&gt;&lt;author&gt;He, Xiangnan&lt;/author&gt;&lt;author&gt;Deng, Kuan&lt;/author&gt;&lt;author&gt;Wang, Xiang&lt;/author&gt;&lt;author&gt;Li, Yan&lt;/author&gt;&lt;author&gt;Zhang, Yongdong&lt;/author&gt;&lt;author&gt;Wang, Meng&lt;/author&gt;&lt;/authors&gt;&lt;/contributors&gt;&lt;titles&gt;&lt;title&gt;Lightgcn: Simplifying and powering graph convolution network for recommendation&lt;/title&gt;&lt;secondary-title&gt;Proceedings of the 43rd International ACM SIGIR conference on research and development in Information Retrieval&lt;/secondary-title&gt;&lt;/titles&gt;&lt;pages&gt;639-648&lt;/pages&gt;&lt;dates&gt;&lt;year&gt;2020&lt;/year&gt;&lt;/dates&gt;&lt;pub-location&gt;Xi&amp;apos;an, China&lt;/pub-location&gt;&lt;urls&gt;&lt;/urls&gt;&lt;/record&gt;&lt;/Cite&gt;&lt;/EndNote&gt;</w:instrText>
      </w:r>
      <w:r w:rsidR="00807056">
        <w:rPr>
          <w:rFonts w:eastAsia="Times New Roman"/>
        </w:rPr>
        <w:fldChar w:fldCharType="separate"/>
      </w:r>
      <w:r w:rsidR="008258F3">
        <w:rPr>
          <w:rFonts w:eastAsia="Times New Roman"/>
          <w:noProof/>
        </w:rPr>
        <w:t>[22]</w:t>
      </w:r>
      <w:r w:rsidR="00807056">
        <w:rPr>
          <w:rFonts w:eastAsia="Times New Roman"/>
        </w:rPr>
        <w:fldChar w:fldCharType="end"/>
      </w:r>
      <w:r w:rsidR="00807056">
        <w:rPr>
          <w:rFonts w:eastAsia="Times New Roman"/>
        </w:rPr>
        <w:t xml:space="preserve"> </w:t>
      </w:r>
      <w:r>
        <w:t xml:space="preserve"> proposed LightGCN</w:t>
      </w:r>
      <w:r w:rsidR="00B6148C">
        <w:t xml:space="preserve">, a simplified graph convolutional model that adopts </w:t>
      </w:r>
      <w:r w:rsidR="00B6148C">
        <w:rPr>
          <w:rStyle w:val="afff1"/>
          <w:b w:val="0"/>
          <w:bCs w:val="0"/>
        </w:rPr>
        <w:t>s</w:t>
      </w:r>
      <w:r w:rsidR="00B6148C" w:rsidRPr="00807056">
        <w:rPr>
          <w:rStyle w:val="afff1"/>
          <w:b w:val="0"/>
          <w:bCs w:val="0"/>
        </w:rPr>
        <w:t xml:space="preserve">implified </w:t>
      </w:r>
      <w:r w:rsidR="00B6148C">
        <w:rPr>
          <w:rStyle w:val="afff1"/>
          <w:b w:val="0"/>
          <w:bCs w:val="0"/>
        </w:rPr>
        <w:t>w</w:t>
      </w:r>
      <w:r w:rsidR="00B6148C" w:rsidRPr="00807056">
        <w:rPr>
          <w:rStyle w:val="afff1"/>
          <w:b w:val="0"/>
          <w:bCs w:val="0"/>
        </w:rPr>
        <w:t xml:space="preserve">eighted </w:t>
      </w:r>
      <w:r w:rsidR="00B6148C">
        <w:rPr>
          <w:rStyle w:val="afff1"/>
          <w:b w:val="0"/>
          <w:bCs w:val="0"/>
        </w:rPr>
        <w:t>s</w:t>
      </w:r>
      <w:r w:rsidR="00B6148C" w:rsidRPr="00807056">
        <w:rPr>
          <w:rStyle w:val="afff1"/>
          <w:b w:val="0"/>
          <w:bCs w:val="0"/>
        </w:rPr>
        <w:t xml:space="preserve">um </w:t>
      </w:r>
      <w:r w:rsidR="00B6148C">
        <w:rPr>
          <w:rStyle w:val="afff1"/>
          <w:b w:val="0"/>
          <w:bCs w:val="0"/>
        </w:rPr>
        <w:t>a</w:t>
      </w:r>
      <w:r w:rsidR="00B6148C" w:rsidRPr="00807056">
        <w:rPr>
          <w:rStyle w:val="afff1"/>
          <w:b w:val="0"/>
          <w:bCs w:val="0"/>
        </w:rPr>
        <w:t>ggregation</w:t>
      </w:r>
      <w:r w:rsidR="00B6148C">
        <w:t xml:space="preserve"> to normalize the influence of nodes with varying degrees, thereby preventing embeddings from excessively growing with deeper convolution layers. By removing nonlinear activation functions and feature transformations, LightGCN retains only weighted summation operations, which significantly reduces computational cost while still effectively capturing neighborhood information. This makes it particularly well-suited for large-scale </w:t>
      </w:r>
      <w:r w:rsidR="00B6148C" w:rsidRPr="006D5AA1">
        <w:t>recommendation scenarios</w:t>
      </w:r>
      <w:r w:rsidR="00B6148C">
        <w:t>.</w:t>
      </w:r>
    </w:p>
    <w:p w14:paraId="6CAFBCEF" w14:textId="4CBA7B36" w:rsidR="0030597A" w:rsidRDefault="00B6148C" w:rsidP="00190DD2">
      <w:pPr>
        <w:spacing w:line="400" w:lineRule="exact"/>
        <w:ind w:firstLine="482"/>
        <w:jc w:val="both"/>
      </w:pPr>
      <w:r>
        <w:t>In addition to these common aggregation strategies, GNN-based recommendation research has continued to evolve, proposing various models to address the needs for accuracy, diversity, and stability.</w:t>
      </w:r>
      <w:r>
        <w:rPr>
          <w:rFonts w:hint="eastAsia"/>
        </w:rPr>
        <w:t xml:space="preserve"> </w:t>
      </w:r>
      <w:r w:rsidR="00F81773">
        <w:t xml:space="preserve">Wang et al. </w:t>
      </w:r>
      <w:r>
        <w:rPr>
          <w:rFonts w:eastAsia="Times New Roman"/>
        </w:rPr>
        <w:fldChar w:fldCharType="begin"/>
      </w:r>
      <w:r w:rsidR="008258F3">
        <w:rPr>
          <w:rFonts w:eastAsia="Times New Roman"/>
        </w:rPr>
        <w:instrText xml:space="preserve"> ADDIN EN.CITE &lt;EndNote&gt;&lt;Cite&gt;&lt;Author&gt;Wang&lt;/Author&gt;&lt;Year&gt;2023&lt;/Year&gt;&lt;RecNum&gt;60&lt;/RecNum&gt;&lt;DisplayText&gt;[48]&lt;/DisplayText&gt;&lt;record&gt;&lt;rec-number&gt;60&lt;/rec-number&gt;&lt;foreign-keys&gt;&lt;key app="EN" db-id="rtz2525wkxefzietaz6vvdvu0dteszwxd0pa" timestamp="1733981204"&gt;60&lt;/key&gt;&lt;/foreign-keys&gt;&lt;ref-type name="Journal Article"&gt;17&lt;/ref-type&gt;&lt;contributors&gt;&lt;authors&gt;&lt;author&gt;Wang, Wei&lt;/author&gt;&lt;author&gt;Quan, Zhenzhen&lt;/author&gt;&lt;author&gt;Zhao, Siwen&lt;/author&gt;&lt;author&gt;Sun, Guoqiang&lt;/author&gt;&lt;author&gt;Li, Yujun&lt;/author&gt;&lt;author&gt;Ben, Xianye&lt;/author&gt;&lt;author&gt;Zhao, Jianli&lt;/author&gt;&lt;/authors&gt;&lt;/contributors&gt;&lt;titles&gt;&lt;title&gt;User-Context Collaboration and Tensor Factorization for GNN-Based Social Recommendation&lt;/title&gt;&lt;secondary-title&gt;IEEE Transactions on Network Science and Engineering&lt;/secondary-title&gt;&lt;/titles&gt;&lt;periodical&gt;&lt;full-title&gt;IEEE Transactions on Network Science and Engineering&lt;/full-title&gt;&lt;/periodical&gt;&lt;pages&gt;3320-3330&lt;/pages&gt;&lt;volume&gt;10&lt;/volume&gt;&lt;number&gt;6&lt;/number&gt;&lt;dates&gt;&lt;year&gt;2023&lt;/year&gt;&lt;/dates&gt;&lt;isbn&gt;2327-4697&lt;/isbn&gt;&lt;urls&gt;&lt;/urls&gt;&lt;/record&gt;&lt;/Cite&gt;&lt;/EndNote&gt;</w:instrText>
      </w:r>
      <w:r>
        <w:rPr>
          <w:rFonts w:eastAsia="Times New Roman"/>
        </w:rPr>
        <w:fldChar w:fldCharType="separate"/>
      </w:r>
      <w:r w:rsidR="008258F3">
        <w:rPr>
          <w:rFonts w:eastAsia="Times New Roman"/>
          <w:noProof/>
        </w:rPr>
        <w:t>[48]</w:t>
      </w:r>
      <w:r>
        <w:rPr>
          <w:rFonts w:eastAsia="Times New Roman"/>
        </w:rPr>
        <w:fldChar w:fldCharType="end"/>
      </w:r>
      <w:r>
        <w:rPr>
          <w:rFonts w:eastAsia="Times New Roman"/>
        </w:rPr>
        <w:t xml:space="preserve"> </w:t>
      </w:r>
      <w:r>
        <w:t>aggregate information from multiple sources or features—including social networks, contextual signals, similar users, and similar items—allowing the model to capture user preferences from different perspectives and improve both the precision and diversity of recommendations.</w:t>
      </w:r>
      <w:r w:rsidR="0030597A" w:rsidRPr="0030597A">
        <w:t xml:space="preserve"> </w:t>
      </w:r>
      <w:r w:rsidR="0030597A">
        <w:t>For improving recommendation stability,</w:t>
      </w:r>
      <w:r w:rsidR="0030597A">
        <w:rPr>
          <w:rFonts w:hint="eastAsia"/>
        </w:rPr>
        <w:t xml:space="preserve"> </w:t>
      </w:r>
      <w:r w:rsidR="00F81773">
        <w:t xml:space="preserve">Li et al. </w:t>
      </w:r>
      <w:r w:rsidR="0030597A">
        <w:rPr>
          <w:rFonts w:eastAsia="Times New Roman"/>
        </w:rPr>
        <w:fldChar w:fldCharType="begin"/>
      </w:r>
      <w:r w:rsidR="008E6484">
        <w:rPr>
          <w:rFonts w:eastAsia="Times New Roman"/>
        </w:rPr>
        <w:instrText xml:space="preserve"> ADDIN EN.CITE &lt;EndNote&gt;&lt;Cite&gt;&lt;Author&gt;Li&lt;/Author&gt;&lt;Year&gt;2024&lt;/Year&gt;&lt;RecNum&gt;62&lt;/RecNum&gt;&lt;DisplayText&gt;[30]&lt;/DisplayText&gt;&lt;record&gt;&lt;rec-number&gt;62&lt;/rec-number&gt;&lt;foreign-keys&gt;&lt;key app="EN" db-id="rtz2525wkxefzietaz6vvdvu0dteszwxd0pa" timestamp="1733981448"&gt;62&lt;/key&gt;&lt;/foreign-keys&gt;&lt;ref-type name="Conference Proceedings"&gt;10&lt;/ref-type&gt;&lt;contributors&gt;&lt;authors&gt;&lt;author&gt;Li, Fengying&lt;/author&gt;&lt;author&gt;Li, Hong&lt;/author&gt;&lt;author&gt;Dong, Rongsheng&lt;/author&gt;&lt;/authors&gt;&lt;/contributors&gt;&lt;titles&gt;&lt;title&gt;PRDG: Personalized Recommendation with Diversity Based on Graph Neural Networks&lt;/title&gt;&lt;secondary-title&gt;2024 International Joint Conference on Neural Networks (IJCNN)&lt;/secondary-title&gt;&lt;/titles&gt;&lt;pages&gt;1-8&lt;/pages&gt;&lt;dates&gt;&lt;year&gt;2024&lt;/year&gt;&lt;/dates&gt;&lt;pub-location&gt;Yokohama, Japan&lt;/pub-location&gt;&lt;publisher&gt;IEEE&lt;/publisher&gt;&lt;isbn&gt;9798350359312&lt;/isbn&gt;&lt;urls&gt;&lt;/urls&gt;&lt;/record&gt;&lt;/Cite&gt;&lt;/EndNote&gt;</w:instrText>
      </w:r>
      <w:r w:rsidR="0030597A">
        <w:rPr>
          <w:rFonts w:eastAsia="Times New Roman"/>
        </w:rPr>
        <w:fldChar w:fldCharType="separate"/>
      </w:r>
      <w:r w:rsidR="008258F3">
        <w:rPr>
          <w:rFonts w:eastAsia="Times New Roman"/>
          <w:noProof/>
        </w:rPr>
        <w:t>[30]</w:t>
      </w:r>
      <w:r w:rsidR="0030597A">
        <w:rPr>
          <w:rFonts w:eastAsia="Times New Roman"/>
        </w:rPr>
        <w:fldChar w:fldCharType="end"/>
      </w:r>
      <w:r w:rsidR="0030597A">
        <w:rPr>
          <w:rFonts w:eastAsia="Times New Roman"/>
        </w:rPr>
        <w:t xml:space="preserve"> </w:t>
      </w:r>
      <w:r w:rsidR="0030597A">
        <w:t>leverage GNNs to capture complex user–item relationships, incorporating personalized negative sampling and diversity-aware scoring mechanisms.</w:t>
      </w:r>
      <w:r w:rsidR="0030597A">
        <w:rPr>
          <w:rFonts w:hint="eastAsia"/>
        </w:rPr>
        <w:t xml:space="preserve"> </w:t>
      </w:r>
      <w:r w:rsidR="00F81773">
        <w:t xml:space="preserve">Malitesta et al. </w:t>
      </w:r>
      <w:r w:rsidR="0030597A">
        <w:fldChar w:fldCharType="begin"/>
      </w:r>
      <w:r w:rsidR="008E6484">
        <w:instrText xml:space="preserve"> ADDIN EN.CITE &lt;EndNote&gt;&lt;Cite&gt;&lt;Author&gt;Malitesta&lt;/Author&gt;&lt;Year&gt;2023&lt;/Year&gt;&lt;RecNum&gt;66&lt;/RecNum&gt;&lt;DisplayText&gt;[38]&lt;/DisplayText&gt;&lt;record&gt;&lt;rec-number&gt;66&lt;/rec-number&gt;&lt;foreign-keys&gt;&lt;key app="EN" db-id="rtz2525wkxefzietaz6vvdvu0dteszwxd0pa" timestamp="1733981895"&gt;66&lt;/key&gt;&lt;/foreign-keys&gt;&lt;ref-type name="Conference Proceedings"&gt;10&lt;/ref-type&gt;&lt;contributors&gt;&lt;authors&gt;&lt;author&gt;Malitesta, Daniele&lt;/author&gt;&lt;author&gt;Cornacchia, Giandomenico&lt;/author&gt;&lt;author&gt;Pomo, Claudio&lt;/author&gt;&lt;author&gt;Di Noia, Tommaso&lt;/author&gt;&lt;/authors&gt;&lt;/contributors&gt;&lt;titles&gt;&lt;title&gt;On popularity bias of multimodal-aware recommender systems: a modalities-driven analysis&lt;/title&gt;&lt;secondary-title&gt;Proceedings of the 1st International Workshop on Deep Multimodal Learning for Information Retrieval&lt;/secondary-title&gt;&lt;/titles&gt;&lt;pages&gt;59-68&lt;/pages&gt;&lt;dates&gt;&lt;year&gt;2023&lt;/year&gt;&lt;/dates&gt;&lt;pub-location&gt;Ottawa, ON, Canada&lt;/pub-location&gt;&lt;urls&gt;&lt;/urls&gt;&lt;/record&gt;&lt;/Cite&gt;&lt;/EndNote&gt;</w:instrText>
      </w:r>
      <w:r w:rsidR="0030597A">
        <w:fldChar w:fldCharType="separate"/>
      </w:r>
      <w:r w:rsidR="008258F3">
        <w:rPr>
          <w:noProof/>
        </w:rPr>
        <w:t>[38]</w:t>
      </w:r>
      <w:r w:rsidR="0030597A">
        <w:fldChar w:fldCharType="end"/>
      </w:r>
      <w:r w:rsidR="0030597A">
        <w:t xml:space="preserve"> </w:t>
      </w:r>
      <w:r w:rsidR="0030597A" w:rsidRPr="0030597A">
        <w:t>address popularity bias in multimodal recommendation systems by employing GNN-based models such as MMGCN and GRCN to model user–item interaction structures and multimodal features.</w:t>
      </w:r>
      <w:r w:rsidR="0030597A">
        <w:rPr>
          <w:rFonts w:hint="eastAsia"/>
        </w:rPr>
        <w:t xml:space="preserve"> </w:t>
      </w:r>
      <w:r w:rsidR="00F81773">
        <w:t xml:space="preserve">Guo et al. </w:t>
      </w:r>
      <w:r w:rsidR="0030597A" w:rsidRPr="005702A4">
        <w:fldChar w:fldCharType="begin"/>
      </w:r>
      <w:r w:rsidR="008E6484">
        <w:instrText xml:space="preserve"> ADDIN EN.CITE &lt;EndNote&gt;&lt;Cite&gt;&lt;Author&gt;Guo&lt;/Author&gt;&lt;Year&gt;2024&lt;/Year&gt;&lt;RecNum&gt;67&lt;/RecNum&gt;&lt;DisplayText&gt;[18]&lt;/DisplayText&gt;&lt;record&gt;&lt;rec-number&gt;67&lt;/rec-number&gt;&lt;foreign-keys&gt;&lt;key app="EN" db-id="rtz2525wkxefzietaz6vvdvu0dteszwxd0pa" timestamp="1733981986"&gt;67&lt;/key&gt;&lt;/foreign-keys&gt;&lt;ref-type name="Conference Proceedings"&gt;10&lt;/ref-type&gt;&lt;contributors&gt;&lt;authors&gt;&lt;author&gt;Guo, Zhiqiang&lt;/author&gt;&lt;author&gt;Li, Jianjun&lt;/author&gt;&lt;author&gt;Li, Guohui&lt;/author&gt;&lt;author&gt;Wang, Chaoyang&lt;/author&gt;&lt;author&gt;Shi, Si&lt;/author&gt;&lt;author&gt;Ruan, Bin&lt;/author&gt;&lt;/authors&gt;&lt;/contributors&gt;&lt;titles&gt;&lt;title&gt;LGMRec: Local and Global Graph Learning for Multimodal Recommendation&lt;/title&gt;&lt;secondary-title&gt;Proceedings of the AAAI Conference on Artificial Intelligence&lt;/secondary-title&gt;&lt;/titles&gt;&lt;pages&gt;8454-8462&lt;/pages&gt;&lt;volume&gt;38&lt;/volume&gt;&lt;number&gt;8&lt;/number&gt;&lt;dates&gt;&lt;year&gt;2024&lt;/year&gt;&lt;/dates&gt;&lt;pub-location&gt;Vancouver, Canada&lt;/pub-location&gt;&lt;isbn&gt;2374-3468&lt;/isbn&gt;&lt;urls&gt;&lt;/urls&gt;&lt;/record&gt;&lt;/Cite&gt;&lt;/EndNote&gt;</w:instrText>
      </w:r>
      <w:r w:rsidR="0030597A" w:rsidRPr="005702A4">
        <w:fldChar w:fldCharType="separate"/>
      </w:r>
      <w:r w:rsidR="008258F3">
        <w:rPr>
          <w:noProof/>
        </w:rPr>
        <w:t>[18]</w:t>
      </w:r>
      <w:r w:rsidR="0030597A" w:rsidRPr="005702A4">
        <w:fldChar w:fldCharType="end"/>
      </w:r>
      <w:r w:rsidR="0030597A">
        <w:t xml:space="preserve"> utilize local graph embeddings to capture users’ fine-grained interests in interactions and adopt hypergraph learning to model global dependencies.</w:t>
      </w:r>
    </w:p>
    <w:p w14:paraId="69F1C176" w14:textId="0228A752" w:rsidR="003D4C08" w:rsidRDefault="003D4C08" w:rsidP="00190DD2">
      <w:pPr>
        <w:spacing w:line="400" w:lineRule="exact"/>
        <w:ind w:firstLine="482"/>
        <w:jc w:val="both"/>
      </w:pPr>
      <w:r>
        <w:t>While GNNs have demonstrated strong capabilities in modeling complex user-item interactions, current approaches still struggle with effectively identifying the importance of different semantic relationships. Our approach leverages aspect-specific GAT models to better capture significant relations within each aspect.</w:t>
      </w:r>
    </w:p>
    <w:p w14:paraId="51960519" w14:textId="2535A26E" w:rsidR="009E392D" w:rsidRPr="004F161D" w:rsidRDefault="004F161D" w:rsidP="008A5A97">
      <w:pPr>
        <w:keepNext/>
        <w:numPr>
          <w:ilvl w:val="1"/>
          <w:numId w:val="4"/>
        </w:numPr>
        <w:spacing w:beforeLines="50" w:before="200" w:afterLines="50" w:after="200" w:line="276" w:lineRule="auto"/>
        <w:ind w:left="454" w:hanging="454"/>
        <w:jc w:val="both"/>
        <w:outlineLvl w:val="1"/>
        <w:rPr>
          <w:rFonts w:eastAsia="新細明體"/>
          <w:b/>
          <w:bCs/>
          <w:kern w:val="0"/>
          <w:sz w:val="28"/>
        </w:rPr>
      </w:pPr>
      <w:bookmarkStart w:id="22" w:name="_Toc204995621"/>
      <w:r w:rsidRPr="004F161D">
        <w:rPr>
          <w:rFonts w:eastAsia="新細明體"/>
          <w:b/>
          <w:bCs/>
          <w:kern w:val="0"/>
          <w:sz w:val="28"/>
        </w:rPr>
        <w:t>Recommendation based on Graph and Knowledge Graph</w:t>
      </w:r>
      <w:bookmarkEnd w:id="22"/>
    </w:p>
    <w:p w14:paraId="35C03BA0" w14:textId="2671D5AD" w:rsidR="000C6B29" w:rsidRDefault="000B22D2" w:rsidP="00190DD2">
      <w:pPr>
        <w:widowControl/>
        <w:spacing w:line="400" w:lineRule="exact"/>
        <w:ind w:firstLine="482"/>
        <w:jc w:val="both"/>
      </w:pPr>
      <w:r>
        <w:t xml:space="preserve">In recent years, user–item relationships in e-commerce recommendation scenarios have become increasingly complex, making it difficult for traditional recommendation methods to </w:t>
      </w:r>
      <w:r>
        <w:lastRenderedPageBreak/>
        <w:t>fully capture these interactions.</w:t>
      </w:r>
      <w:r w:rsidR="00E841B3">
        <w:t xml:space="preserve"> Graphs, by structuring user–item interactions and other relevant information, have become a powerful tool for representing such relationships, prompting a growing number of research to adopt GNNs to enhance recommendation systems. For example,</w:t>
      </w:r>
      <w:r w:rsidR="00E841B3">
        <w:rPr>
          <w:rFonts w:hint="eastAsia"/>
        </w:rPr>
        <w:t xml:space="preserve"> </w:t>
      </w:r>
      <w:r w:rsidR="000C6B29">
        <w:rPr>
          <w:rFonts w:hint="eastAsia"/>
        </w:rPr>
        <w:t>Z</w:t>
      </w:r>
      <w:r w:rsidR="000C6B29">
        <w:t>hang</w:t>
      </w:r>
      <w:r w:rsidR="00E841B3">
        <w:t xml:space="preserve"> </w:t>
      </w:r>
      <w:r w:rsidR="00E841B3">
        <w:rPr>
          <w:rFonts w:hint="eastAsia"/>
        </w:rPr>
        <w:t>e</w:t>
      </w:r>
      <w:r w:rsidR="00E841B3">
        <w:t xml:space="preserve">t al. </w:t>
      </w:r>
      <w:r w:rsidR="000C6B29">
        <w:fldChar w:fldCharType="begin"/>
      </w:r>
      <w:r w:rsidR="008E6484">
        <w:instrText xml:space="preserve"> ADDIN EN.CITE &lt;EndNote&gt;&lt;Cite&gt;&lt;Author&gt;Zhang&lt;/Author&gt;&lt;Year&gt;2024&lt;/Year&gt;&lt;RecNum&gt;73&lt;/RecNum&gt;&lt;DisplayText&gt;[67]&lt;/DisplayText&gt;&lt;record&gt;&lt;rec-number&gt;73&lt;/rec-number&gt;&lt;foreign-keys&gt;&lt;key app="EN" db-id="rtz2525wkxefzietaz6vvdvu0dteszwxd0pa" timestamp="1733982658"&gt;73&lt;/key&gt;&lt;/foreign-keys&gt;&lt;ref-type name="Conference Proceedings"&gt;10&lt;/ref-type&gt;&lt;contributors&gt;&lt;authors&gt;&lt;author&gt;Zhang, Shengzhe&lt;/author&gt;&lt;author&gt;Chen, Liyi&lt;/author&gt;&lt;author&gt;Wang, Chao&lt;/author&gt;&lt;author&gt;Li, Shuangli&lt;/author&gt;&lt;author&gt;Xiong, Hui&lt;/author&gt;&lt;/authors&gt;&lt;/contributors&gt;&lt;titles&gt;&lt;title&gt;Temporal Graph Contrastive Learning for Sequential Recommendation&lt;/title&gt;&lt;secondary-title&gt;Proceedings of the AAAI Conference on Artificial Intelligence&lt;/secondary-title&gt;&lt;/titles&gt;&lt;pages&gt;9359-9367&lt;/pages&gt;&lt;volume&gt;38&lt;/volume&gt;&lt;number&gt;8&lt;/number&gt;&lt;dates&gt;&lt;year&gt;2024&lt;/year&gt;&lt;/dates&gt;&lt;pub-location&gt;Vancouver, Canada&lt;/pub-location&gt;&lt;isbn&gt;2374-3468&lt;/isbn&gt;&lt;urls&gt;&lt;/urls&gt;&lt;/record&gt;&lt;/Cite&gt;&lt;/EndNote&gt;</w:instrText>
      </w:r>
      <w:r w:rsidR="000C6B29">
        <w:fldChar w:fldCharType="separate"/>
      </w:r>
      <w:r w:rsidR="008258F3">
        <w:rPr>
          <w:noProof/>
        </w:rPr>
        <w:t>[67]</w:t>
      </w:r>
      <w:r w:rsidR="000C6B29">
        <w:fldChar w:fldCharType="end"/>
      </w:r>
      <w:r w:rsidR="00E841B3" w:rsidRPr="00E841B3">
        <w:t xml:space="preserve"> </w:t>
      </w:r>
      <w:r w:rsidR="00E841B3">
        <w:t xml:space="preserve">proposed a Time-aware Item Transition Graph (TITG) to analyze temporal correlations between items, leveraging GCNs to process the graph data, and incorporating contrastive learning to improve recommendation accuracy. </w:t>
      </w:r>
      <w:r w:rsidR="000C6B29" w:rsidRPr="00A14905">
        <w:rPr>
          <w:rFonts w:eastAsia="Times New Roman" w:hint="eastAsia"/>
        </w:rPr>
        <w:t>Y</w:t>
      </w:r>
      <w:r w:rsidR="000C6B29" w:rsidRPr="00A14905">
        <w:rPr>
          <w:rFonts w:eastAsia="Times New Roman"/>
        </w:rPr>
        <w:t>an</w:t>
      </w:r>
      <w:r w:rsidR="000C6B29" w:rsidRPr="00E841B3">
        <w:rPr>
          <w:rFonts w:eastAsia="Times New Roman"/>
        </w:rPr>
        <w:t>g</w:t>
      </w:r>
      <w:r w:rsidR="00E841B3" w:rsidRPr="00E841B3">
        <w:rPr>
          <w:rFonts w:eastAsia="Times New Roman"/>
        </w:rPr>
        <w:t xml:space="preserve"> </w:t>
      </w:r>
      <w:r w:rsidR="00E841B3" w:rsidRPr="00E841B3">
        <w:t>et al.</w:t>
      </w:r>
      <w:r w:rsidR="0027065F">
        <w:t xml:space="preserve"> </w:t>
      </w:r>
      <w:r w:rsidR="000C6B29">
        <w:rPr>
          <w:rFonts w:eastAsia="Times New Roman"/>
        </w:rPr>
        <w:fldChar w:fldCharType="begin"/>
      </w:r>
      <w:r w:rsidR="008E6484">
        <w:rPr>
          <w:rFonts w:eastAsia="Times New Roman"/>
        </w:rPr>
        <w:instrText xml:space="preserve"> ADDIN EN.CITE &lt;EndNote&gt;&lt;Cite&gt;&lt;Author&gt;Yang&lt;/Author&gt;&lt;Year&gt;2023&lt;/Year&gt;&lt;RecNum&gt;32&lt;/RecNum&gt;&lt;DisplayText&gt;[57]&lt;/DisplayText&gt;&lt;record&gt;&lt;rec-number&gt;32&lt;/rec-number&gt;&lt;foreign-keys&gt;&lt;key app="EN" db-id="rtz2525wkxefzietaz6vvdvu0dteszwxd0pa" timestamp="1733977264"&gt;32&lt;/key&gt;&lt;/foreign-keys&gt;&lt;ref-type name="Conference Proceedings"&gt;10&lt;/ref-type&gt;&lt;contributors&gt;&lt;authors&gt;&lt;author&gt;Yang, Liangwei&lt;/author&gt;&lt;author&gt;Wang, Shengjie&lt;/author&gt;&lt;author&gt;Tao, Yunzhe&lt;/author&gt;&lt;author&gt;Sun, Jiankai&lt;/author&gt;&lt;author&gt;Liu, Xiaolong&lt;/author&gt;&lt;author&gt;Yu, Philip S&lt;/author&gt;&lt;author&gt;Wang, Taiqing&lt;/author&gt;&lt;/authors&gt;&lt;/contributors&gt;&lt;titles&gt;&lt;title&gt;Dgrec: Graph neural network for recommendation with diversified embedding generation&lt;/title&gt;&lt;secondary-title&gt;Proceedings of the sixteenth ACM international conference on web search and data mining&lt;/secondary-title&gt;&lt;/titles&gt;&lt;pages&gt;661-669&lt;/pages&gt;&lt;dates&gt;&lt;year&gt;2023&lt;/year&gt;&lt;/dates&gt;&lt;pub-location&gt;Singapore&lt;/pub-location&gt;&lt;urls&gt;&lt;/urls&gt;&lt;/record&gt;&lt;/Cite&gt;&lt;/EndNote&gt;</w:instrText>
      </w:r>
      <w:r w:rsidR="000C6B29">
        <w:rPr>
          <w:rFonts w:eastAsia="Times New Roman"/>
        </w:rPr>
        <w:fldChar w:fldCharType="separate"/>
      </w:r>
      <w:r w:rsidR="008258F3">
        <w:rPr>
          <w:rFonts w:eastAsia="Times New Roman"/>
          <w:noProof/>
        </w:rPr>
        <w:t>[57]</w:t>
      </w:r>
      <w:r w:rsidR="000C6B29">
        <w:rPr>
          <w:rFonts w:eastAsia="Times New Roman"/>
        </w:rPr>
        <w:fldChar w:fldCharType="end"/>
      </w:r>
      <w:r w:rsidR="00E841B3">
        <w:rPr>
          <w:rFonts w:eastAsia="Times New Roman"/>
        </w:rPr>
        <w:t xml:space="preserve"> </w:t>
      </w:r>
      <w:r w:rsidR="00E841B3">
        <w:t>applied GNNs to product recommendation by selecting diverse neighborhood data and adjusting attention weights across layers, giving additional weight to unpopular items to better balance popular and long-tail items.</w:t>
      </w:r>
      <w:r w:rsidR="00E841B3">
        <w:rPr>
          <w:rFonts w:hint="eastAsia"/>
        </w:rPr>
        <w:t xml:space="preserve"> </w:t>
      </w:r>
      <w:r w:rsidR="000C6B29">
        <w:t>Zhan</w:t>
      </w:r>
      <w:r w:rsidR="00E841B3">
        <w:t xml:space="preserve"> et al</w:t>
      </w:r>
      <w:r w:rsidR="0027065F">
        <w:t>.</w:t>
      </w:r>
      <w:r w:rsidR="00E841B3">
        <w:t xml:space="preserve"> </w:t>
      </w:r>
      <w:r w:rsidR="000C6B29">
        <w:fldChar w:fldCharType="begin"/>
      </w:r>
      <w:r w:rsidR="008258F3">
        <w:instrText xml:space="preserve"> ADDIN EN.CITE &lt;EndNote&gt;&lt;Cite&gt;&lt;Author&gt;Zhang&lt;/Author&gt;&lt;Year&gt;2023&lt;/Year&gt;&lt;RecNum&gt;33&lt;/RecNum&gt;&lt;DisplayText&gt;[65]&lt;/DisplayText&gt;&lt;record&gt;&lt;rec-number&gt;33&lt;/rec-number&gt;&lt;foreign-keys&gt;&lt;key app="EN" db-id="rtz2525wkxefzietaz6vvdvu0dteszwxd0pa" timestamp="1733977358"&gt;33&lt;/key&gt;&lt;/foreign-keys&gt;&lt;ref-type name="Journal Article"&gt;17&lt;/ref-type&gt;&lt;contributors&gt;&lt;authors&gt;&lt;author&gt;Zhang, Chenyan&lt;/author&gt;&lt;author&gt;Xue, Shan&lt;/author&gt;&lt;author&gt;Li, Jing&lt;/author&gt;&lt;author&gt;Wu, Jia&lt;/author&gt;&lt;author&gt;Du, Bo&lt;/author&gt;&lt;author&gt;Liu, Donghua&lt;/author&gt;&lt;author&gt;Chang, Jun&lt;/author&gt;&lt;/authors&gt;&lt;/contributors&gt;&lt;titles&gt;&lt;title&gt;Multi-aspect enhanced graph neural networks for recommendation&lt;/title&gt;&lt;secondary-title&gt;Neural Networks&lt;/secondary-title&gt;&lt;/titles&gt;&lt;periodical&gt;&lt;full-title&gt;Neural Networks&lt;/full-title&gt;&lt;/periodical&gt;&lt;pages&gt;90-102&lt;/pages&gt;&lt;volume&gt;157&lt;/volume&gt;&lt;dates&gt;&lt;year&gt;2023&lt;/year&gt;&lt;/dates&gt;&lt;isbn&gt;0893-6080&lt;/isbn&gt;&lt;urls&gt;&lt;/urls&gt;&lt;/record&gt;&lt;/Cite&gt;&lt;/EndNote&gt;</w:instrText>
      </w:r>
      <w:r w:rsidR="000C6B29">
        <w:fldChar w:fldCharType="separate"/>
      </w:r>
      <w:r w:rsidR="008258F3">
        <w:rPr>
          <w:noProof/>
        </w:rPr>
        <w:t>[65]</w:t>
      </w:r>
      <w:r w:rsidR="000C6B29">
        <w:fldChar w:fldCharType="end"/>
      </w:r>
      <w:r w:rsidR="00E841B3" w:rsidRPr="00E841B3">
        <w:t xml:space="preserve"> </w:t>
      </w:r>
      <w:r w:rsidR="00E841B3">
        <w:t>extracted aspect-level sentiment information from user reviews and constructed multiple aspect-aware graphs to understand users’ fine-grained preferences for items, integrating these preferences into the final recommendation via a dynamic fusion mechanism.</w:t>
      </w:r>
      <w:r w:rsidR="00E841B3">
        <w:rPr>
          <w:rFonts w:hint="eastAsia"/>
        </w:rPr>
        <w:t xml:space="preserve"> </w:t>
      </w:r>
      <w:r w:rsidR="000C6B29">
        <w:rPr>
          <w:rFonts w:eastAsia="Times New Roman"/>
        </w:rPr>
        <w:t>Yu</w:t>
      </w:r>
      <w:r w:rsidR="00E841B3">
        <w:t xml:space="preserve"> et al.</w:t>
      </w:r>
      <w:r w:rsidR="0027065F">
        <w:t xml:space="preserve"> </w:t>
      </w:r>
      <w:r w:rsidR="000C6B29">
        <w:rPr>
          <w:rFonts w:eastAsia="Times New Roman"/>
        </w:rPr>
        <w:fldChar w:fldCharType="begin"/>
      </w:r>
      <w:r w:rsidR="008258F3">
        <w:rPr>
          <w:rFonts w:eastAsia="Times New Roman"/>
        </w:rPr>
        <w:instrText xml:space="preserve"> ADDIN EN.CITE &lt;EndNote&gt;&lt;Cite&gt;&lt;Author&gt;Yu&lt;/Author&gt;&lt;Year&gt;2023&lt;/Year&gt;&lt;RecNum&gt;34&lt;/RecNum&gt;&lt;DisplayText&gt;[63]&lt;/DisplayText&gt;&lt;record&gt;&lt;rec-number&gt;34&lt;/rec-number&gt;&lt;foreign-keys&gt;&lt;key app="EN" db-id="rtz2525wkxefzietaz6vvdvu0dteszwxd0pa" timestamp="1733977443"&gt;34&lt;/key&gt;&lt;/foreign-keys&gt;&lt;ref-type name="Journal Article"&gt;17&lt;/ref-type&gt;&lt;contributors&gt;&lt;authors&gt;&lt;author&gt;Yu, Junliang&lt;/author&gt;&lt;author&gt;Xia, Xin&lt;/author&gt;&lt;author&gt;Chen, Tong&lt;/author&gt;&lt;author&gt;Cui, Lizhen&lt;/author&gt;&lt;author&gt;Hung, Nguyen Quoc Viet&lt;/author&gt;&lt;author&gt;Yin, Hongzhi&lt;/author&gt;&lt;/authors&gt;&lt;/contributors&gt;&lt;titles&gt;&lt;title&gt;XSimGCL: Towards extremely simple graph contrastive learning for recommendation&lt;/title&gt;&lt;secondary-title&gt;IEEE Transactions on Knowledge and Data Engineering&lt;/secondary-title&gt;&lt;/titles&gt;&lt;periodical&gt;&lt;full-title&gt;IEEE Transactions on Knowledge and Data Engineering&lt;/full-title&gt;&lt;/periodical&gt;&lt;pages&gt;913-926&lt;/pages&gt;&lt;volume&gt;36&lt;/volume&gt;&lt;number&gt;2&lt;/number&gt;&lt;dates&gt;&lt;year&gt;2023&lt;/year&gt;&lt;/dates&gt;&lt;isbn&gt;1041-4347&lt;/isbn&gt;&lt;urls&gt;&lt;/urls&gt;&lt;/record&gt;&lt;/Cite&gt;&lt;/EndNote&gt;</w:instrText>
      </w:r>
      <w:r w:rsidR="000C6B29">
        <w:rPr>
          <w:rFonts w:eastAsia="Times New Roman"/>
        </w:rPr>
        <w:fldChar w:fldCharType="separate"/>
      </w:r>
      <w:r w:rsidR="008258F3">
        <w:rPr>
          <w:rFonts w:eastAsia="Times New Roman"/>
          <w:noProof/>
        </w:rPr>
        <w:t>[63]</w:t>
      </w:r>
      <w:r w:rsidR="000C6B29">
        <w:rPr>
          <w:rFonts w:eastAsia="Times New Roman"/>
        </w:rPr>
        <w:fldChar w:fldCharType="end"/>
      </w:r>
      <w:r w:rsidR="00E841B3" w:rsidRPr="00E841B3">
        <w:t xml:space="preserve"> </w:t>
      </w:r>
      <w:r w:rsidR="00E841B3">
        <w:t xml:space="preserve">applied contrastive learning on user and item graphs to optimize the distribution uniformity of graph embeddings, thereby generating more balanced recommendation outcomes. </w:t>
      </w:r>
      <w:r w:rsidR="000C6B29">
        <w:rPr>
          <w:rFonts w:eastAsia="Times New Roman"/>
        </w:rPr>
        <w:t>Ma</w:t>
      </w:r>
      <w:r w:rsidR="00E841B3">
        <w:rPr>
          <w:rFonts w:eastAsia="Times New Roman"/>
        </w:rPr>
        <w:t xml:space="preserve">o et al. </w:t>
      </w:r>
      <w:r w:rsidR="000C6B29">
        <w:rPr>
          <w:rFonts w:eastAsia="Times New Roman"/>
        </w:rPr>
        <w:fldChar w:fldCharType="begin"/>
      </w:r>
      <w:r w:rsidR="008E6484">
        <w:rPr>
          <w:rFonts w:eastAsia="Times New Roman"/>
        </w:rPr>
        <w:instrText xml:space="preserve"> ADDIN EN.CITE &lt;EndNote&gt;&lt;Cite&gt;&lt;Author&gt;Mao&lt;/Author&gt;&lt;Year&gt;2021&lt;/Year&gt;&lt;RecNum&gt;35&lt;/RecNum&gt;&lt;DisplayText&gt;[39]&lt;/DisplayText&gt;&lt;record&gt;&lt;rec-number&gt;35&lt;/rec-number&gt;&lt;foreign-keys&gt;&lt;key app="EN" db-id="rtz2525wkxefzietaz6vvdvu0dteszwxd0pa" timestamp="1733977531"&gt;35&lt;/key&gt;&lt;/foreign-keys&gt;&lt;ref-type name="Conference Proceedings"&gt;10&lt;/ref-type&gt;&lt;contributors&gt;&lt;authors&gt;&lt;author&gt;Mao, Kelong&lt;/author&gt;&lt;author&gt;Zhu, Jieming&lt;/author&gt;&lt;author&gt;Xiao, Xi&lt;/author&gt;&lt;author&gt;Lu, Biao&lt;/author&gt;&lt;author&gt;Wang, Zhaowei&lt;/author&gt;&lt;author&gt;He, Xiuqiang&lt;/author&gt;&lt;/authors&gt;&lt;/contributors&gt;&lt;titles&gt;&lt;title&gt;UltraGCN: ultra simplification of graph convolutional networks for recommendation&lt;/title&gt;&lt;secondary-title&gt;Proceedings of the 30th ACM international conference on information &amp;amp; knowledge management&lt;/secondary-title&gt;&lt;/titles&gt;&lt;pages&gt;1253-1262&lt;/pages&gt;&lt;dates&gt;&lt;year&gt;2021&lt;/year&gt;&lt;/dates&gt;&lt;pub-location&gt;Gold Coast, Queensland, Australia&lt;/pub-location&gt;&lt;urls&gt;&lt;/urls&gt;&lt;/record&gt;&lt;/Cite&gt;&lt;/EndNote&gt;</w:instrText>
      </w:r>
      <w:r w:rsidR="000C6B29">
        <w:rPr>
          <w:rFonts w:eastAsia="Times New Roman"/>
        </w:rPr>
        <w:fldChar w:fldCharType="separate"/>
      </w:r>
      <w:r w:rsidR="008258F3">
        <w:rPr>
          <w:rFonts w:eastAsia="Times New Roman"/>
          <w:noProof/>
        </w:rPr>
        <w:t>[39]</w:t>
      </w:r>
      <w:r w:rsidR="000C6B29">
        <w:rPr>
          <w:rFonts w:eastAsia="Times New Roman"/>
        </w:rPr>
        <w:fldChar w:fldCharType="end"/>
      </w:r>
      <w:r w:rsidR="00E841B3" w:rsidRPr="00E841B3">
        <w:t xml:space="preserve"> </w:t>
      </w:r>
      <w:r w:rsidR="00E841B3">
        <w:t xml:space="preserve">proposed a simplified GCN model that bypasses the traditional multi-layer message-passing process and instead simulates infinite-layer convolution using a constraint loss. </w:t>
      </w:r>
    </w:p>
    <w:p w14:paraId="2928D2AA" w14:textId="1E2878E1" w:rsidR="0093555D" w:rsidRDefault="00E841B3" w:rsidP="00190DD2">
      <w:pPr>
        <w:widowControl/>
        <w:spacing w:line="400" w:lineRule="exact"/>
        <w:ind w:firstLine="482"/>
        <w:jc w:val="both"/>
      </w:pPr>
      <w:r>
        <w:t>In addition, compared to general graphs,</w:t>
      </w:r>
      <w:r w:rsidRPr="00E841B3">
        <w:t xml:space="preserve"> </w:t>
      </w:r>
      <w:r w:rsidRPr="00E841B3">
        <w:rPr>
          <w:rStyle w:val="afff1"/>
          <w:b w:val="0"/>
          <w:bCs w:val="0"/>
        </w:rPr>
        <w:t>knowledge graphs</w:t>
      </w:r>
      <w:r>
        <w:t xml:space="preserve">—which incorporate entities and relations and emphasize semantic connections—are increasingly applied in product recommendation </w:t>
      </w:r>
      <w:r w:rsidR="00042640">
        <w:t>research</w:t>
      </w:r>
      <w:r>
        <w:t xml:space="preserve"> due to their ability to capture deep semantic information</w:t>
      </w:r>
      <w:r w:rsidR="00042640">
        <w:t xml:space="preserve"> </w:t>
      </w:r>
      <w:r w:rsidR="000C6B29">
        <w:fldChar w:fldCharType="begin">
          <w:fldData xml:space="preserve">PEVuZE5vdGU+PENpdGU+PEF1dGhvcj5ZYW5nPC9BdXRob3I+PFllYXI+MjAyMzwvWWVhcj48UmVj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</w:fldData>
        </w:fldChar>
      </w:r>
      <w:r w:rsidR="008E6484">
        <w:instrText xml:space="preserve"> ADDIN EN.CITE </w:instrText>
      </w:r>
      <w:r w:rsidR="008E6484">
        <w:fldChar w:fldCharType="begin">
          <w:fldData xml:space="preserve">PEVuZE5vdGU+PENpdGU+PEF1dGhvcj5ZYW5nPC9BdXRob3I+PFllYXI+MjAyMzwvWWVhcj48UmVj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</w:fldData>
        </w:fldChar>
      </w:r>
      <w:r w:rsidR="008E6484">
        <w:instrText xml:space="preserve"> ADDIN EN.CITE.DATA </w:instrText>
      </w:r>
      <w:r w:rsidR="008E6484">
        <w:fldChar w:fldCharType="end"/>
      </w:r>
      <w:r w:rsidR="000C6B29">
        <w:fldChar w:fldCharType="separate"/>
      </w:r>
      <w:r w:rsidR="008258F3">
        <w:rPr>
          <w:noProof/>
        </w:rPr>
        <w:t>[23, 37, 49, 56, 72]</w:t>
      </w:r>
      <w:r w:rsidR="000C6B29">
        <w:fldChar w:fldCharType="end"/>
      </w:r>
      <w:r w:rsidR="00042640">
        <w:rPr>
          <w:rFonts w:hint="eastAsia"/>
        </w:rPr>
        <w:t>.</w:t>
      </w:r>
      <w:r w:rsidR="00042640">
        <w:t xml:space="preserve"> For instan</w:t>
      </w:r>
      <w:r w:rsidR="00042640" w:rsidRPr="00042640">
        <w:t xml:space="preserve">ce, </w:t>
      </w:r>
      <w:r w:rsidR="00042640" w:rsidRPr="00042640">
        <w:rPr>
          <w:rStyle w:val="afff1"/>
          <w:b w:val="0"/>
          <w:bCs w:val="0"/>
        </w:rPr>
        <w:t>Yang et al.</w:t>
      </w:r>
      <w:r w:rsidR="00042640">
        <w:t xml:space="preserve"> </w:t>
      </w:r>
      <w:r w:rsidR="000C6B29">
        <w:fldChar w:fldCharType="begin"/>
      </w:r>
      <w:r w:rsidR="008E6484">
        <w:instrText xml:space="preserve"> ADDIN EN.CITE &lt;EndNote&gt;&lt;Cite&gt;&lt;Author&gt;Yang&lt;/Author&gt;&lt;Year&gt;2023&lt;/Year&gt;&lt;RecNum&gt;18&lt;/RecNum&gt;&lt;DisplayText&gt;[56]&lt;/DisplayText&gt;&lt;record&gt;&lt;rec-number&gt;18&lt;/rec-number&gt;&lt;foreign-keys&gt;&lt;key app="EN" db-id="rtz2525wkxefzietaz6vvdvu0dteszwxd0pa" timestamp="1733922300"&gt;18&lt;/key&gt;&lt;/foreign-keys&gt;&lt;ref-type name="Conference Proceedings"&gt;10&lt;/ref-type&gt;&lt;contributors&gt;&lt;authors&gt;&lt;author&gt;Yang, Kai Yuan&lt;/author&gt;&lt;author&gt;Yang, Jun&lt;/author&gt;&lt;author&gt;Sun, Zhi Xin&lt;/author&gt;&lt;/authors&gt;&lt;/contributors&gt;&lt;titles&gt;&lt;title&gt;Commodity personalized recommendation algorithm based on the knowledge graph&lt;/title&gt;&lt;secondary-title&gt;2023 IEEE Intl Conf on DASC/PiCom/CBDCom/CyberSciTech&lt;/secondary-title&gt;&lt;/titles&gt;&lt;pages&gt;0564-0569&lt;/pages&gt;&lt;dates&gt;&lt;year&gt;2023&lt;/year&gt;&lt;/dates&gt;&lt;pub-location&gt;Abu Dhabi, UAE&lt;/pub-location&gt;&lt;publisher&gt;IEEE&lt;/publisher&gt;&lt;isbn&gt;9798350304602&lt;/isbn&gt;&lt;urls&gt;&lt;/urls&gt;&lt;/record&gt;&lt;/Cite&gt;&lt;/EndNote&gt;</w:instrText>
      </w:r>
      <w:r w:rsidR="000C6B29">
        <w:fldChar w:fldCharType="separate"/>
      </w:r>
      <w:r w:rsidR="008258F3">
        <w:rPr>
          <w:noProof/>
        </w:rPr>
        <w:t>[56]</w:t>
      </w:r>
      <w:r w:rsidR="000C6B29">
        <w:fldChar w:fldCharType="end"/>
      </w:r>
      <w:r w:rsidR="00042640" w:rsidRPr="00042640">
        <w:t xml:space="preserve"> </w:t>
      </w:r>
      <w:r w:rsidR="00042640">
        <w:t xml:space="preserve">proposed a personalized product recommendation algorithm based on knowledge graphs that models semantic relationships between users and items, captures high-order associations among item attributes and identify items closely aligned with user preferences by calculating item similarity and user interest, effectively addressing cold-start and data sparsity issues. </w:t>
      </w:r>
      <w:r w:rsidR="000C6B29">
        <w:rPr>
          <w:rFonts w:hint="eastAsia"/>
        </w:rPr>
        <w:t>He</w:t>
      </w:r>
      <w:r w:rsidR="00042640">
        <w:t xml:space="preserve"> et al.</w:t>
      </w:r>
      <w:r w:rsidR="0027065F">
        <w:t xml:space="preserve"> </w:t>
      </w:r>
      <w:r w:rsidR="000C6B29">
        <w:fldChar w:fldCharType="begin"/>
      </w:r>
      <w:r w:rsidR="008258F3">
        <w:instrText xml:space="preserve"> ADDIN EN.CITE &lt;EndNote&gt;&lt;Cite&gt;&lt;Author&gt;He&lt;/Author&gt;&lt;Year&gt;2025&lt;/Year&gt;&lt;RecNum&gt;26&lt;/RecNum&gt;&lt;DisplayText&gt;[23]&lt;/DisplayText&gt;&lt;record&gt;&lt;rec-number&gt;26&lt;/rec-number&gt;&lt;foreign-keys&gt;&lt;key app="EN" db-id="rtz2525wkxefzietaz6vvdvu0dteszwxd0pa" timestamp="1733976230"&gt;26&lt;/key&gt;&lt;/foreign-keys&gt;&lt;ref-type name="Journal Article"&gt;17&lt;/ref-type&gt;&lt;contributors&gt;&lt;authors&gt;&lt;author&gt;He, Zhen-Yu&lt;/author&gt;&lt;author&gt;Lin, Jia-Qi&lt;/author&gt;&lt;author&gt;Wang, Chang-Dong&lt;/author&gt;&lt;author&gt;Guizani, Mohsen&lt;/author&gt;&lt;/authors&gt;&lt;/contributors&gt;&lt;titles&gt;&lt;title&gt;Interaction-knowledge semantic alignment for recommendation&lt;/title&gt;&lt;secondary-title&gt;Neural Networks&lt;/secondary-title&gt;&lt;/titles&gt;&lt;periodical&gt;&lt;full-title&gt;Neural Networks&lt;/full-title&gt;&lt;/periodical&gt;&lt;pages&gt;106755&lt;/pages&gt;&lt;volume&gt;181&lt;/volume&gt;&lt;dates&gt;&lt;year&gt;2025&lt;/year&gt;&lt;/dates&gt;&lt;isbn&gt;0893-6080&lt;/isbn&gt;&lt;urls&gt;&lt;/urls&gt;&lt;/record&gt;&lt;/Cite&gt;&lt;/EndNote&gt;</w:instrText>
      </w:r>
      <w:r w:rsidR="000C6B29">
        <w:fldChar w:fldCharType="separate"/>
      </w:r>
      <w:r w:rsidR="008258F3">
        <w:rPr>
          <w:noProof/>
        </w:rPr>
        <w:t>[23]</w:t>
      </w:r>
      <w:r w:rsidR="000C6B29">
        <w:fldChar w:fldCharType="end"/>
      </w:r>
      <w:r w:rsidR="00042640">
        <w:t xml:space="preserve"> combined bipartite interaction graphs with knowledge graphs and mapped semantic features from the KG into the interaction graph space to reduce the semantic gap between the two types of representations. </w:t>
      </w:r>
      <w:r w:rsidR="000C6B29">
        <w:rPr>
          <w:rFonts w:eastAsia="Times New Roman"/>
        </w:rPr>
        <w:t>Wa</w:t>
      </w:r>
      <w:r w:rsidR="00042640">
        <w:rPr>
          <w:rFonts w:eastAsia="Times New Roman"/>
        </w:rPr>
        <w:t xml:space="preserve">ng et al. </w:t>
      </w:r>
      <w:r w:rsidR="000C6B29">
        <w:rPr>
          <w:rFonts w:eastAsia="Times New Roman"/>
        </w:rPr>
        <w:fldChar w:fldCharType="begin"/>
      </w:r>
      <w:r w:rsidR="008E6484">
        <w:rPr>
          <w:rFonts w:eastAsia="Times New Roman"/>
        </w:rPr>
        <w:instrText xml:space="preserve"> ADDIN EN.CITE &lt;EndNote&gt;&lt;Cite&gt;&lt;Author&gt;Wang&lt;/Author&gt;&lt;Year&gt;2019&lt;/Year&gt;&lt;RecNum&gt;27&lt;/RecNum&gt;&lt;DisplayText&gt;[49]&lt;/DisplayText&gt;&lt;record&gt;&lt;rec-number&gt;27&lt;/rec-number&gt;&lt;foreign-keys&gt;&lt;key app="EN" db-id="rtz2525wkxefzietaz6vvdvu0dteszwxd0pa" timestamp="1733976483"&gt;27&lt;/key&gt;&lt;/foreign-keys&gt;&lt;ref-type name="Conference Proceedings"&gt;10&lt;/ref-type&gt;&lt;contributors&gt;&lt;authors&gt;&lt;author&gt;Wang, Xiang&lt;/author&gt;&lt;author&gt;He, Xiangnan&lt;/author&gt;&lt;author&gt;Cao, Yixin&lt;/author&gt;&lt;author&gt;Liu, Meng&lt;/author&gt;&lt;author&gt;Chua, Tat-Seng&lt;/author&gt;&lt;/authors&gt;&lt;/contributors&gt;&lt;titles&gt;&lt;title&gt;Kgat: Knowledge graph attention network for recommendation&lt;/title&gt;&lt;secondary-title&gt;Proceedings of the 25th ACM SIGKDD international conference on knowledge discovery &amp;amp; data mining&lt;/secondary-title&gt;&lt;/titles&gt;&lt;pages&gt;950-958&lt;/pages&gt;&lt;dates&gt;&lt;year&gt;2019&lt;/year&gt;&lt;/dates&gt;&lt;pub-location&gt;Anchorage, AK, USA&lt;/pub-location&gt;&lt;urls&gt;&lt;/urls&gt;&lt;/record&gt;&lt;/Cite&gt;&lt;/EndNote&gt;</w:instrText>
      </w:r>
      <w:r w:rsidR="000C6B29">
        <w:rPr>
          <w:rFonts w:eastAsia="Times New Roman"/>
        </w:rPr>
        <w:fldChar w:fldCharType="separate"/>
      </w:r>
      <w:r w:rsidR="008258F3">
        <w:rPr>
          <w:rFonts w:eastAsia="Times New Roman"/>
          <w:noProof/>
        </w:rPr>
        <w:t>[49]</w:t>
      </w:r>
      <w:r w:rsidR="000C6B29">
        <w:rPr>
          <w:rFonts w:eastAsia="Times New Roman"/>
        </w:rPr>
        <w:fldChar w:fldCharType="end"/>
      </w:r>
      <w:r w:rsidR="000C6B29">
        <w:rPr>
          <w:rFonts w:ascii="新細明體" w:eastAsia="新細明體" w:hAnsi="新細明體" w:cs="新細明體" w:hint="eastAsia"/>
        </w:rPr>
        <w:t xml:space="preserve"> </w:t>
      </w:r>
      <w:r w:rsidR="00042640">
        <w:t>focused on extracting high-order relations from numerous paths within knowledge graphs and applied attention mechanisms to differentiate the importance of neighbors within the KG.</w:t>
      </w:r>
      <w:r w:rsidR="000209E4">
        <w:t xml:space="preserve"> </w:t>
      </w:r>
      <w:r w:rsidR="000C6B29" w:rsidRPr="005C6D75">
        <w:rPr>
          <w:rFonts w:eastAsia="Times New Roman"/>
        </w:rPr>
        <w:t>MCCLK</w:t>
      </w:r>
      <w:r w:rsidR="0027065F">
        <w:rPr>
          <w:rFonts w:eastAsia="Times New Roman"/>
        </w:rPr>
        <w:t xml:space="preserve"> </w:t>
      </w:r>
      <w:r w:rsidR="000C6B29">
        <w:fldChar w:fldCharType="begin"/>
      </w:r>
      <w:r w:rsidR="008E6484">
        <w:instrText xml:space="preserve"> ADDIN EN.CITE &lt;EndNote&gt;&lt;Cite&gt;&lt;Author&gt;Zou&lt;/Author&gt;&lt;Year&gt;2022&lt;/Year&gt;&lt;RecNum&gt;52&lt;/RecNum&gt;&lt;DisplayText&gt;[72]&lt;/DisplayText&gt;&lt;record&gt;&lt;rec-number&gt;52&lt;/rec-number&gt;&lt;foreign-keys&gt;&lt;key app="EN" db-id="rtz2525wkxefzietaz6vvdvu0dteszwxd0pa" timestamp="1733978871"&gt;52&lt;/key&gt;&lt;/foreign-keys&gt;&lt;ref-type name="Conference Proceedings"&gt;10&lt;/ref-type&gt;&lt;contributors&gt;&lt;authors&gt;&lt;author&gt;Zou, Ding&lt;/author&gt;&lt;author&gt;Wei, Wei&lt;/author&gt;&lt;author&gt;Mao, Xian-Ling&lt;/author&gt;&lt;author&gt;Wang, Ziyang&lt;/author&gt;&lt;author&gt;Qiu, Minghui&lt;/author&gt;&lt;author&gt;Zhu, Feida&lt;/author&gt;&lt;author&gt;Cao, Xin&lt;/author&gt;&lt;/authors&gt;&lt;/contributors&gt;&lt;titles&gt;&lt;title&gt;Multi-level cross-view contrastive learning for knowledge-aware recommender system&lt;/title&gt;&lt;secondary-title&gt;Proceedings of the 45th international ACM SIGIR conference on research and development in information retrieval&lt;/secondary-title&gt;&lt;/titles&gt;&lt;pages&gt;1358-1368&lt;/pages&gt;&lt;dates&gt;&lt;year&gt;2022&lt;/year&gt;&lt;/dates&gt;&lt;pub-location&gt;Madrid, Spain&lt;/pub-location&gt;&lt;urls&gt;&lt;/urls&gt;&lt;/record&gt;&lt;/Cite&gt;&lt;/EndNote&gt;</w:instrText>
      </w:r>
      <w:r w:rsidR="000C6B29">
        <w:fldChar w:fldCharType="separate"/>
      </w:r>
      <w:r w:rsidR="008258F3">
        <w:rPr>
          <w:noProof/>
        </w:rPr>
        <w:t>[72]</w:t>
      </w:r>
      <w:r w:rsidR="000C6B29">
        <w:fldChar w:fldCharType="end"/>
      </w:r>
      <w:r w:rsidR="000209E4" w:rsidRPr="000209E4">
        <w:t xml:space="preserve"> </w:t>
      </w:r>
      <w:r w:rsidR="000209E4">
        <w:t>integrated knowledge graphs with multi-level cross-view contrastive learning by combining user–item graphs, item–entity graphs, and complete structure graphs to capture both collaborative relations and semantic similarity, while performing contrastive learning at multiple levels to further enhance recommendation accuracy.</w:t>
      </w:r>
    </w:p>
    <w:p w14:paraId="38960DFF" w14:textId="6AC2A504" w:rsidR="00165492" w:rsidRPr="00165492" w:rsidRDefault="00370D89" w:rsidP="00190DD2">
      <w:pPr>
        <w:widowControl/>
        <w:spacing w:line="400" w:lineRule="exact"/>
        <w:ind w:firstLine="482"/>
        <w:jc w:val="both"/>
        <w:rPr>
          <w:rFonts w:eastAsia="新細明體"/>
          <w:iCs/>
        </w:rPr>
      </w:pPr>
      <w:r>
        <w:t>However, traditional methods for constructing knowledge graphs</w:t>
      </w:r>
      <w:r w:rsidRPr="0093555D">
        <w:rPr>
          <w:kern w:val="0"/>
        </w:rPr>
        <w:t xml:space="preserve"> </w:t>
      </w:r>
      <w:r>
        <w:t xml:space="preserve">often rely on predefined rules or structured data, which typically require extensive manual annotation and domain </w:t>
      </w:r>
      <w:r w:rsidR="0093555D">
        <w:t xml:space="preserve">expertise, </w:t>
      </w:r>
      <w:r>
        <w:t xml:space="preserve">and often fall short in effectively capturing implicit or latent aspects not explicitly </w:t>
      </w:r>
      <w:r>
        <w:lastRenderedPageBreak/>
        <w:t xml:space="preserve">mentioned in the text. </w:t>
      </w:r>
      <w:r w:rsidR="00946A5A">
        <w:t>Therefore, w</w:t>
      </w:r>
      <w:r>
        <w:t>e c</w:t>
      </w:r>
      <w:r w:rsidRPr="0093555D">
        <w:rPr>
          <w:rFonts w:eastAsia="新細明體" w:cs="新細明體"/>
        </w:rPr>
        <w:t xml:space="preserve">onstruct aspect-specific knowledge graphs with LLMs to </w:t>
      </w:r>
      <w:r w:rsidR="00946A5A" w:rsidRPr="000B11E7">
        <w:rPr>
          <w:rFonts w:eastAsia="新細明體"/>
          <w:iCs/>
        </w:rPr>
        <w:t xml:space="preserve">capture </w:t>
      </w:r>
      <w:r w:rsidR="00946A5A">
        <w:t>fine-grained user-item relationships</w:t>
      </w:r>
      <w:r w:rsidR="00946A5A" w:rsidRPr="00946A5A">
        <w:t xml:space="preserve"> </w:t>
      </w:r>
      <w:r w:rsidR="00165492">
        <w:t xml:space="preserve">between entities </w:t>
      </w:r>
      <w:r w:rsidR="00946A5A">
        <w:t>within each aspect.</w:t>
      </w:r>
    </w:p>
    <w:p w14:paraId="73B9A968" w14:textId="08D2511A" w:rsidR="00016A54" w:rsidRPr="004F161D" w:rsidRDefault="004F161D" w:rsidP="008A5A97">
      <w:pPr>
        <w:keepNext/>
        <w:numPr>
          <w:ilvl w:val="1"/>
          <w:numId w:val="4"/>
        </w:numPr>
        <w:spacing w:beforeLines="50" w:before="200" w:afterLines="50" w:after="200" w:line="276" w:lineRule="auto"/>
        <w:ind w:left="454" w:hanging="454"/>
        <w:jc w:val="both"/>
        <w:outlineLvl w:val="1"/>
        <w:rPr>
          <w:rFonts w:eastAsia="新細明體"/>
          <w:b/>
          <w:bCs/>
          <w:kern w:val="0"/>
          <w:sz w:val="28"/>
        </w:rPr>
      </w:pPr>
      <w:bookmarkStart w:id="23" w:name="_Toc204995622"/>
      <w:r w:rsidRPr="004F161D">
        <w:rPr>
          <w:rFonts w:eastAsia="新細明體" w:hint="eastAsia"/>
          <w:b/>
          <w:bCs/>
          <w:kern w:val="0"/>
          <w:sz w:val="28"/>
        </w:rPr>
        <w:t>P</w:t>
      </w:r>
      <w:r w:rsidRPr="004F161D">
        <w:rPr>
          <w:rFonts w:eastAsia="新細明體"/>
          <w:b/>
          <w:bCs/>
          <w:kern w:val="0"/>
          <w:sz w:val="28"/>
        </w:rPr>
        <w:t>roduct Recommendation based on Rating</w:t>
      </w:r>
      <w:r w:rsidRPr="004F161D">
        <w:rPr>
          <w:rFonts w:eastAsia="新細明體" w:hint="eastAsia"/>
          <w:b/>
          <w:bCs/>
          <w:kern w:val="0"/>
          <w:sz w:val="28"/>
        </w:rPr>
        <w:t>、</w:t>
      </w:r>
      <w:r w:rsidRPr="004F161D">
        <w:rPr>
          <w:rFonts w:eastAsia="新細明體" w:hint="eastAsia"/>
          <w:b/>
          <w:bCs/>
          <w:kern w:val="0"/>
          <w:sz w:val="28"/>
        </w:rPr>
        <w:t>R</w:t>
      </w:r>
      <w:r w:rsidRPr="004F161D">
        <w:rPr>
          <w:rFonts w:eastAsia="新細明體"/>
          <w:b/>
          <w:bCs/>
          <w:kern w:val="0"/>
          <w:sz w:val="28"/>
        </w:rPr>
        <w:t>eview and Aspect</w:t>
      </w:r>
      <w:bookmarkEnd w:id="23"/>
      <w:r w:rsidRPr="004F161D">
        <w:rPr>
          <w:rFonts w:eastAsia="新細明體"/>
          <w:b/>
          <w:bCs/>
          <w:kern w:val="0"/>
          <w:sz w:val="28"/>
        </w:rPr>
        <w:t xml:space="preserve"> </w:t>
      </w:r>
    </w:p>
    <w:p w14:paraId="7CBF335E" w14:textId="01959CA1" w:rsidR="00373839" w:rsidRPr="00373839" w:rsidRDefault="000209E4" w:rsidP="00616837">
      <w:pPr>
        <w:spacing w:line="400" w:lineRule="exact"/>
        <w:ind w:firstLine="482"/>
        <w:jc w:val="both"/>
      </w:pPr>
      <w:r>
        <w:t xml:space="preserve">Product recommendation research based on ratings, reviews, and aspects </w:t>
      </w:r>
      <w:r w:rsidR="00C006FC">
        <w:fldChar w:fldCharType="begin">
          <w:fldData xml:space="preserve">PEVuZE5vdGU+PENpdGU+PEF1dGhvcj5DaGVuZzwvQXV0aG9yPjxZZWFyPjIwMTg8L1llYXI+PFJl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==
</w:fldData>
        </w:fldChar>
      </w:r>
      <w:r w:rsidR="008E6484">
        <w:instrText xml:space="preserve"> ADDIN EN.CITE </w:instrText>
      </w:r>
      <w:r w:rsidR="008E6484">
        <w:fldChar w:fldCharType="begin">
          <w:fldData xml:space="preserve">PEVuZE5vdGU+PENpdGU+PEF1dGhvcj5DaGVuZzwvQXV0aG9yPjxZZWFyPjIwMTg8L1llYXI+PFJl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==
</w:fldData>
        </w:fldChar>
      </w:r>
      <w:r w:rsidR="008E6484">
        <w:instrText xml:space="preserve"> ADDIN EN.CITE.DATA </w:instrText>
      </w:r>
      <w:r w:rsidR="008E6484">
        <w:fldChar w:fldCharType="end"/>
      </w:r>
      <w:r w:rsidR="00C006FC">
        <w:fldChar w:fldCharType="separate"/>
      </w:r>
      <w:r w:rsidR="008258F3">
        <w:rPr>
          <w:noProof/>
        </w:rPr>
        <w:t>[8, 19, 26, 31, 69]</w:t>
      </w:r>
      <w:r w:rsidR="00C006FC">
        <w:fldChar w:fldCharType="end"/>
      </w:r>
      <w:r w:rsidRPr="000209E4">
        <w:t xml:space="preserve"> </w:t>
      </w:r>
      <w:r>
        <w:t xml:space="preserve">has primarily focused on </w:t>
      </w:r>
      <w:r w:rsidRPr="000209E4">
        <w:rPr>
          <w:rStyle w:val="afff1"/>
          <w:b w:val="0"/>
          <w:bCs w:val="0"/>
        </w:rPr>
        <w:t>sentiment analysis</w:t>
      </w:r>
      <w:r w:rsidRPr="000209E4">
        <w:t xml:space="preserve"> and</w:t>
      </w:r>
      <w:r w:rsidRPr="000209E4">
        <w:rPr>
          <w:b/>
          <w:bCs/>
        </w:rPr>
        <w:t xml:space="preserve"> </w:t>
      </w:r>
      <w:r w:rsidRPr="000209E4">
        <w:rPr>
          <w:rStyle w:val="afff1"/>
          <w:b w:val="0"/>
          <w:bCs w:val="0"/>
        </w:rPr>
        <w:t>aspect-based latent factor analysis</w:t>
      </w:r>
      <w:r w:rsidRPr="000209E4">
        <w:rPr>
          <w:b/>
          <w:bCs/>
        </w:rPr>
        <w:t xml:space="preserve">. </w:t>
      </w:r>
      <w:r w:rsidRPr="000209E4">
        <w:t>These approaches are widely applied to rating prediction by integrating textual reviews, analyzing sentiment across different aspects to infer users’ preferences. For example</w:t>
      </w:r>
      <w:r w:rsidRPr="000209E4">
        <w:rPr>
          <w:b/>
          <w:bCs/>
        </w:rPr>
        <w:t xml:space="preserve">, </w:t>
      </w:r>
      <w:r w:rsidRPr="000209E4">
        <w:rPr>
          <w:rStyle w:val="afff1"/>
          <w:b w:val="0"/>
          <w:bCs w:val="0"/>
        </w:rPr>
        <w:t>Cheng et al.</w:t>
      </w:r>
      <w:r>
        <w:rPr>
          <w:rFonts w:hint="eastAsia"/>
        </w:rPr>
        <w:t xml:space="preserve"> </w:t>
      </w:r>
      <w:r w:rsidR="00C006FC">
        <w:fldChar w:fldCharType="begin"/>
      </w:r>
      <w:r w:rsidR="008E6484">
        <w:instrText xml:space="preserve"> ADDIN EN.CITE &lt;EndNote&gt;&lt;Cite&gt;&lt;Author&gt;Cheng&lt;/Author&gt;&lt;Year&gt;2018&lt;/Year&gt;&lt;RecNum&gt;14&lt;/RecNum&gt;&lt;DisplayText&gt;[8]&lt;/DisplayText&gt;&lt;record&gt;&lt;rec-number&gt;14&lt;/rec-number&gt;&lt;foreign-keys&gt;&lt;key app="EN" db-id="rtz2525wkxefzietaz6vvdvu0dteszwxd0pa" timestamp="1733921553"&gt;14&lt;/key&gt;&lt;/foreign-keys&gt;&lt;ref-type name="Conference Proceedings"&gt;10&lt;/ref-type&gt;&lt;contributors&gt;&lt;authors&gt;&lt;author&gt;Cheng, Zhiyong&lt;/author&gt;&lt;author&gt;Ding, Ying&lt;/author&gt;&lt;author&gt;Zhu, Lei&lt;/author&gt;&lt;author&gt;Kankanhalli, Mohan&lt;/author&gt;&lt;/authors&gt;&lt;/contributors&gt;&lt;titles&gt;&lt;title&gt;Aspect-aware latent factor model: Rating prediction with ratings and reviews&lt;/title&gt;&lt;secondary-title&gt;Proceedings of the 2018 world wide web conference&lt;/secondary-title&gt;&lt;/titles&gt;&lt;pages&gt;639-648&lt;/pages&gt;&lt;dates&gt;&lt;year&gt;2018&lt;/year&gt;&lt;/dates&gt;&lt;pub-location&gt;Lyon, France&lt;/pub-location&gt;&lt;urls&gt;&lt;/urls&gt;&lt;/record&gt;&lt;/Cite&gt;&lt;/EndNote&gt;</w:instrText>
      </w:r>
      <w:r w:rsidR="00C006FC">
        <w:fldChar w:fldCharType="separate"/>
      </w:r>
      <w:r w:rsidR="001E589F">
        <w:rPr>
          <w:noProof/>
        </w:rPr>
        <w:t>[8]</w:t>
      </w:r>
      <w:r w:rsidR="00C006FC">
        <w:fldChar w:fldCharType="end"/>
      </w:r>
      <w:r>
        <w:t xml:space="preserve"> proposed the Aspect-aware Latent Factor Model (ALFM), which improves upon the traditional Correlated Topic Model (CTM)-based recommendation methods. In recent years, research has increasingly adopted </w:t>
      </w:r>
      <w:r w:rsidRPr="000209E4">
        <w:rPr>
          <w:rStyle w:val="afff1"/>
          <w:b w:val="0"/>
          <w:bCs w:val="0"/>
        </w:rPr>
        <w:t>deep learning-based methods</w:t>
      </w:r>
      <w:r w:rsidRPr="000209E4">
        <w:rPr>
          <w:b/>
          <w:bCs/>
        </w:rPr>
        <w:t xml:space="preserve">. </w:t>
      </w:r>
      <w:r w:rsidRPr="000209E4">
        <w:rPr>
          <w:rStyle w:val="afff1"/>
          <w:b w:val="0"/>
          <w:bCs w:val="0"/>
        </w:rPr>
        <w:t>Li et al.</w:t>
      </w:r>
      <w:r w:rsidR="00C006FC" w:rsidRPr="00E3580E">
        <w:t xml:space="preserve"> </w:t>
      </w:r>
      <w:r w:rsidR="00C006FC" w:rsidRPr="00E3580E">
        <w:fldChar w:fldCharType="begin"/>
      </w:r>
      <w:r w:rsidR="008E6484">
        <w:instrText xml:space="preserve"> ADDIN EN.CITE &lt;EndNote&gt;&lt;Cite&gt;&lt;Author&gt;Li&lt;/Author&gt;&lt;Year&gt;2023&lt;/Year&gt;&lt;RecNum&gt;65&lt;/RecNum&gt;&lt;DisplayText&gt;[31]&lt;/DisplayText&gt;&lt;record&gt;&lt;rec-number&gt;65&lt;/rec-number&gt;&lt;foreign-keys&gt;&lt;key app="EN" db-id="rtz2525wkxefzietaz6vvdvu0dteszwxd0pa" timestamp="1733981781"&gt;65&lt;/key&gt;&lt;/foreign-keys&gt;&lt;ref-type name="Conference Proceedings"&gt;10&lt;/ref-type&gt;&lt;contributors&gt;&lt;authors&gt;&lt;author&gt;Li, Songjiang&lt;/author&gt;&lt;author&gt;Li, Shenghui&lt;/author&gt;&lt;author&gt;Peng, Wang&lt;/author&gt;&lt;/authors&gt;&lt;/contributors&gt;&lt;titles&gt;&lt;title&gt;A Hybrid Deep Learning Approach for Recommendation Systems: Fusing Review Sentiment Analysis&lt;/title&gt;&lt;secondary-title&gt;2023 7th International Conference on Electrical, Mechanical and Computer Engineering (ICEMCE)&lt;/secondary-title&gt;&lt;/titles&gt;&lt;pages&gt;875-878&lt;/pages&gt;&lt;dates&gt;&lt;year&gt;2023&lt;/year&gt;&lt;/dates&gt;&lt;pub-location&gt;Xi&amp;apos;an, China&lt;/pub-location&gt;&lt;publisher&gt;IEEE&lt;/publisher&gt;&lt;isbn&gt;9798350382877&lt;/isbn&gt;&lt;urls&gt;&lt;/urls&gt;&lt;/record&gt;&lt;/Cite&gt;&lt;/EndNote&gt;</w:instrText>
      </w:r>
      <w:r w:rsidR="00C006FC" w:rsidRPr="00E3580E">
        <w:fldChar w:fldCharType="separate"/>
      </w:r>
      <w:r w:rsidR="008258F3">
        <w:rPr>
          <w:noProof/>
        </w:rPr>
        <w:t>[31]</w:t>
      </w:r>
      <w:r w:rsidR="00C006FC" w:rsidRPr="00E3580E">
        <w:fldChar w:fldCharType="end"/>
      </w:r>
      <w:r w:rsidR="00C006FC" w:rsidRPr="00E3580E">
        <w:t xml:space="preserve"> </w:t>
      </w:r>
      <w:r>
        <w:t xml:space="preserve">integrated sentiment analysis from user reviews, using BERT and BiGRU to extract semantic and sentiment features, which are then combined with the DeepFM algorithm to enhance recommendation accuracy. </w:t>
      </w:r>
      <w:r w:rsidRPr="000209E4">
        <w:rPr>
          <w:rStyle w:val="afff1"/>
          <w:b w:val="0"/>
          <w:bCs w:val="0"/>
        </w:rPr>
        <w:t>E. Hasan et al.</w:t>
      </w:r>
      <w:r w:rsidR="00373839" w:rsidRPr="00E3580E">
        <w:t xml:space="preserve"> </w:t>
      </w:r>
      <w:r w:rsidR="00C006FC" w:rsidRPr="00E3580E">
        <w:fldChar w:fldCharType="begin"/>
      </w:r>
      <w:r w:rsidR="008E6484">
        <w:instrText xml:space="preserve"> ADDIN EN.CITE &lt;EndNote&gt;&lt;Cite&gt;&lt;Author&gt;Hasan&lt;/Author&gt;&lt;Year&gt;2023&lt;/Year&gt;&lt;RecNum&gt;63&lt;/RecNum&gt;&lt;DisplayText&gt;[19]&lt;/DisplayText&gt;&lt;record&gt;&lt;rec-number&gt;63&lt;/rec-number&gt;&lt;foreign-keys&gt;&lt;key app="EN" db-id="rtz2525wkxefzietaz6vvdvu0dteszwxd0pa" timestamp="1733981557"&gt;63&lt;/key&gt;&lt;/foreign-keys&gt;&lt;ref-type name="Conference Proceedings"&gt;10&lt;/ref-type&gt;&lt;contributors&gt;&lt;authors&gt;&lt;author&gt;Hasan, Emrul&lt;/author&gt;&lt;author&gt;Ding, Chen&lt;/author&gt;&lt;/authors&gt;&lt;/contributors&gt;&lt;titles&gt;&lt;title&gt;Aspect-Aware Multi-Criteria Recommendation Model with Aspect Representation Learning&lt;/title&gt;&lt;secondary-title&gt;2023 IEEE International Conference on Web Intelligence and Intelligent Agent Technology (WI-IAT)&lt;/secondary-title&gt;&lt;/titles&gt;&lt;pages&gt;268-272&lt;/pages&gt;&lt;dates&gt;&lt;year&gt;2023&lt;/year&gt;&lt;/dates&gt;&lt;pub-location&gt;Venice, Italy&lt;/pub-location&gt;&lt;publisher&gt;IEEE&lt;/publisher&gt;&lt;isbn&gt;9798350309188&lt;/isbn&gt;&lt;urls&gt;&lt;/urls&gt;&lt;/record&gt;&lt;/Cite&gt;&lt;/EndNote&gt;</w:instrText>
      </w:r>
      <w:r w:rsidR="00C006FC" w:rsidRPr="00E3580E">
        <w:fldChar w:fldCharType="separate"/>
      </w:r>
      <w:r w:rsidR="008258F3">
        <w:rPr>
          <w:noProof/>
        </w:rPr>
        <w:t>[19]</w:t>
      </w:r>
      <w:r w:rsidR="00C006FC" w:rsidRPr="00E3580E">
        <w:fldChar w:fldCharType="end"/>
      </w:r>
      <w:r w:rsidR="00373839">
        <w:t xml:space="preserve"> proposed a recommendation system based on multi-criteria ratings and aspect representation learning, where a fine-tuned BERT model with an added aspect representation layer is used to predict criteria-level ratings.</w:t>
      </w:r>
      <w:r w:rsidR="00373839" w:rsidRPr="00373839">
        <w:t xml:space="preserve"> </w:t>
      </w:r>
      <w:r w:rsidR="00373839" w:rsidRPr="00373839">
        <w:rPr>
          <w:rStyle w:val="afff1"/>
          <w:b w:val="0"/>
          <w:bCs w:val="0"/>
        </w:rPr>
        <w:t>Jain et al.</w:t>
      </w:r>
      <w:r w:rsidR="00373839" w:rsidRPr="00373839">
        <w:rPr>
          <w:rStyle w:val="afff1"/>
          <w:rFonts w:hint="eastAsia"/>
          <w:b w:val="0"/>
          <w:bCs w:val="0"/>
        </w:rPr>
        <w:t xml:space="preserve"> </w:t>
      </w:r>
      <w:r w:rsidR="00C006FC" w:rsidRPr="00B42147">
        <w:fldChar w:fldCharType="begin"/>
      </w:r>
      <w:r w:rsidR="008258F3">
        <w:instrText xml:space="preserve"> ADDIN EN.CITE &lt;EndNote&gt;&lt;Cite&gt;&lt;Author&gt;Jain&lt;/Author&gt;&lt;Year&gt;2023&lt;/Year&gt;&lt;RecNum&gt;102&lt;/RecNum&gt;&lt;DisplayText&gt;[26]&lt;/DisplayText&gt;&lt;record&gt;&lt;rec-number&gt;102&lt;/rec-number&gt;&lt;foreign-keys&gt;&lt;key app="EN" db-id="rtz2525wkxefzietaz6vvdvu0dteszwxd0pa" timestamp="1734160654"&gt;102&lt;/key&gt;&lt;/foreign-keys&gt;&lt;ref-type name="Journal Article"&gt;17&lt;/ref-type&gt;&lt;contributors&gt;&lt;authors&gt;&lt;author&gt;Jain, Praphula Kumar&lt;/author&gt;&lt;author&gt;Quamer, Waris&lt;/author&gt;&lt;author&gt;Pamula, Rajendra&lt;/author&gt;&lt;author&gt;Saravanan, Vijayalakshmi&lt;/author&gt;&lt;/authors&gt;&lt;/contributors&gt;&lt;titles&gt;&lt;title&gt;SpSAN: Sparse self-attentive network-based aspect-aware model for sentiment analysis&lt;/title&gt;&lt;secondary-title&gt;Journal of Ambient Intelligence and Humanized Computing&lt;/secondary-title&gt;&lt;/titles&gt;&lt;periodical&gt;&lt;full-title&gt;Journal of Ambient Intelligence and Humanized Computing&lt;/full-title&gt;&lt;/periodical&gt;&lt;pages&gt;3091-3108&lt;/pages&gt;&lt;volume&gt;14&lt;/volume&gt;&lt;number&gt;4&lt;/number&gt;&lt;dates&gt;&lt;year&gt;2023&lt;/year&gt;&lt;/dates&gt;&lt;isbn&gt;1868-5137&lt;/isbn&gt;&lt;urls&gt;&lt;/urls&gt;&lt;/record&gt;&lt;/Cite&gt;&lt;/EndNote&gt;</w:instrText>
      </w:r>
      <w:r w:rsidR="00C006FC" w:rsidRPr="00B42147">
        <w:fldChar w:fldCharType="separate"/>
      </w:r>
      <w:r w:rsidR="008258F3">
        <w:rPr>
          <w:noProof/>
        </w:rPr>
        <w:t>[26]</w:t>
      </w:r>
      <w:r w:rsidR="00C006FC" w:rsidRPr="00B42147">
        <w:fldChar w:fldCharType="end"/>
      </w:r>
      <w:r w:rsidR="00373839" w:rsidRPr="00373839">
        <w:t xml:space="preserve"> </w:t>
      </w:r>
      <w:r w:rsidR="00373839">
        <w:t xml:space="preserve">improved BERT fine-tuning performance by incorporating sparsity into the attention mechanism when computing aspect-level attention from reviews. </w:t>
      </w:r>
      <w:r w:rsidR="00373839" w:rsidRPr="00B42147">
        <w:rPr>
          <w:rFonts w:hint="eastAsia"/>
        </w:rPr>
        <w:t>Z</w:t>
      </w:r>
      <w:r w:rsidR="00373839" w:rsidRPr="00B42147">
        <w:t>hao</w:t>
      </w:r>
      <w:r w:rsidR="00373839">
        <w:t xml:space="preserve"> et al.</w:t>
      </w:r>
      <w:r w:rsidR="00373839" w:rsidRPr="00373839">
        <w:t xml:space="preserve"> </w:t>
      </w:r>
      <w:r w:rsidR="00373839" w:rsidRPr="00B42147">
        <w:fldChar w:fldCharType="begin"/>
      </w:r>
      <w:r w:rsidR="008258F3">
        <w:instrText xml:space="preserve"> ADDIN EN.CITE &lt;EndNote&gt;&lt;Cite&gt;&lt;Author&gt;Zhao&lt;/Author&gt;&lt;Year&gt;2023&lt;/Year&gt;&lt;RecNum&gt;103&lt;/RecNum&gt;&lt;DisplayText&gt;[69]&lt;/DisplayText&gt;&lt;record&gt;&lt;rec-number&gt;103&lt;/rec-number&gt;&lt;foreign-keys&gt;&lt;key app="EN" db-id="rtz2525wkxefzietaz6vvdvu0dteszwxd0pa" timestamp="1734161040"&gt;103&lt;/key&gt;&lt;/foreign-keys&gt;&lt;ref-type name="Journal Article"&gt;17&lt;/ref-type&gt;&lt;contributors&gt;&lt;authors&gt;&lt;author&gt;Zhao, Guoshuai&lt;/author&gt;&lt;author&gt;Luo, Yiling&lt;/author&gt;&lt;author&gt;Chen, Qiang&lt;/author&gt;&lt;author&gt;Qian, Xueming&lt;/author&gt;&lt;/authors&gt;&lt;/contributors&gt;&lt;titles&gt;&lt;title&gt;Aspect-based sentiment analysis via multitask learning for online reviews&lt;/title&gt;&lt;secondary-title&gt;Knowledge-Based Systems&lt;/secondary-title&gt;&lt;/titles&gt;&lt;periodical&gt;&lt;full-title&gt;Knowledge-Based Systems&lt;/full-title&gt;&lt;/periodical&gt;&lt;pages&gt;110326&lt;/pages&gt;&lt;volume&gt;264&lt;/volume&gt;&lt;dates&gt;&lt;year&gt;2023&lt;/year&gt;&lt;/dates&gt;&lt;isbn&gt;0950-7051&lt;/isbn&gt;&lt;urls&gt;&lt;/urls&gt;&lt;/record&gt;&lt;/Cite&gt;&lt;/EndNote&gt;</w:instrText>
      </w:r>
      <w:r w:rsidR="00373839" w:rsidRPr="00B42147">
        <w:fldChar w:fldCharType="separate"/>
      </w:r>
      <w:r w:rsidR="008258F3">
        <w:rPr>
          <w:noProof/>
        </w:rPr>
        <w:t>[69]</w:t>
      </w:r>
      <w:r w:rsidR="00373839" w:rsidRPr="00B42147">
        <w:fldChar w:fldCharType="end"/>
      </w:r>
      <w:r w:rsidR="00373839">
        <w:t xml:space="preserve"> suggested that combining aspect term extraction and aspect polarity classification from reviews can effectively improve training efficiency. </w:t>
      </w:r>
    </w:p>
    <w:p w14:paraId="745C2189" w14:textId="065E8511" w:rsidR="009E42A3" w:rsidRDefault="00373839" w:rsidP="00616837">
      <w:pPr>
        <w:spacing w:line="400" w:lineRule="exact"/>
        <w:ind w:firstLine="454"/>
        <w:jc w:val="both"/>
      </w:pPr>
      <w:r>
        <w:t xml:space="preserve">In addition, </w:t>
      </w:r>
      <w:r w:rsidRPr="00373839">
        <w:rPr>
          <w:rStyle w:val="afff1"/>
          <w:b w:val="0"/>
          <w:bCs w:val="0"/>
        </w:rPr>
        <w:t>Heterogeneous Graph Neural Networks (HAGNNs)</w:t>
      </w:r>
      <w:r>
        <w:t xml:space="preserve"> </w:t>
      </w:r>
      <w:r w:rsidR="00C006FC">
        <w:fldChar w:fldCharType="begin"/>
      </w:r>
      <w:r w:rsidR="00C006FC">
        <w:instrText xml:space="preserve"> ADDIN EN.CITE &lt;EndNote&gt;&lt;Cite&gt;&lt;Author&gt;An&lt;/Author&gt;&lt;Year&gt;2022&lt;/Year&gt;&lt;RecNum&gt;20&lt;/RecNum&gt;&lt;DisplayText&gt;[2]&lt;/DisplayText&gt;&lt;record&gt;&lt;rec-number&gt;20&lt;/rec-number&gt;&lt;foreign-keys&gt;&lt;key app="EN" db-id="rtz2525wkxefzietaz6vvdvu0dteszwxd0pa" timestamp="1733922493"&gt;20&lt;/key&gt;&lt;/foreign-keys&gt;&lt;ref-type name="Journal Article"&gt;17&lt;/ref-type&gt;&lt;contributors&gt;&lt;authors&gt;&lt;author&gt;An, Wenbin&lt;/author&gt;&lt;author&gt;Tian, Feng&lt;/author&gt;&lt;author&gt;Chen, Ping&lt;/author&gt;&lt;author&gt;Zheng, Qinghua&lt;/author&gt;&lt;/authors&gt;&lt;/contributors&gt;&lt;titles&gt;&lt;title&gt;Aspect-based sentiment analysis with heterogeneous graph neural network&lt;/title&gt;&lt;secondary-title&gt;IEEE Transactions on Computational Social Systems&lt;/secondary-title&gt;&lt;/titles&gt;&lt;periodical&gt;&lt;full-title&gt;IEEE Transactions on Computational Social Systems&lt;/full-title&gt;&lt;/periodical&gt;&lt;pages&gt;403-412&lt;/pages&gt;&lt;volume&gt;10&lt;/volume&gt;&lt;number&gt;1&lt;/number&gt;&lt;dates&gt;&lt;year&gt;2022&lt;/year&gt;&lt;/dates&gt;&lt;isbn&gt;2329-924X&lt;/isbn&gt;&lt;urls&gt;&lt;/urls&gt;&lt;/record&gt;&lt;/Cite&gt;&lt;/EndNote&gt;</w:instrText>
      </w:r>
      <w:r w:rsidR="00C006FC">
        <w:fldChar w:fldCharType="separate"/>
      </w:r>
      <w:r w:rsidR="00C006FC">
        <w:rPr>
          <w:noProof/>
        </w:rPr>
        <w:t>[2]</w:t>
      </w:r>
      <w:r w:rsidR="00C006FC">
        <w:fldChar w:fldCharType="end"/>
      </w:r>
      <w:r w:rsidRPr="00373839">
        <w:t xml:space="preserve"> </w:t>
      </w:r>
      <w:r>
        <w:t xml:space="preserve">have also been applied to </w:t>
      </w:r>
      <w:r w:rsidRPr="00373839">
        <w:rPr>
          <w:rStyle w:val="afff1"/>
          <w:b w:val="0"/>
          <w:bCs w:val="0"/>
        </w:rPr>
        <w:t>aspect-based sentiment analysis (ABSA)</w:t>
      </w:r>
      <w:r w:rsidRPr="00373839">
        <w:rPr>
          <w:b/>
          <w:bCs/>
        </w:rPr>
        <w:t xml:space="preserve">. </w:t>
      </w:r>
      <w:r w:rsidRPr="00373839">
        <w:rPr>
          <w:rStyle w:val="afff1"/>
          <w:b w:val="0"/>
          <w:bCs w:val="0"/>
        </w:rPr>
        <w:t>Zhang et al.</w:t>
      </w:r>
      <w:r>
        <w:rPr>
          <w:rFonts w:eastAsia="Times New Roman"/>
        </w:rPr>
        <w:t xml:space="preserve"> </w:t>
      </w:r>
      <w:r w:rsidR="00C006FC">
        <w:rPr>
          <w:rFonts w:eastAsia="Times New Roman"/>
        </w:rPr>
        <w:fldChar w:fldCharType="begin"/>
      </w:r>
      <w:r w:rsidR="008258F3">
        <w:rPr>
          <w:rFonts w:eastAsia="Times New Roman"/>
        </w:rPr>
        <w:instrText xml:space="preserve"> ADDIN EN.CITE &lt;EndNote&gt;&lt;Cite&gt;&lt;Author&gt;Zhang&lt;/Author&gt;&lt;Year&gt;2022&lt;/Year&gt;&lt;RecNum&gt;21&lt;/RecNum&gt;&lt;DisplayText&gt;[68]&lt;/DisplayText&gt;&lt;record&gt;&lt;rec-number&gt;21&lt;/rec-number&gt;&lt;foreign-keys&gt;&lt;key app="EN" db-id="rtz2525wkxefzietaz6vvdvu0dteszwxd0pa" timestamp="1733922803"&gt;21&lt;/key&gt;&lt;/foreign-keys&gt;&lt;ref-type name="Journal Article"&gt;17&lt;/ref-type&gt;&lt;contributors&gt;&lt;authors&gt;&lt;author&gt;Zhang, Wenxuan&lt;/author&gt;&lt;author&gt;Li, Xin&lt;/author&gt;&lt;author&gt;Deng, Yang&lt;/author&gt;&lt;author&gt;Bing, Lidong&lt;/author&gt;&lt;author&gt;Lam, Wai&lt;/author&gt;&lt;/authors&gt;&lt;/contributors&gt;&lt;titles&gt;&lt;title&gt;A survey on aspect-based sentiment analysis: Tasks, methods, and challenges&lt;/title&gt;&lt;secondary-title&gt;IEEE Transactions on Knowledge and Data Engineering&lt;/secondary-title&gt;&lt;/titles&gt;&lt;periodical&gt;&lt;full-title&gt;IEEE Transactions on Knowledge and Data Engineering&lt;/full-title&gt;&lt;/periodical&gt;&lt;pages&gt;11019-11038&lt;/pages&gt;&lt;volume&gt;35&lt;/volume&gt;&lt;number&gt;11&lt;/number&gt;&lt;dates&gt;&lt;year&gt;2022&lt;/year&gt;&lt;/dates&gt;&lt;isbn&gt;1041-4347&lt;/isbn&gt;&lt;urls&gt;&lt;/urls&gt;&lt;/record&gt;&lt;/Cite&gt;&lt;/EndNote&gt;</w:instrText>
      </w:r>
      <w:r w:rsidR="00C006FC">
        <w:rPr>
          <w:rFonts w:eastAsia="Times New Roman"/>
        </w:rPr>
        <w:fldChar w:fldCharType="separate"/>
      </w:r>
      <w:r w:rsidR="008258F3">
        <w:rPr>
          <w:rFonts w:eastAsia="Times New Roman"/>
          <w:noProof/>
        </w:rPr>
        <w:t>[68]</w:t>
      </w:r>
      <w:r w:rsidR="00C006FC">
        <w:rPr>
          <w:rFonts w:eastAsia="Times New Roman"/>
        </w:rPr>
        <w:fldChar w:fldCharType="end"/>
      </w:r>
      <w:r w:rsidRPr="00373839">
        <w:t xml:space="preserve"> </w:t>
      </w:r>
      <w:r>
        <w:t>focused on specific aspects such as product price, quality, or service details to analyze user opinions and deeply explore various aspects mentioned in reviews.</w:t>
      </w:r>
      <w:r w:rsidRPr="00373839">
        <w:t xml:space="preserve"> </w:t>
      </w:r>
      <w:r w:rsidRPr="00373839">
        <w:rPr>
          <w:rStyle w:val="afff1"/>
          <w:b w:val="0"/>
          <w:bCs w:val="0"/>
        </w:rPr>
        <w:t>Zheng et al.</w:t>
      </w:r>
      <w:r>
        <w:rPr>
          <w:rFonts w:hint="eastAsia"/>
        </w:rPr>
        <w:t xml:space="preserve"> </w:t>
      </w:r>
      <w:r w:rsidR="00C006FC">
        <w:fldChar w:fldCharType="begin"/>
      </w:r>
      <w:r w:rsidR="008E6484">
        <w:instrText xml:space="preserve"> ADDIN EN.CITE &lt;EndNote&gt;&lt;Cite&gt;&lt;Author&gt;Zheng&lt;/Author&gt;&lt;Year&gt;2017&lt;/Year&gt;&lt;RecNum&gt;69&lt;/RecNum&gt;&lt;DisplayText&gt;[70]&lt;/DisplayText&gt;&lt;record&gt;&lt;rec-number&gt;69&lt;/rec-number&gt;&lt;foreign-keys&gt;&lt;key app="EN" db-id="rtz2525wkxefzietaz6vvdvu0dteszwxd0pa" timestamp="1733982238"&gt;69&lt;/key&gt;&lt;/foreign-keys&gt;&lt;ref-type name="Conference Proceedings"&gt;10&lt;/ref-type&gt;&lt;contributors&gt;&lt;authors&gt;&lt;author&gt;Zheng, Lei&lt;/author&gt;&lt;author&gt;Noroozi, Vahid&lt;/author&gt;&lt;author&gt;Yu, Philip S&lt;/author&gt;&lt;/authors&gt;&lt;/contributors&gt;&lt;titles&gt;&lt;title&gt;Joint deep modeling of users and items using reviews for recommendation&lt;/title&gt;&lt;secondary-title&gt;Proceedings of the tenth ACM international conference on web search and data mining&lt;/secondary-title&gt;&lt;/titles&gt;&lt;pages&gt;425-434&lt;/pages&gt;&lt;dates&gt;&lt;year&gt;2017&lt;/year&gt;&lt;/dates&gt;&lt;pub-location&gt;Cambridge, UK&lt;/pub-location&gt;&lt;urls&gt;&lt;/urls&gt;&lt;/record&gt;&lt;/Cite&gt;&lt;/EndNote&gt;</w:instrText>
      </w:r>
      <w:r w:rsidR="00C006FC">
        <w:fldChar w:fldCharType="separate"/>
      </w:r>
      <w:r w:rsidR="008258F3">
        <w:rPr>
          <w:noProof/>
        </w:rPr>
        <w:t>[70]</w:t>
      </w:r>
      <w:r w:rsidR="00C006FC">
        <w:fldChar w:fldCharType="end"/>
      </w:r>
      <w:r>
        <w:t xml:space="preserve"> combined user and item reviews, applying CNNs to learn semantic features that serve as user and item representation vectors. Moreover, many research </w:t>
      </w:r>
      <w:proofErr w:type="gramStart"/>
      <w:r>
        <w:t>have</w:t>
      </w:r>
      <w:proofErr w:type="gramEnd"/>
      <w:r>
        <w:t xml:space="preserve"> adopted </w:t>
      </w:r>
      <w:r w:rsidRPr="00373839">
        <w:rPr>
          <w:rStyle w:val="afff1"/>
          <w:b w:val="0"/>
          <w:bCs w:val="0"/>
        </w:rPr>
        <w:t>attention mechanisms</w:t>
      </w:r>
      <w:r w:rsidR="009E42A3" w:rsidRPr="009E42A3">
        <w:t xml:space="preserve"> </w:t>
      </w:r>
      <w:r w:rsidR="009E42A3">
        <w:t xml:space="preserve">to dynamically adjust the distribution of importance weights, aiming to allow models to focus on specific regions of information when processing large amounts of input, thereby enhancing interpretability and visualization of model behavior. </w:t>
      </w:r>
      <w:r w:rsidR="009E42A3" w:rsidRPr="009E42A3">
        <w:rPr>
          <w:rStyle w:val="afff1"/>
          <w:b w:val="0"/>
          <w:bCs w:val="0"/>
        </w:rPr>
        <w:t>Yang et al.</w:t>
      </w:r>
      <w:r w:rsidR="009E42A3" w:rsidRPr="009E42A3">
        <w:rPr>
          <w:b/>
          <w:bCs/>
        </w:rPr>
        <w:t xml:space="preserve"> </w:t>
      </w:r>
      <w:r w:rsidR="00C006FC" w:rsidRPr="0052402D">
        <w:fldChar w:fldCharType="begin"/>
      </w:r>
      <w:r w:rsidR="008258F3">
        <w:instrText xml:space="preserve"> ADDIN EN.CITE &lt;EndNote&gt;&lt;Cite&gt;&lt;Author&gt;Yang&lt;/Author&gt;&lt;Year&gt;2023&lt;/Year&gt;&lt;RecNum&gt;109&lt;/RecNum&gt;&lt;DisplayText&gt;[58]&lt;/DisplayText&gt;&lt;record&gt;&lt;rec-number&gt;109&lt;/rec-number&gt;&lt;foreign-keys&gt;&lt;key app="EN" db-id="rtz2525wkxefzietaz6vvdvu0dteszwxd0pa" timestamp="1734326969"&gt;109&lt;/key&gt;&lt;/foreign-keys&gt;&lt;ref-type name="Journal Article"&gt;17&lt;/ref-type&gt;&lt;contributors&gt;&lt;authors&gt;&lt;author&gt;Yang, Peilin&lt;/author&gt;&lt;author&gt;Xiao, Yingyuan&lt;/author&gt;&lt;author&gt;Zheng, Wenguang&lt;/author&gt;&lt;author&gt;Jiao, Xu&lt;/author&gt;&lt;author&gt;Zhu, Ke&lt;/author&gt;&lt;author&gt;Sun, Chenchen&lt;/author&gt;&lt;author&gt;Liu, Li&lt;/author&gt;&lt;/authors&gt;&lt;/contributors&gt;&lt;titles&gt;&lt;title&gt;MAN: Main-auxiliary network with attentive interactions for review-based recommendation&lt;/title&gt;&lt;secondary-title&gt;Applied Intelligence&lt;/secondary-title&gt;&lt;/titles&gt;&lt;periodical&gt;&lt;full-title&gt;Applied Intelligence&lt;/full-title&gt;&lt;/periodical&gt;&lt;pages&gt;12955-12970&lt;/pages&gt;&lt;volume&gt;53&lt;/volume&gt;&lt;number&gt;10&lt;/number&gt;&lt;dates&gt;&lt;year&gt;2023&lt;/year&gt;&lt;/dates&gt;&lt;isbn&gt;0924-669X&lt;/isbn&gt;&lt;urls&gt;&lt;/urls&gt;&lt;/record&gt;&lt;/Cite&gt;&lt;/EndNote&gt;</w:instrText>
      </w:r>
      <w:r w:rsidR="00C006FC" w:rsidRPr="0052402D">
        <w:fldChar w:fldCharType="separate"/>
      </w:r>
      <w:r w:rsidR="008258F3">
        <w:rPr>
          <w:noProof/>
        </w:rPr>
        <w:t>[58]</w:t>
      </w:r>
      <w:r w:rsidR="00C006FC" w:rsidRPr="0052402D">
        <w:fldChar w:fldCharType="end"/>
      </w:r>
      <w:r w:rsidR="009E42A3" w:rsidRPr="009E42A3">
        <w:t xml:space="preserve"> </w:t>
      </w:r>
      <w:r w:rsidR="009E42A3">
        <w:t xml:space="preserve">designed an auxiliary network during training to focus specifically on the reviews of the target item, while the main network concentrates on modeling user–item interactions and aspect-level information. </w:t>
      </w:r>
      <w:r w:rsidR="009E42A3" w:rsidRPr="009E42A3">
        <w:rPr>
          <w:rStyle w:val="afff1"/>
          <w:b w:val="0"/>
          <w:bCs w:val="0"/>
        </w:rPr>
        <w:t>Seo et al.</w:t>
      </w:r>
      <w:r w:rsidR="00C006FC" w:rsidRPr="00F73280" w:rsidDel="0074190A">
        <w:rPr>
          <w:rFonts w:eastAsia="Times New Roman"/>
        </w:rPr>
        <w:t xml:space="preserve"> </w:t>
      </w:r>
      <w:r w:rsidR="00C006FC" w:rsidRPr="00F73280">
        <w:fldChar w:fldCharType="begin"/>
      </w:r>
      <w:r w:rsidR="008E6484">
        <w:instrText xml:space="preserve"> ADDIN EN.CITE &lt;EndNote&gt;&lt;Cite&gt;&lt;Author&gt;Seo&lt;/Author&gt;&lt;Year&gt;2017&lt;/Year&gt;&lt;RecNum&gt;71&lt;/RecNum&gt;&lt;DisplayText&gt;[42]&lt;/DisplayText&gt;&lt;record&gt;&lt;rec-number&gt;71&lt;/rec-number&gt;&lt;foreign-keys&gt;&lt;key app="EN" db-id="rtz2525wkxefzietaz6vvdvu0dteszwxd0pa" timestamp="1733982436"&gt;71&lt;/key&gt;&lt;/foreign-keys&gt;&lt;ref-type name="Conference Proceedings"&gt;10&lt;/ref-type&gt;&lt;contributors&gt;&lt;authors&gt;&lt;author&gt;Seo, Sungyong&lt;/author&gt;&lt;author&gt;Huang, Jing&lt;/author&gt;&lt;author&gt;Yang, Hao&lt;/author&gt;&lt;author&gt;Liu, Yan&lt;/author&gt;&lt;/authors&gt;&lt;/contributors&gt;&lt;titles&gt;&lt;title&gt;Interpretable convolutional neural networks with dual local and global attention for review rating prediction&lt;/title&gt;&lt;secondary-title&gt;Proceedings of the eleventh ACM conference on recommender systems&lt;/secondary-title&gt;&lt;/titles&gt;&lt;pages&gt;297-305&lt;/pages&gt;&lt;dates&gt;&lt;year&gt;2017&lt;/year&gt;&lt;/dates&gt;&lt;pub-location&gt;Como, Italy&lt;/pub-location&gt;&lt;urls&gt;&lt;/urls&gt;&lt;/record&gt;&lt;/Cite&gt;&lt;/EndNote&gt;</w:instrText>
      </w:r>
      <w:r w:rsidR="00C006FC" w:rsidRPr="00F73280">
        <w:fldChar w:fldCharType="separate"/>
      </w:r>
      <w:r w:rsidR="008258F3">
        <w:rPr>
          <w:noProof/>
        </w:rPr>
        <w:t>[42]</w:t>
      </w:r>
      <w:r w:rsidR="00C006FC" w:rsidRPr="00F73280">
        <w:fldChar w:fldCharType="end"/>
      </w:r>
      <w:r w:rsidR="009E42A3" w:rsidRPr="009E42A3">
        <w:t xml:space="preserve"> </w:t>
      </w:r>
      <w:r w:rsidR="009E42A3">
        <w:t>first employed CNNs to capture the latent representations of users and items, and then used local and global attention mechanisms to focus on information across different aspects.</w:t>
      </w:r>
    </w:p>
    <w:p w14:paraId="43BE4B99" w14:textId="1DBA64AB" w:rsidR="006321EF" w:rsidRPr="006321EF" w:rsidRDefault="00946A5A" w:rsidP="00616837">
      <w:pPr>
        <w:spacing w:line="400" w:lineRule="exact"/>
        <w:ind w:firstLine="454"/>
        <w:jc w:val="both"/>
      </w:pPr>
      <w:r>
        <w:t xml:space="preserve">However, </w:t>
      </w:r>
      <w:r w:rsidR="00165492">
        <w:t>these</w:t>
      </w:r>
      <w:r>
        <w:t xml:space="preserve"> methods are often </w:t>
      </w:r>
      <w:r w:rsidR="00D14B21">
        <w:t>constrained by limited sentiment granularity</w:t>
      </w:r>
      <w:r>
        <w:t xml:space="preserve">, making it difficult to fully capture the multi-level semantic structures embedded in user reviews. In light </w:t>
      </w:r>
      <w:r>
        <w:lastRenderedPageBreak/>
        <w:t>of this,</w:t>
      </w:r>
      <w:r w:rsidR="00702FFF">
        <w:t xml:space="preserve"> we </w:t>
      </w:r>
      <w:r w:rsidR="006321EF" w:rsidRPr="006321EF">
        <w:t xml:space="preserve">first </w:t>
      </w:r>
      <w:r w:rsidR="00073E07">
        <w:t>partition reviews into aspect-specific groups</w:t>
      </w:r>
      <w:r w:rsidR="006321EF" w:rsidRPr="006321EF">
        <w:t xml:space="preserve"> and employ</w:t>
      </w:r>
      <w:r w:rsidR="00165492">
        <w:t xml:space="preserve"> LLMs to refine LDA-derived groupings and to generate descriptive summaries </w:t>
      </w:r>
      <w:r w:rsidR="006321EF">
        <w:rPr>
          <w:rFonts w:hint="eastAsia"/>
        </w:rPr>
        <w:t>f</w:t>
      </w:r>
      <w:r w:rsidR="006321EF">
        <w:t xml:space="preserve">or </w:t>
      </w:r>
      <w:r w:rsidR="00165492">
        <w:t xml:space="preserve">each aspect, which serve as prompts for subsequent LLM-based aspect identification. </w:t>
      </w:r>
      <w:r w:rsidR="006321EF">
        <w:t>Furthermore</w:t>
      </w:r>
      <w:r w:rsidR="00165492">
        <w:t xml:space="preserve">, fine-grained analysis of review </w:t>
      </w:r>
      <w:r w:rsidR="00B31A87">
        <w:t xml:space="preserve">is performed using LLMs </w:t>
      </w:r>
      <w:r w:rsidR="00165492">
        <w:t xml:space="preserve">by splitting sentences and identifying multiple latent aspects or topics, enabling </w:t>
      </w:r>
      <w:r w:rsidR="006321EF">
        <w:t xml:space="preserve">a </w:t>
      </w:r>
      <w:r w:rsidR="00165492">
        <w:t xml:space="preserve">more </w:t>
      </w:r>
      <w:r w:rsidR="00165492" w:rsidRPr="007D75C3">
        <w:rPr>
          <w:rFonts w:eastAsia="新細明體" w:cs="新細明體"/>
        </w:rPr>
        <w:t xml:space="preserve">precise </w:t>
      </w:r>
      <w:r w:rsidR="00165492">
        <w:t>and</w:t>
      </w:r>
      <w:r w:rsidR="00D14B21" w:rsidRPr="00D14B21">
        <w:t xml:space="preserve"> </w:t>
      </w:r>
      <w:r w:rsidR="00D14B21">
        <w:t>comprehensive</w:t>
      </w:r>
      <w:r w:rsidR="00165492">
        <w:t xml:space="preserve"> aspect </w:t>
      </w:r>
      <w:r w:rsidR="00165492" w:rsidRPr="007D75C3">
        <w:rPr>
          <w:rFonts w:eastAsia="新細明體" w:cs="新細明體"/>
        </w:rPr>
        <w:t>analysis</w:t>
      </w:r>
      <w:r w:rsidR="00165492">
        <w:t xml:space="preserve"> of user </w:t>
      </w:r>
      <w:r w:rsidR="00D14B21">
        <w:t>opinions</w:t>
      </w:r>
      <w:r w:rsidR="00165492">
        <w:t>.</w:t>
      </w:r>
    </w:p>
    <w:p w14:paraId="1557144B" w14:textId="513DE586" w:rsidR="009E392D" w:rsidRPr="00DC63A1" w:rsidRDefault="00015955" w:rsidP="00616837">
      <w:pPr>
        <w:keepNext/>
        <w:numPr>
          <w:ilvl w:val="1"/>
          <w:numId w:val="4"/>
        </w:numPr>
        <w:spacing w:beforeLines="50" w:before="200" w:afterLines="50" w:after="200" w:line="276" w:lineRule="auto"/>
        <w:ind w:left="454" w:hanging="454"/>
        <w:jc w:val="both"/>
        <w:outlineLvl w:val="1"/>
        <w:rPr>
          <w:rFonts w:eastAsia="Times New Roman"/>
          <w:b/>
          <w:bCs/>
          <w:kern w:val="0"/>
          <w:sz w:val="28"/>
        </w:rPr>
      </w:pPr>
      <w:bookmarkStart w:id="24" w:name="_Toc204995623"/>
      <w:r w:rsidRPr="00DC63A1">
        <w:rPr>
          <w:rFonts w:eastAsia="Times New Roman"/>
          <w:b/>
          <w:bCs/>
          <w:sz w:val="28"/>
          <w:szCs w:val="28"/>
        </w:rPr>
        <w:t xml:space="preserve">Large Language Model and </w:t>
      </w:r>
      <w:r w:rsidR="009E392D" w:rsidRPr="00DC63A1">
        <w:rPr>
          <w:rFonts w:eastAsia="Times New Roman"/>
          <w:b/>
          <w:bCs/>
          <w:sz w:val="28"/>
          <w:szCs w:val="28"/>
        </w:rPr>
        <w:t>Prompt Engineering</w:t>
      </w:r>
      <w:bookmarkEnd w:id="24"/>
    </w:p>
    <w:p w14:paraId="5D61C3D2" w14:textId="0B1C522D" w:rsidR="0047278B" w:rsidRPr="00011B88" w:rsidRDefault="00617186" w:rsidP="00616837">
      <w:pPr>
        <w:spacing w:line="400" w:lineRule="exact"/>
        <w:ind w:firstLine="482"/>
        <w:jc w:val="both"/>
        <w:rPr>
          <w:kern w:val="0"/>
        </w:rPr>
      </w:pPr>
      <w:r w:rsidRPr="00617186">
        <w:rPr>
          <w:rStyle w:val="afff1"/>
          <w:b w:val="0"/>
          <w:bCs w:val="0"/>
        </w:rPr>
        <w:t>Large Language Models (LLMs)</w:t>
      </w:r>
      <w:r>
        <w:t xml:space="preserve"> </w:t>
      </w:r>
      <w:r w:rsidR="0047278B">
        <w:rPr>
          <w:kern w:val="0"/>
        </w:rPr>
        <w:fldChar w:fldCharType="begin">
          <w:fldData xml:space="preserve">PEVuZE5vdGU+PENpdGU+PEF1dGhvcj5ZaW48L0F1dGhvcj48WWVhcj4yMDI0PC9ZZWFyPjxSZWNO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==
</w:fldData>
        </w:fldChar>
      </w:r>
      <w:r w:rsidR="008258F3">
        <w:rPr>
          <w:kern w:val="0"/>
        </w:rPr>
        <w:instrText xml:space="preserve"> ADDIN EN.CITE </w:instrText>
      </w:r>
      <w:r w:rsidR="008258F3">
        <w:rPr>
          <w:kern w:val="0"/>
        </w:rPr>
        <w:fldChar w:fldCharType="begin">
          <w:fldData xml:space="preserve">PEVuZE5vdGU+PENpdGU+PEF1dGhvcj5ZaW48L0F1dGhvcj48WWVhcj4yMDI0PC9ZZWFyPjxSZWNO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==
</w:fldData>
        </w:fldChar>
      </w:r>
      <w:r w:rsidR="008258F3">
        <w:rPr>
          <w:kern w:val="0"/>
        </w:rPr>
        <w:instrText xml:space="preserve"> ADDIN EN.CITE.DATA </w:instrText>
      </w:r>
      <w:r w:rsidR="008258F3">
        <w:rPr>
          <w:kern w:val="0"/>
        </w:rPr>
      </w:r>
      <w:r w:rsidR="008258F3">
        <w:rPr>
          <w:kern w:val="0"/>
        </w:rPr>
        <w:fldChar w:fldCharType="end"/>
      </w:r>
      <w:r w:rsidR="0047278B">
        <w:rPr>
          <w:kern w:val="0"/>
        </w:rPr>
      </w:r>
      <w:r w:rsidR="0047278B">
        <w:rPr>
          <w:kern w:val="0"/>
        </w:rPr>
        <w:fldChar w:fldCharType="separate"/>
      </w:r>
      <w:r w:rsidR="008258F3">
        <w:rPr>
          <w:noProof/>
          <w:kern w:val="0"/>
        </w:rPr>
        <w:t>[1, 14, 34, 62]</w:t>
      </w:r>
      <w:r w:rsidR="0047278B">
        <w:rPr>
          <w:kern w:val="0"/>
        </w:rPr>
        <w:fldChar w:fldCharType="end"/>
      </w:r>
      <w:r>
        <w:rPr>
          <w:rFonts w:hint="eastAsia"/>
          <w:kern w:val="0"/>
        </w:rPr>
        <w:t xml:space="preserve"> </w:t>
      </w:r>
      <w:r>
        <w:t xml:space="preserve">possess strong generalization capabilities and leverage attention-based architectures, enabling them to handle complex semantics effectively. Prominent models such as </w:t>
      </w:r>
      <w:r w:rsidRPr="00617186">
        <w:rPr>
          <w:rStyle w:val="afff1"/>
          <w:b w:val="0"/>
          <w:bCs w:val="0"/>
        </w:rPr>
        <w:t>LLaMA</w:t>
      </w:r>
      <w:r w:rsidRPr="00617186">
        <w:rPr>
          <w:b/>
          <w:bCs/>
        </w:rPr>
        <w:t xml:space="preserve">, </w:t>
      </w:r>
      <w:r w:rsidRPr="00617186">
        <w:rPr>
          <w:rStyle w:val="afff1"/>
          <w:b w:val="0"/>
          <w:bCs w:val="0"/>
        </w:rPr>
        <w:t>GPT-4</w:t>
      </w:r>
      <w:r w:rsidRPr="00617186">
        <w:rPr>
          <w:b/>
          <w:bCs/>
        </w:rPr>
        <w:t xml:space="preserve">, </w:t>
      </w:r>
      <w:r w:rsidRPr="00617186">
        <w:rPr>
          <w:rStyle w:val="afff1"/>
          <w:b w:val="0"/>
          <w:bCs w:val="0"/>
        </w:rPr>
        <w:t>Gemini</w:t>
      </w:r>
      <w:r w:rsidRPr="00617186">
        <w:rPr>
          <w:b/>
          <w:bCs/>
        </w:rPr>
        <w:t xml:space="preserve">, </w:t>
      </w:r>
      <w:r w:rsidRPr="00617186">
        <w:t>and</w:t>
      </w:r>
      <w:r w:rsidRPr="00617186">
        <w:rPr>
          <w:b/>
          <w:bCs/>
        </w:rPr>
        <w:t xml:space="preserve"> </w:t>
      </w:r>
      <w:r w:rsidRPr="00617186">
        <w:rPr>
          <w:rStyle w:val="afff1"/>
          <w:b w:val="0"/>
          <w:bCs w:val="0"/>
        </w:rPr>
        <w:t>Claude</w:t>
      </w:r>
      <w:r w:rsidRPr="00617186">
        <w:rPr>
          <w:b/>
          <w:bCs/>
        </w:rPr>
        <w:t xml:space="preserve"> </w:t>
      </w:r>
      <w:r>
        <w:t xml:space="preserve">represent the current state-of-the-art in this domain. One key advancement in utilizing LLMs is </w:t>
      </w:r>
      <w:r w:rsidRPr="00617186">
        <w:rPr>
          <w:rStyle w:val="afff1"/>
          <w:b w:val="0"/>
          <w:bCs w:val="0"/>
        </w:rPr>
        <w:t>prompt engineering</w:t>
      </w:r>
      <w:r>
        <w:t>, which enables the model to adapt to downstream tasks without the need for fine-tuning. By designing task-specific prompts, users can effectively guide model behavior to handle a wide range of tasks</w:t>
      </w:r>
      <w:r>
        <w:rPr>
          <w:kern w:val="0"/>
        </w:rPr>
        <w:t xml:space="preserve"> </w:t>
      </w:r>
      <w:r w:rsidR="0047278B">
        <w:rPr>
          <w:kern w:val="0"/>
        </w:rPr>
        <w:fldChar w:fldCharType="begin"/>
      </w:r>
      <w:r w:rsidR="008258F3">
        <w:rPr>
          <w:kern w:val="0"/>
        </w:rPr>
        <w:instrText xml:space="preserve"> ADDIN EN.CITE &lt;EndNote&gt;&lt;Cite&gt;&lt;Author&gt;Liu&lt;/Author&gt;&lt;Year&gt;2023&lt;/Year&gt;&lt;RecNum&gt;107&lt;/RecNum&gt;&lt;DisplayText&gt;[34]&lt;/DisplayText&gt;&lt;record&gt;&lt;rec-number&gt;107&lt;/rec-number&gt;&lt;foreign-keys&gt;&lt;key app="EN" db-id="rtz2525wkxefzietaz6vvdvu0dteszwxd0pa" timestamp="1734278256"&gt;107&lt;/key&gt;&lt;/foreign-keys&gt;&lt;ref-type name="Journal Article"&gt;17&lt;/ref-type&gt;&lt;contributors&gt;&lt;authors&gt;&lt;author&gt;Liu, Pengfei&lt;/author&gt;&lt;author&gt;Yuan, Weizhe&lt;/author&gt;&lt;author&gt;Fu, Jinlan&lt;/author&gt;&lt;author&gt;Jiang, Zhengbao&lt;/author&gt;&lt;author&gt;Hayashi, Hiroaki&lt;/author&gt;&lt;author&gt;Neubig, Graham&lt;/author&gt;&lt;/authors&gt;&lt;/contributors&gt;&lt;titles&gt;&lt;title&gt;Pre-train, prompt, and predict: A systematic survey of prompting methods in natural language processing&lt;/title&gt;&lt;secondary-title&gt;ACM Computing Surveys&lt;/secondary-title&gt;&lt;/titles&gt;&lt;periodical&gt;&lt;full-title&gt;ACM Computing Surveys&lt;/full-title&gt;&lt;/periodical&gt;&lt;pages&gt;1-35&lt;/pages&gt;&lt;volume&gt;55&lt;/volume&gt;&lt;number&gt;9&lt;/number&gt;&lt;dates&gt;&lt;year&gt;2023&lt;/year&gt;&lt;/dates&gt;&lt;isbn&gt;0360-0300&lt;/isbn&gt;&lt;urls&gt;&lt;/urls&gt;&lt;/record&gt;&lt;/Cite&gt;&lt;/EndNote&gt;</w:instrText>
      </w:r>
      <w:r w:rsidR="0047278B">
        <w:rPr>
          <w:kern w:val="0"/>
        </w:rPr>
        <w:fldChar w:fldCharType="separate"/>
      </w:r>
      <w:r w:rsidR="008258F3">
        <w:rPr>
          <w:noProof/>
          <w:kern w:val="0"/>
        </w:rPr>
        <w:t>[34]</w:t>
      </w:r>
      <w:r w:rsidR="0047278B">
        <w:rPr>
          <w:kern w:val="0"/>
        </w:rPr>
        <w:fldChar w:fldCharType="end"/>
      </w:r>
      <w:r>
        <w:rPr>
          <w:rFonts w:hint="eastAsia"/>
          <w:kern w:val="0"/>
        </w:rPr>
        <w:t>.</w:t>
      </w:r>
    </w:p>
    <w:p w14:paraId="21FA38AE" w14:textId="50D7BA94" w:rsidR="00617186" w:rsidRDefault="0047278B" w:rsidP="00616837">
      <w:pPr>
        <w:spacing w:line="400" w:lineRule="exact"/>
        <w:ind w:firstLine="480"/>
        <w:jc w:val="both"/>
      </w:pPr>
      <w:r w:rsidRPr="00011B88">
        <w:rPr>
          <w:rFonts w:hint="eastAsia"/>
          <w:kern w:val="0"/>
        </w:rPr>
        <w:t>Yin</w:t>
      </w:r>
      <w:r w:rsidR="00936367">
        <w:rPr>
          <w:kern w:val="0"/>
        </w:rPr>
        <w:t xml:space="preserve"> and </w:t>
      </w:r>
      <w:r>
        <w:rPr>
          <w:rFonts w:hint="eastAsia"/>
          <w:kern w:val="0"/>
        </w:rPr>
        <w:t>J</w:t>
      </w:r>
      <w:r>
        <w:rPr>
          <w:kern w:val="0"/>
        </w:rPr>
        <w:t>iang</w:t>
      </w:r>
      <w:r w:rsidR="0027065F">
        <w:rPr>
          <w:kern w:val="0"/>
        </w:rPr>
        <w:t xml:space="preserve"> </w:t>
      </w:r>
      <w:r>
        <w:rPr>
          <w:kern w:val="0"/>
        </w:rPr>
        <w:fldChar w:fldCharType="begin"/>
      </w:r>
      <w:r w:rsidR="008258F3">
        <w:rPr>
          <w:kern w:val="0"/>
        </w:rPr>
        <w:instrText xml:space="preserve"> ADDIN EN.CITE &lt;EndNote&gt;&lt;Cite&gt;&lt;Author&gt;Yin&lt;/Author&gt;&lt;Year&gt;2024&lt;/Year&gt;&lt;RecNum&gt;42&lt;/RecNum&gt;&lt;DisplayText&gt;[62]&lt;/DisplayText&gt;&lt;record&gt;&lt;rec-number&gt;42&lt;/rec-number&gt;&lt;foreign-keys&gt;&lt;key app="EN" db-id="rtz2525wkxefzietaz6vvdvu0dteszwxd0pa" timestamp="1733978185"&gt;42&lt;/key&gt;&lt;/foreign-keys&gt;&lt;ref-type name="Web Page"&gt;12&lt;/ref-type&gt;&lt;contributors&gt;&lt;authors&gt;&lt;author&gt;Yin, Siqi&lt;/author&gt;&lt;author&gt;Jiang, Lifan&lt;/author&gt;&lt;/authors&gt;&lt;/contributors&gt;&lt;titles&gt;&lt;title&gt;Multi-method Integration with Confidence-based Weighting for Zero-shot Image Classification&lt;/title&gt;&lt;secondary-title&gt;arXiv preprint arXiv:2405.02155&lt;/secondary-title&gt;&lt;/titles&gt;&lt;periodical&gt;&lt;full-title&gt;arXiv preprint arXiv:2405.02155&lt;/full-title&gt;&lt;/periodical&gt;&lt;volume&gt;2024&lt;/volume&gt;&lt;dates&gt;&lt;year&gt;2024&lt;/year&gt;&lt;/dates&gt;&lt;urls&gt;&lt;related-urls&gt;&lt;url&gt;https://arxiv.org/abs/2405.02155&lt;/url&gt;&lt;/related-urls&gt;&lt;/urls&gt;&lt;/record&gt;&lt;/Cite&gt;&lt;/EndNote&gt;</w:instrText>
      </w:r>
      <w:r>
        <w:rPr>
          <w:kern w:val="0"/>
        </w:rPr>
        <w:fldChar w:fldCharType="separate"/>
      </w:r>
      <w:r w:rsidR="008258F3">
        <w:rPr>
          <w:noProof/>
          <w:kern w:val="0"/>
        </w:rPr>
        <w:t>[62]</w:t>
      </w:r>
      <w:r>
        <w:rPr>
          <w:kern w:val="0"/>
        </w:rPr>
        <w:fldChar w:fldCharType="end"/>
      </w:r>
      <w:r w:rsidR="00617186">
        <w:rPr>
          <w:kern w:val="0"/>
        </w:rPr>
        <w:t xml:space="preserve"> </w:t>
      </w:r>
      <w:r w:rsidR="00617186">
        <w:t xml:space="preserve">introduced the concept of </w:t>
      </w:r>
      <w:r w:rsidR="00617186" w:rsidRPr="00617186">
        <w:rPr>
          <w:rStyle w:val="afff1"/>
          <w:b w:val="0"/>
          <w:bCs w:val="0"/>
        </w:rPr>
        <w:t>zero-shot classification (ZSC)</w:t>
      </w:r>
      <w:r w:rsidR="00617186">
        <w:t xml:space="preserve">, aiming to classify text inputs based solely on label descriptions without using any examples. </w:t>
      </w:r>
      <w:r w:rsidR="00617186" w:rsidRPr="00617186">
        <w:rPr>
          <w:rStyle w:val="afff1"/>
          <w:b w:val="0"/>
          <w:bCs w:val="0"/>
        </w:rPr>
        <w:t>Agrawal</w:t>
      </w:r>
      <w:r w:rsidR="00617186">
        <w:t xml:space="preserve"> and </w:t>
      </w:r>
      <w:r w:rsidR="00617186" w:rsidRPr="00617186">
        <w:rPr>
          <w:rStyle w:val="afff1"/>
          <w:b w:val="0"/>
          <w:bCs w:val="0"/>
        </w:rPr>
        <w:t>Dang et al.</w:t>
      </w:r>
      <w:r w:rsidR="00617186">
        <w:rPr>
          <w:kern w:val="0"/>
        </w:rPr>
        <w:t xml:space="preserve"> </w:t>
      </w:r>
      <w:r>
        <w:rPr>
          <w:kern w:val="0"/>
        </w:rPr>
        <w:fldChar w:fldCharType="begin"/>
      </w:r>
      <w:r w:rsidR="001E589F">
        <w:rPr>
          <w:kern w:val="0"/>
        </w:rPr>
        <w:instrText xml:space="preserve"> ADDIN EN.CITE &lt;EndNote&gt;&lt;Cite&gt;&lt;Author&gt;Agrawal&lt;/Author&gt;&lt;Year&gt;2022&lt;/Year&gt;&lt;RecNum&gt;81&lt;/RecNum&gt;&lt;DisplayText&gt;[1, 14]&lt;/DisplayText&gt;&lt;record&gt;&lt;rec-number&gt;81&lt;/rec-number&gt;&lt;foreign-keys&gt;&lt;key app="EN" db-id="rtz2525wkxefzietaz6vvdvu0dteszwxd0pa" timestamp="1733985104"&gt;81&lt;/key&gt;&lt;/foreign-keys&gt;&lt;ref-type name="Web Page"&gt;12&lt;/ref-type&gt;&lt;contributors&gt;&lt;authors&gt;&lt;author&gt;Agrawal, Monica&lt;/author&gt;&lt;author&gt;Hegselmann, Stefan&lt;/author&gt;&lt;author&gt;Lang, Hunter&lt;/author&gt;&lt;author&gt;Kim, Yoon&lt;/author&gt;&lt;author&gt;Sontag, David&lt;/author&gt;&lt;/authors&gt;&lt;/contributors&gt;&lt;titles&gt;&lt;title&gt;Large language models are few-shot clinical information extractors&lt;/title&gt;&lt;secondary-title&gt;arXiv preprint arXiv:2205.12689&lt;/secondary-title&gt;&lt;/titles&gt;&lt;periodical&gt;&lt;full-title&gt;arXiv preprint arXiv:2205.12689&lt;/full-title&gt;&lt;/periodical&gt;&lt;volume&gt;2022&lt;/volume&gt;&lt;dates&gt;&lt;year&gt;2022&lt;/year&gt;&lt;/dates&gt;&lt;urls&gt;&lt;related-urls&gt;&lt;url&gt;https://arxiv.org/abs/2205.12689&lt;/url&gt;&lt;/related-urls&gt;&lt;/urls&gt;&lt;/record&gt;&lt;/Cite&gt;&lt;Cite&gt;&lt;Author&gt;Dang&lt;/Author&gt;&lt;Year&gt;2022&lt;/Year&gt;&lt;RecNum&gt;82&lt;/RecNum&gt;&lt;record&gt;&lt;rec-number&gt;82&lt;/rec-number&gt;&lt;foreign-keys&gt;&lt;key app="EN" db-id="rtz2525wkxefzietaz6vvdvu0dteszwxd0pa" timestamp="1733985149"&gt;82&lt;/key&gt;&lt;/foreign-keys&gt;&lt;ref-type name="Web Page"&gt;12&lt;/ref-type&gt;&lt;contributors&gt;&lt;authors&gt;&lt;author&gt;Dang, Hai&lt;/author&gt;&lt;author&gt;Mecke, Lukas&lt;/author&gt;&lt;author&gt;Lehmann, Florian&lt;/author&gt;&lt;author&gt;Goller, Sven&lt;/author&gt;&lt;author&gt;Buschek, Daniel&lt;/author&gt;&lt;/authors&gt;&lt;/contributors&gt;&lt;titles&gt;&lt;title&gt;How to prompt? Opportunities and challenges of zero-and few-shot learning for human-AI interaction in creative applications of generative models&lt;/title&gt;&lt;secondary-title&gt;arXiv preprint arXiv:2209.01390&lt;/secondary-title&gt;&lt;/titles&gt;&lt;periodical&gt;&lt;full-title&gt;arXiv preprint arXiv:2209.01390&lt;/full-title&gt;&lt;/periodical&gt;&lt;volume&gt;2022&lt;/volume&gt;&lt;dates&gt;&lt;year&gt;2022&lt;/year&gt;&lt;/dates&gt;&lt;urls&gt;&lt;related-urls&gt;&lt;url&gt;https://arxiv.org/abs/2209.01390&lt;/url&gt;&lt;/related-urls&gt;&lt;/urls&gt;&lt;/record&gt;&lt;/Cite&gt;&lt;/EndNote&gt;</w:instrText>
      </w:r>
      <w:r>
        <w:rPr>
          <w:kern w:val="0"/>
        </w:rPr>
        <w:fldChar w:fldCharType="separate"/>
      </w:r>
      <w:r w:rsidR="001E589F">
        <w:rPr>
          <w:noProof/>
          <w:kern w:val="0"/>
        </w:rPr>
        <w:t>[1, 14]</w:t>
      </w:r>
      <w:r>
        <w:rPr>
          <w:kern w:val="0"/>
        </w:rPr>
        <w:fldChar w:fldCharType="end"/>
      </w:r>
      <w:r w:rsidR="00617186">
        <w:rPr>
          <w:kern w:val="0"/>
        </w:rPr>
        <w:t xml:space="preserve"> </w:t>
      </w:r>
      <w:r w:rsidR="00617186">
        <w:t xml:space="preserve">explored </w:t>
      </w:r>
      <w:r w:rsidR="00617186" w:rsidRPr="00617186">
        <w:rPr>
          <w:rStyle w:val="afff1"/>
          <w:b w:val="0"/>
          <w:bCs w:val="0"/>
        </w:rPr>
        <w:t>few-shot prompting</w:t>
      </w:r>
      <w:r w:rsidR="00617186">
        <w:t xml:space="preserve">, where a limited number of input-output examples are provided to support in-context learning, helping LLMs better understand tasks and improve performance in challenging scenarios. Additionally, </w:t>
      </w:r>
      <w:r w:rsidRPr="00011B88">
        <w:rPr>
          <w:rFonts w:hint="eastAsia"/>
          <w:kern w:val="0"/>
        </w:rPr>
        <w:t>Wei</w:t>
      </w:r>
      <w:r w:rsidR="00617186">
        <w:rPr>
          <w:kern w:val="0"/>
        </w:rPr>
        <w:t xml:space="preserve"> et al.</w:t>
      </w:r>
      <w:r w:rsidR="0027065F">
        <w:rPr>
          <w:kern w:val="0"/>
        </w:rPr>
        <w:t xml:space="preserve"> </w:t>
      </w:r>
      <w:r>
        <w:rPr>
          <w:kern w:val="0"/>
        </w:rPr>
        <w:fldChar w:fldCharType="begin"/>
      </w:r>
      <w:r w:rsidR="008258F3">
        <w:rPr>
          <w:kern w:val="0"/>
        </w:rPr>
        <w:instrText xml:space="preserve"> ADDIN EN.CITE &lt;EndNote&gt;&lt;Cite&gt;&lt;Author&gt;Wei&lt;/Author&gt;&lt;Year&gt;2022&lt;/Year&gt;&lt;RecNum&gt;83&lt;/RecNum&gt;&lt;DisplayText&gt;[52]&lt;/DisplayText&gt;&lt;record&gt;&lt;rec-number&gt;83&lt;/rec-number&gt;&lt;foreign-keys&gt;&lt;key app="EN" db-id="rtz2525wkxefzietaz6vvdvu0dteszwxd0pa" timestamp="1733985243"&gt;83&lt;/key&gt;&lt;/foreign-keys&gt;&lt;ref-type name="Journal Article"&gt;17&lt;/ref-type&gt;&lt;contributors&gt;&lt;authors&gt;&lt;author&gt;Wei, Jason&lt;/author&gt;&lt;author&gt;Wang, Xuezhi&lt;/author&gt;&lt;author&gt;Schuurmans, Dale&lt;/author&gt;&lt;author&gt;Bosma, Maarten&lt;/author&gt;&lt;author&gt;Xia, Fei&lt;/author&gt;&lt;author&gt;Chi, Ed&lt;/author&gt;&lt;author&gt;Le, Quoc V&lt;/author&gt;&lt;author&gt;Zhou, Denny&lt;/author&gt;&lt;/authors&gt;&lt;/contributors&gt;&lt;titles&gt;&lt;title&gt;Chain-of-thought prompting elicits reasoning in large language models&lt;/title&gt;&lt;secondary-title&gt;Advances in neural information processing systems&lt;/secondary-title&gt;&lt;/titles&gt;&lt;periodical&gt;&lt;full-title&gt;Advances in neural information processing systems&lt;/full-title&gt;&lt;/periodical&gt;&lt;pages&gt;24824-24837&lt;/pages&gt;&lt;volume&gt;35&lt;/volume&gt;&lt;dates&gt;&lt;year&gt;2022&lt;/year&gt;&lt;/dates&gt;&lt;urls&gt;&lt;/urls&gt;&lt;/record&gt;&lt;/Cite&gt;&lt;/EndNote&gt;</w:instrText>
      </w:r>
      <w:r>
        <w:rPr>
          <w:kern w:val="0"/>
        </w:rPr>
        <w:fldChar w:fldCharType="separate"/>
      </w:r>
      <w:r w:rsidR="008258F3">
        <w:rPr>
          <w:noProof/>
          <w:kern w:val="0"/>
        </w:rPr>
        <w:t>[52]</w:t>
      </w:r>
      <w:r>
        <w:rPr>
          <w:kern w:val="0"/>
        </w:rPr>
        <w:fldChar w:fldCharType="end"/>
      </w:r>
      <w:r w:rsidR="00617186">
        <w:rPr>
          <w:kern w:val="0"/>
        </w:rPr>
        <w:t xml:space="preserve"> </w:t>
      </w:r>
      <w:r w:rsidR="00617186">
        <w:t xml:space="preserve">proposed </w:t>
      </w:r>
      <w:r w:rsidR="00617186" w:rsidRPr="00617186">
        <w:rPr>
          <w:rStyle w:val="afff1"/>
          <w:b w:val="0"/>
          <w:bCs w:val="0"/>
        </w:rPr>
        <w:t>Chain-of-Thought (CoT)</w:t>
      </w:r>
      <w:r w:rsidR="00617186">
        <w:t xml:space="preserve"> prompting, designed to guide LLMs through a structured and coherent step-by-step reasoning process, enabling more organized responses than traditional prompts. In contrast, the </w:t>
      </w:r>
      <w:r w:rsidR="00617186" w:rsidRPr="00617186">
        <w:rPr>
          <w:rStyle w:val="afff1"/>
          <w:b w:val="0"/>
          <w:bCs w:val="0"/>
        </w:rPr>
        <w:t>Tree-of-Thoughts (ToT)</w:t>
      </w:r>
      <w:r w:rsidR="00617186">
        <w:t xml:space="preserve"> framework</w:t>
      </w:r>
      <w:r w:rsidR="0027065F">
        <w:t xml:space="preserve"> </w:t>
      </w:r>
      <w:r>
        <w:rPr>
          <w:kern w:val="0"/>
        </w:rPr>
        <w:fldChar w:fldCharType="begin"/>
      </w:r>
      <w:r w:rsidR="008258F3">
        <w:rPr>
          <w:kern w:val="0"/>
        </w:rPr>
        <w:instrText xml:space="preserve"> ADDIN EN.CITE &lt;EndNote&gt;&lt;Cite&gt;&lt;Author&gt;Yao&lt;/Author&gt;&lt;Year&gt;2024&lt;/Year&gt;&lt;RecNum&gt;84&lt;/RecNum&gt;&lt;DisplayText&gt;[60]&lt;/DisplayText&gt;&lt;record&gt;&lt;rec-number&gt;84&lt;/rec-number&gt;&lt;foreign-keys&gt;&lt;key app="EN" db-id="rtz2525wkxefzietaz6vvdvu0dteszwxd0pa" timestamp="1733985284"&gt;84&lt;/key&gt;&lt;/foreign-keys&gt;&lt;ref-type name="Web Page"&gt;12&lt;/ref-type&gt;&lt;contributors&gt;&lt;authors&gt;&lt;author&gt;Yao, Shunyu&lt;/author&gt;&lt;author&gt;Yu, Dian&lt;/author&gt;&lt;author&gt;Zhao, Jeffrey&lt;/author&gt;&lt;author&gt;Shafran, Izhak&lt;/author&gt;&lt;author&gt;Griffiths, Tom&lt;/author&gt;&lt;author&gt;Cao, Yuan&lt;/author&gt;&lt;author&gt;Narasimhan, Karthik&lt;/author&gt;&lt;/authors&gt;&lt;/contributors&gt;&lt;titles&gt;&lt;title&gt;Tree of thoughts: Deliberate problem solving with large language models&lt;/title&gt;&lt;secondary-title&gt;Advances in Neural Information Processing Systems&lt;/secondary-title&gt;&lt;/titles&gt;&lt;periodical&gt;&lt;full-title&gt;Advances in neural information processing systems&lt;/full-title&gt;&lt;/periodical&gt;&lt;volume&gt;2024&lt;/volume&gt;&lt;dates&gt;&lt;year&gt;2024&lt;/year&gt;&lt;/dates&gt;&lt;urls&gt;&lt;related-urls&gt;&lt;url&gt;https://arxiv.org/abs/2305.10601&lt;/url&gt;&lt;/related-urls&gt;&lt;/urls&gt;&lt;/record&gt;&lt;/Cite&gt;&lt;/EndNote&gt;</w:instrText>
      </w:r>
      <w:r>
        <w:rPr>
          <w:kern w:val="0"/>
        </w:rPr>
        <w:fldChar w:fldCharType="separate"/>
      </w:r>
      <w:r w:rsidR="008258F3">
        <w:rPr>
          <w:noProof/>
          <w:kern w:val="0"/>
        </w:rPr>
        <w:t>[60]</w:t>
      </w:r>
      <w:r>
        <w:rPr>
          <w:kern w:val="0"/>
        </w:rPr>
        <w:fldChar w:fldCharType="end"/>
      </w:r>
      <w:r w:rsidR="00617186" w:rsidRPr="00617186">
        <w:t xml:space="preserve"> </w:t>
      </w:r>
      <w:r w:rsidR="00617186">
        <w:t>extends CoT by organizing intermediate reasoning steps into a tree structure and using search algorithms to systematically explore promising reasoning paths, thereby enhancing the model’s inference capabilities.</w:t>
      </w:r>
    </w:p>
    <w:p w14:paraId="49B699C0" w14:textId="0449ECEF" w:rsidR="005F5C67" w:rsidRDefault="00617186" w:rsidP="00616837">
      <w:pPr>
        <w:widowControl/>
        <w:spacing w:line="400" w:lineRule="exact"/>
        <w:ind w:firstLine="480"/>
        <w:jc w:val="both"/>
      </w:pPr>
      <w:r>
        <w:t xml:space="preserve">Given the effectiveness of prompt engineering, recent studies </w:t>
      </w:r>
      <w:r>
        <w:rPr>
          <w:kern w:val="0"/>
        </w:rPr>
        <w:fldChar w:fldCharType="begin"/>
      </w:r>
      <w:r w:rsidR="008258F3">
        <w:rPr>
          <w:kern w:val="0"/>
        </w:rPr>
        <w:instrText xml:space="preserve"> ADDIN EN.CITE &lt;EndNote&gt;&lt;Cite&gt;&lt;Author&gt;Qi&lt;/Author&gt;&lt;Year&gt;2024&lt;/Year&gt;&lt;RecNum&gt;85&lt;/RecNum&gt;&lt;DisplayText&gt;[40, 66]&lt;/DisplayText&gt;&lt;record&gt;&lt;rec-number&gt;85&lt;/rec-number&gt;&lt;foreign-keys&gt;&lt;key app="EN" db-id="rtz2525wkxefzietaz6vvdvu0dteszwxd0pa" timestamp="1733985355"&gt;85&lt;/key&gt;&lt;/foreign-keys&gt;&lt;ref-type name="Web Page"&gt;12&lt;/ref-type&gt;&lt;contributors&gt;&lt;authors&gt;&lt;author&gt;Qi, Danrui&lt;/author&gt;&lt;author&gt;Wang, Jiannan&lt;/author&gt;&lt;/authors&gt;&lt;/contributors&gt;&lt;titles&gt;&lt;title&gt;CleanAgent: Automating Data Standardization with LLM-based Agents&lt;/title&gt;&lt;secondary-title&gt;arXiv preprint arXiv:2403.08291&lt;/secondary-title&gt;&lt;/titles&gt;&lt;periodical&gt;&lt;full-title&gt;arXiv preprint arXiv:2403.08291&lt;/full-title&gt;&lt;/periodical&gt;&lt;volume&gt;2024&lt;/volume&gt;&lt;dates&gt;&lt;year&gt;2024&lt;/year&gt;&lt;/dates&gt;&lt;urls&gt;&lt;related-urls&gt;&lt;url&gt;https://arxiv.org/abs/2403.08291&lt;/url&gt;&lt;/related-urls&gt;&lt;/urls&gt;&lt;/record&gt;&lt;/Cite&gt;&lt;Cite&gt;&lt;Author&gt;Zhang&lt;/Author&gt;&lt;Year&gt;2023&lt;/Year&gt;&lt;RecNum&gt;86&lt;/RecNum&gt;&lt;record&gt;&lt;rec-number&gt;86&lt;/rec-number&gt;&lt;foreign-keys&gt;&lt;key app="EN" db-id="rtz2525wkxefzietaz6vvdvu0dteszwxd0pa" timestamp="1733985401"&gt;86&lt;/key&gt;&lt;/foreign-keys&gt;&lt;ref-type name="Web Page"&gt;12&lt;/ref-type&gt;&lt;contributors&gt;&lt;authors&gt;&lt;author&gt;Zhang, Haochen&lt;/author&gt;&lt;author&gt;Dong, Yuyang&lt;/author&gt;&lt;author&gt;Xiao, Chuan&lt;/author&gt;&lt;author&gt;Oyamada, Masafumi&lt;/author&gt;&lt;/authors&gt;&lt;/contributors&gt;&lt;titles&gt;&lt;title&gt;Jellyfish: A large language model for data preprocessing&lt;/title&gt;&lt;secondary-title&gt;arXiv preprint arXiv:2312.01678&lt;/secondary-title&gt;&lt;/titles&gt;&lt;periodical&gt;&lt;full-title&gt;arXiv preprint arXiv:2312.01678&lt;/full-title&gt;&lt;/periodical&gt;&lt;dates&gt;&lt;year&gt;2023&lt;/year&gt;&lt;/dates&gt;&lt;urls&gt;&lt;related-urls&gt;&lt;url&gt;https://arxiv.org/abs/2312.01678&lt;/url&gt;&lt;/related-urls&gt;&lt;/urls&gt;&lt;/record&gt;&lt;/Cite&gt;&lt;/EndNote&gt;</w:instrText>
      </w:r>
      <w:r>
        <w:rPr>
          <w:kern w:val="0"/>
        </w:rPr>
        <w:fldChar w:fldCharType="separate"/>
      </w:r>
      <w:r w:rsidR="008258F3">
        <w:rPr>
          <w:noProof/>
          <w:kern w:val="0"/>
        </w:rPr>
        <w:t>[40, 66]</w:t>
      </w:r>
      <w:r>
        <w:rPr>
          <w:kern w:val="0"/>
        </w:rPr>
        <w:fldChar w:fldCharType="end"/>
      </w:r>
      <w:r>
        <w:t xml:space="preserve"> have integrated this technique into </w:t>
      </w:r>
      <w:r w:rsidRPr="00617186">
        <w:rPr>
          <w:rStyle w:val="afff1"/>
          <w:b w:val="0"/>
          <w:bCs w:val="0"/>
        </w:rPr>
        <w:t>data preprocessing</w:t>
      </w:r>
      <w:r>
        <w:t xml:space="preserve">, enabling more effective handling of noise, missing values, inconsistencies, and data heterogeneity. Furthermore, LLMs have been increasingly applied to </w:t>
      </w:r>
      <w:r w:rsidRPr="00617186">
        <w:rPr>
          <w:rStyle w:val="afff1"/>
          <w:b w:val="0"/>
          <w:bCs w:val="0"/>
        </w:rPr>
        <w:t>knowledge graph construction</w:t>
      </w:r>
      <w:r>
        <w:t xml:space="preserve">. For instance, </w:t>
      </w:r>
      <w:r w:rsidRPr="00617186">
        <w:rPr>
          <w:rStyle w:val="afff1"/>
          <w:b w:val="0"/>
          <w:bCs w:val="0"/>
        </w:rPr>
        <w:t>Vizcarra et al.</w:t>
      </w:r>
      <w:r>
        <w:rPr>
          <w:rStyle w:val="afff1"/>
          <w:rFonts w:hint="eastAsia"/>
        </w:rPr>
        <w:t xml:space="preserve"> </w:t>
      </w:r>
      <w:r w:rsidR="0047278B">
        <w:fldChar w:fldCharType="begin"/>
      </w:r>
      <w:r w:rsidR="008E6484">
        <w:instrText xml:space="preserve"> ADDIN EN.CITE &lt;EndNote&gt;&lt;Cite&gt;&lt;Author&gt;Vizcarra&lt;/Author&gt;&lt;Year&gt;2024&lt;/Year&gt;&lt;RecNum&gt;79&lt;/RecNum&gt;&lt;DisplayText&gt;[47]&lt;/DisplayText&gt;&lt;record&gt;&lt;rec-number&gt;79&lt;/rec-number&gt;&lt;foreign-keys&gt;&lt;key app="EN" db-id="rtz2525wkxefzietaz6vvdvu0dteszwxd0pa" timestamp="1733983567"&gt;79&lt;/key&gt;&lt;/foreign-keys&gt;&lt;ref-type name="Conference Proceedings"&gt;10&lt;/ref-type&gt;&lt;contributors&gt;&lt;authors&gt;&lt;author&gt;Vizcarra, Julio&lt;/author&gt;&lt;author&gt;Haruta, Shuichiro&lt;/author&gt;&lt;author&gt;Kurokawa, Mori&lt;/author&gt;&lt;/authors&gt;&lt;/contributors&gt;&lt;titles&gt;&lt;title&gt;Representing the Interaction between Users and Products via LLM-assisted Knowledge Graph Construction&lt;/title&gt;&lt;secondary-title&gt;2024 IEEE 18th International Conference on Semantic Computing (ICSC)&lt;/secondary-title&gt;&lt;/titles&gt;&lt;pages&gt;231-232&lt;/pages&gt;&lt;dates&gt;&lt;year&gt;2024&lt;/year&gt;&lt;/dates&gt;&lt;pub-location&gt;Laguna Hills, CA, USA&lt;/pub-location&gt;&lt;publisher&gt;IEEE&lt;/publisher&gt;&lt;isbn&gt;9798350385359&lt;/isbn&gt;&lt;urls&gt;&lt;/urls&gt;&lt;/record&gt;&lt;/Cite&gt;&lt;/EndNote&gt;</w:instrText>
      </w:r>
      <w:r w:rsidR="0047278B">
        <w:fldChar w:fldCharType="separate"/>
      </w:r>
      <w:r w:rsidR="008258F3">
        <w:rPr>
          <w:noProof/>
        </w:rPr>
        <w:t>[47]</w:t>
      </w:r>
      <w:r w:rsidR="0047278B">
        <w:fldChar w:fldCharType="end"/>
      </w:r>
      <w:r w:rsidRPr="00617186">
        <w:t xml:space="preserve"> </w:t>
      </w:r>
      <w:r>
        <w:t xml:space="preserve">utilized LLMs to support tasks such as text annotation, data synthesis, entity recognition, and topic identification, thereby improving the quality and efficiency of knowledge graph construction. </w:t>
      </w:r>
      <w:r w:rsidRPr="00617186">
        <w:rPr>
          <w:rStyle w:val="afff1"/>
          <w:b w:val="0"/>
          <w:bCs w:val="0"/>
        </w:rPr>
        <w:t>Zhang et al.</w:t>
      </w:r>
      <w:r w:rsidRPr="00DE3108">
        <w:t xml:space="preserve"> </w:t>
      </w:r>
      <w:r w:rsidR="0047278B" w:rsidRPr="00DE3108">
        <w:fldChar w:fldCharType="begin"/>
      </w:r>
      <w:r w:rsidR="008258F3">
        <w:instrText xml:space="preserve"> ADDIN EN.CITE &lt;EndNote&gt;&lt;Cite&gt;&lt;Author&gt;Zhang&lt;/Author&gt;&lt;Year&gt;2024&lt;/Year&gt;&lt;RecNum&gt;78&lt;/RecNum&gt;&lt;DisplayText&gt;[64]&lt;/DisplayText&gt;&lt;record&gt;&lt;rec-number&gt;78&lt;/rec-number&gt;&lt;foreign-keys&gt;&lt;key app="EN" db-id="rtz2525wkxefzietaz6vvdvu0dteszwxd0pa" timestamp="1733983400"&gt;78&lt;/key&gt;&lt;/foreign-keys&gt;&lt;ref-type name="Web Page"&gt;12&lt;/ref-type&gt;&lt;contributors&gt;&lt;authors&gt;&lt;author&gt;Zhang, Bowen&lt;/author&gt;&lt;author&gt;Soh, Harold&lt;/author&gt;&lt;/authors&gt;&lt;/contributors&gt;&lt;titles&gt;&lt;title&gt;Extract, Define, Canonicalize: An LLM-based Framework for Knowledge Graph Construction&lt;/title&gt;&lt;secondary-title&gt;arXiv preprint arXiv:2404.03868&lt;/secondary-title&gt;&lt;/titles&gt;&lt;periodical&gt;&lt;full-title&gt;arXiv preprint arXiv:2404.03868&lt;/full-title&gt;&lt;/periodical&gt;&lt;volume&gt;2024&lt;/volume&gt;&lt;dates&gt;&lt;year&gt;2024&lt;/year&gt;&lt;/dates&gt;&lt;urls&gt;&lt;related-urls&gt;&lt;url&gt;https://arxiv.org/abs/2404.03868&lt;/url&gt;&lt;/related-urls&gt;&lt;/urls&gt;&lt;/record&gt;&lt;/Cite&gt;&lt;/EndNote&gt;</w:instrText>
      </w:r>
      <w:r w:rsidR="0047278B" w:rsidRPr="00DE3108">
        <w:fldChar w:fldCharType="separate"/>
      </w:r>
      <w:r w:rsidR="008258F3">
        <w:rPr>
          <w:noProof/>
        </w:rPr>
        <w:t>[64]</w:t>
      </w:r>
      <w:r w:rsidR="0047278B" w:rsidRPr="00DE3108">
        <w:fldChar w:fldCharType="end"/>
      </w:r>
      <w:r>
        <w:t xml:space="preserve"> proposed an iterative prompting strategy that decomposes and processes key phases in knowledge graph construction, leveraging pretrained components to enhance the LLM’s ability to extract relevant information and improve the accuracy of automatically generated triples.</w:t>
      </w:r>
    </w:p>
    <w:p w14:paraId="082CC6B2" w14:textId="7B4E86B2" w:rsidR="00946A5A" w:rsidRPr="005C2355" w:rsidRDefault="005C2355" w:rsidP="00616837">
      <w:pPr>
        <w:widowControl/>
        <w:spacing w:line="400" w:lineRule="exact"/>
        <w:ind w:firstLine="482"/>
        <w:jc w:val="both"/>
      </w:pPr>
      <w:r>
        <w:lastRenderedPageBreak/>
        <w:t>Building on the effectiveness of prompt engineering and the capabilities of LLMs, our study proposes a novel approach that leverages prompt-driven LLMs to construct aspect-specific knowledge graphs, enabling fine-grained analysis of reviews for recommendation systems. In addition to knowledge graph construction, we also utilize LLMs to generate user purchase intention data and image captions for items, thereby enriching multimodal features and further enhancing recommendation performance.</w:t>
      </w:r>
    </w:p>
    <w:p w14:paraId="135373CD" w14:textId="3F9E372A" w:rsidR="005F5C67" w:rsidRPr="009E392D" w:rsidRDefault="005F5C67" w:rsidP="00616837">
      <w:pPr>
        <w:keepNext/>
        <w:numPr>
          <w:ilvl w:val="1"/>
          <w:numId w:val="4"/>
        </w:numPr>
        <w:spacing w:beforeLines="50" w:before="200" w:afterLines="50" w:after="200" w:line="276" w:lineRule="auto"/>
        <w:ind w:left="454" w:hanging="454"/>
        <w:jc w:val="both"/>
        <w:outlineLvl w:val="1"/>
        <w:rPr>
          <w:rFonts w:eastAsia="Times New Roman"/>
          <w:b/>
          <w:bCs/>
          <w:kern w:val="0"/>
          <w:sz w:val="28"/>
        </w:rPr>
      </w:pPr>
      <w:bookmarkStart w:id="25" w:name="_Toc204995624"/>
      <w:r>
        <w:rPr>
          <w:rFonts w:eastAsia="Times New Roman"/>
          <w:b/>
          <w:bCs/>
          <w:sz w:val="28"/>
          <w:szCs w:val="28"/>
        </w:rPr>
        <w:t>Contrastive Learning</w:t>
      </w:r>
      <w:bookmarkEnd w:id="25"/>
      <w:r w:rsidRPr="009E392D">
        <w:rPr>
          <w:rFonts w:eastAsia="Times New Roman"/>
          <w:b/>
          <w:bCs/>
          <w:sz w:val="28"/>
          <w:szCs w:val="28"/>
        </w:rPr>
        <w:t xml:space="preserve"> </w:t>
      </w:r>
    </w:p>
    <w:p w14:paraId="12CDDBF1" w14:textId="7E60DE02" w:rsidR="007A75C4" w:rsidRPr="0082610B" w:rsidRDefault="00AC2898" w:rsidP="00616837">
      <w:pPr>
        <w:widowControl/>
        <w:spacing w:line="400" w:lineRule="exact"/>
        <w:ind w:firstLine="482"/>
        <w:jc w:val="both"/>
      </w:pPr>
      <w:r w:rsidRPr="00AC2898">
        <w:rPr>
          <w:rStyle w:val="afff1"/>
          <w:b w:val="0"/>
          <w:bCs w:val="0"/>
        </w:rPr>
        <w:t>The concept of contrastive learning</w:t>
      </w:r>
      <w:r>
        <w:t xml:space="preserve"> enhances a model’s ability to learn effective representations by introducing positive and negative samples during training, encouraging similar instances to be closer in the embedding space while maximizing distinctions between dissimilar ones. As a widely adopted </w:t>
      </w:r>
      <w:r w:rsidRPr="00AC2898">
        <w:rPr>
          <w:rStyle w:val="afff1"/>
          <w:b w:val="0"/>
          <w:bCs w:val="0"/>
        </w:rPr>
        <w:t>self-supervised learning technique</w:t>
      </w:r>
      <w:r w:rsidRPr="00AC2898">
        <w:rPr>
          <w:b/>
          <w:bCs/>
        </w:rPr>
        <w:t xml:space="preserve"> </w:t>
      </w:r>
      <w:r w:rsidR="007A75C4">
        <w:fldChar w:fldCharType="begin">
          <w:fldData xml:space="preserve">PEVuZE5vdGU+PENpdGU+PEF1dGhvcj5DaGVuPC9BdXRob3I+PFllYXI+MjAyMDwvWWVhcj48UmVj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</w:fldData>
        </w:fldChar>
      </w:r>
      <w:r w:rsidR="008E6484">
        <w:instrText xml:space="preserve"> ADDIN EN.CITE </w:instrText>
      </w:r>
      <w:r w:rsidR="008E6484">
        <w:fldChar w:fldCharType="begin">
          <w:fldData xml:space="preserve">PEVuZE5vdGU+PENpdGU+PEF1dGhvcj5DaGVuPC9BdXRob3I+PFllYXI+MjAyMDwvWWVhcj48UmVj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</w:fldData>
        </w:fldChar>
      </w:r>
      <w:r w:rsidR="008E6484">
        <w:instrText xml:space="preserve"> ADDIN EN.CITE.DATA </w:instrText>
      </w:r>
      <w:r w:rsidR="008E6484">
        <w:fldChar w:fldCharType="end"/>
      </w:r>
      <w:r w:rsidR="007A75C4">
        <w:fldChar w:fldCharType="separate"/>
      </w:r>
      <w:r w:rsidR="008258F3">
        <w:rPr>
          <w:noProof/>
        </w:rPr>
        <w:t>[7, 20, 24]</w:t>
      </w:r>
      <w:r w:rsidR="007A75C4">
        <w:fldChar w:fldCharType="end"/>
      </w:r>
      <w:r w:rsidRPr="00AC2898">
        <w:t xml:space="preserve"> </w:t>
      </w:r>
      <w:r>
        <w:t xml:space="preserve">, contrastive learning aims to </w:t>
      </w:r>
      <w:r w:rsidRPr="00AC2898">
        <w:rPr>
          <w:rStyle w:val="afff1"/>
          <w:b w:val="0"/>
          <w:bCs w:val="0"/>
        </w:rPr>
        <w:t>maximize mutual information (MI)</w:t>
      </w:r>
      <w:r>
        <w:t xml:space="preserve"> between positive sample pairs while minimizing it for negative pairs, thus revealing shared semantic information across different perspectives.</w:t>
      </w:r>
      <w:r w:rsidRPr="0082610B">
        <w:t xml:space="preserve"> </w:t>
      </w:r>
    </w:p>
    <w:p w14:paraId="7E7B6B56" w14:textId="27AB8C53" w:rsidR="007A75C4" w:rsidRDefault="00AC2898" w:rsidP="00616837">
      <w:pPr>
        <w:widowControl/>
        <w:spacing w:line="400" w:lineRule="exact"/>
        <w:ind w:firstLine="480"/>
        <w:jc w:val="both"/>
      </w:pPr>
      <w:r>
        <w:t>In recent years, contrastive learning has been integrated int</w:t>
      </w:r>
      <w:r w:rsidR="003F4387">
        <w:t>o r</w:t>
      </w:r>
      <w:r w:rsidRPr="00AC2898">
        <w:rPr>
          <w:rStyle w:val="afff1"/>
          <w:b w:val="0"/>
          <w:bCs w:val="0"/>
        </w:rPr>
        <w:t>ecommendation systems</w:t>
      </w:r>
      <w:r w:rsidRPr="00AC2898">
        <w:t xml:space="preserve">, demonstrating significant potential in improving user and item representations. For example, </w:t>
      </w:r>
      <w:r w:rsidRPr="00AC2898">
        <w:rPr>
          <w:rStyle w:val="afff1"/>
          <w:b w:val="0"/>
          <w:bCs w:val="0"/>
        </w:rPr>
        <w:t>Li et al</w:t>
      </w:r>
      <w:r w:rsidR="003F4387">
        <w:rPr>
          <w:rStyle w:val="afff1"/>
          <w:b w:val="0"/>
          <w:bCs w:val="0"/>
        </w:rPr>
        <w:t xml:space="preserve">. </w:t>
      </w:r>
      <w:r w:rsidR="007A75C4">
        <w:fldChar w:fldCharType="begin"/>
      </w:r>
      <w:r w:rsidR="008E6484">
        <w:instrText xml:space="preserve"> ADDIN EN.CITE &lt;EndNote&gt;&lt;Cite&gt;&lt;Author&gt;Li&lt;/Author&gt;&lt;Year&gt;2022&lt;/Year&gt;&lt;RecNum&gt;48&lt;/RecNum&gt;&lt;DisplayText&gt;[28]&lt;/DisplayText&gt;&lt;record&gt;&lt;rec-number&gt;48&lt;/rec-number&gt;&lt;foreign-keys&gt;&lt;key app="EN" db-id="rtz2525wkxefzietaz6vvdvu0dteszwxd0pa" timestamp="1733978509"&gt;48&lt;/key&gt;&lt;/foreign-keys&gt;&lt;ref-type name="Conference Proceedings"&gt;10&lt;/ref-type&gt;&lt;contributors&gt;&lt;authors&gt;&lt;author&gt;Li, Beibei&lt;/author&gt;&lt;author&gt;Jin, Beihong&lt;/author&gt;&lt;author&gt;Song, Jiageng&lt;/author&gt;&lt;author&gt;Yu, Yisong&lt;/author&gt;&lt;author&gt;Zheng, Yiyuan&lt;/author&gt;&lt;author&gt;Zhou, Wei&lt;/author&gt;&lt;/authors&gt;&lt;/contributors&gt;&lt;titles&gt;&lt;title&gt;Improving micro-video recommendation via contrastive multiple interests&lt;/title&gt;&lt;secondary-title&gt;Proceedings of the 45th International ACM SIGIR Conference on Research and Development in Information Retrieval&lt;/secondary-title&gt;&lt;/titles&gt;&lt;pages&gt;2377-2381&lt;/pages&gt;&lt;dates&gt;&lt;year&gt;2022&lt;/year&gt;&lt;/dates&gt;&lt;pub-location&gt;Madrid, Spain&lt;/pub-location&gt;&lt;urls&gt;&lt;/urls&gt;&lt;/record&gt;&lt;/Cite&gt;&lt;/EndNote&gt;</w:instrText>
      </w:r>
      <w:r w:rsidR="007A75C4">
        <w:fldChar w:fldCharType="separate"/>
      </w:r>
      <w:r w:rsidR="008258F3">
        <w:rPr>
          <w:noProof/>
        </w:rPr>
        <w:t>[28]</w:t>
      </w:r>
      <w:r w:rsidR="007A75C4">
        <w:fldChar w:fldCharType="end"/>
      </w:r>
      <w:r w:rsidR="003F4387" w:rsidRPr="003F4387">
        <w:t xml:space="preserve"> </w:t>
      </w:r>
      <w:r w:rsidR="003F4387">
        <w:t xml:space="preserve">combine contrastive learning with </w:t>
      </w:r>
      <w:r w:rsidR="003F4387" w:rsidRPr="003F4387">
        <w:rPr>
          <w:rStyle w:val="afff1"/>
          <w:b w:val="0"/>
          <w:bCs w:val="0"/>
        </w:rPr>
        <w:t>multi-interest recommendation</w:t>
      </w:r>
      <w:r w:rsidR="003F4387" w:rsidRPr="003F4387">
        <w:t>,</w:t>
      </w:r>
      <w:r w:rsidR="003F4387">
        <w:t xml:space="preserve"> employing latent item categories to construct a multi-interest encoder and designing a contrastive multi-interest loss to enhance the diversity and quality of interest embeddings, thereby improving recommendation performance. </w:t>
      </w:r>
      <w:r w:rsidR="003F4387" w:rsidRPr="003F4387">
        <w:rPr>
          <w:rStyle w:val="afff1"/>
          <w:b w:val="0"/>
          <w:bCs w:val="0"/>
        </w:rPr>
        <w:t>Wei et al.</w:t>
      </w:r>
      <w:r w:rsidR="003F4387">
        <w:rPr>
          <w:rStyle w:val="afff1"/>
          <w:rFonts w:hint="eastAsia"/>
          <w:b w:val="0"/>
          <w:bCs w:val="0"/>
        </w:rPr>
        <w:t xml:space="preserve"> </w:t>
      </w:r>
      <w:r w:rsidR="007A75C4">
        <w:fldChar w:fldCharType="begin"/>
      </w:r>
      <w:r w:rsidR="008E6484">
        <w:instrText xml:space="preserve"> ADDIN EN.CITE &lt;EndNote&gt;&lt;Cite&gt;&lt;Author&gt;Wei&lt;/Author&gt;&lt;Year&gt;2021&lt;/Year&gt;&lt;RecNum&gt;49&lt;/RecNum&gt;&lt;DisplayText&gt;[53]&lt;/DisplayText&gt;&lt;record&gt;&lt;rec-number&gt;49&lt;/rec-number&gt;&lt;foreign-keys&gt;&lt;key app="EN" db-id="rtz2525wkxefzietaz6vvdvu0dteszwxd0pa" timestamp="1733978534"&gt;49&lt;/key&gt;&lt;/foreign-keys&gt;&lt;ref-type name="Conference Proceedings"&gt;10&lt;/ref-type&gt;&lt;contributors&gt;&lt;authors&gt;&lt;author&gt;Wei, Yinwei&lt;/author&gt;&lt;author&gt;Wang, Xiang&lt;/author&gt;&lt;author&gt;Li, Qi&lt;/author&gt;&lt;author&gt;Nie, Liqiang&lt;/author&gt;&lt;author&gt;Li, Yan&lt;/author&gt;&lt;author&gt;Li, Xuanping&lt;/author&gt;&lt;author&gt;Chua, Tat-Seng&lt;/author&gt;&lt;/authors&gt;&lt;/contributors&gt;&lt;titles&gt;&lt;title&gt;Contrastive learning for cold-start recommendation&lt;/title&gt;&lt;secondary-title&gt;Proceedings of the 29th ACM International Conference on Multimedia&lt;/secondary-title&gt;&lt;/titles&gt;&lt;pages&gt;5382-5390&lt;/pages&gt;&lt;dates&gt;&lt;year&gt;2021&lt;/year&gt;&lt;/dates&gt;&lt;pub-location&gt;Virtual Event, China&lt;/pub-location&gt;&lt;urls&gt;&lt;/urls&gt;&lt;/record&gt;&lt;/Cite&gt;&lt;/EndNote&gt;</w:instrText>
      </w:r>
      <w:r w:rsidR="007A75C4">
        <w:fldChar w:fldCharType="separate"/>
      </w:r>
      <w:r w:rsidR="008258F3">
        <w:rPr>
          <w:noProof/>
        </w:rPr>
        <w:t>[53]</w:t>
      </w:r>
      <w:r w:rsidR="007A75C4">
        <w:fldChar w:fldCharType="end"/>
      </w:r>
      <w:r w:rsidR="003F4387">
        <w:t xml:space="preserve"> improved cold-start representation learning by maximizing the mutual information between user-item interactions and item embeddings.</w:t>
      </w:r>
    </w:p>
    <w:p w14:paraId="71C4FF09" w14:textId="658CFEE0" w:rsidR="003F4387" w:rsidRPr="0082610B" w:rsidRDefault="003F4387" w:rsidP="00616837">
      <w:pPr>
        <w:widowControl/>
        <w:spacing w:line="400" w:lineRule="exact"/>
        <w:ind w:firstLine="480"/>
        <w:jc w:val="both"/>
      </w:pPr>
      <w:r>
        <w:t xml:space="preserve">More recently, contrastive learning has been incorporated into </w:t>
      </w:r>
      <w:r w:rsidRPr="003F4387">
        <w:rPr>
          <w:rStyle w:val="afff1"/>
          <w:b w:val="0"/>
          <w:bCs w:val="0"/>
        </w:rPr>
        <w:t>graph-based recommendation models</w:t>
      </w:r>
      <w:r>
        <w:t xml:space="preserve">, extending self-supervised learning to graph representation learning. </w:t>
      </w:r>
      <w:r w:rsidRPr="003F4387">
        <w:rPr>
          <w:rStyle w:val="afff1"/>
          <w:b w:val="0"/>
          <w:bCs w:val="0"/>
        </w:rPr>
        <w:t>Yi et al.</w:t>
      </w:r>
      <w:r w:rsidR="00A8478D" w:rsidRPr="00A8478D">
        <w:t xml:space="preserve"> </w:t>
      </w:r>
      <w:r w:rsidR="00A8478D">
        <w:fldChar w:fldCharType="begin"/>
      </w:r>
      <w:r w:rsidR="008E6484">
        <w:instrText xml:space="preserve"> ADDIN EN.CITE &lt;EndNote&gt;&lt;Cite&gt;&lt;Author&gt;Yi&lt;/Author&gt;&lt;Year&gt;2022&lt;/Year&gt;&lt;RecNum&gt;50&lt;/RecNum&gt;&lt;DisplayText&gt;[61]&lt;/DisplayText&gt;&lt;record&gt;&lt;rec-number&gt;50&lt;/rec-number&gt;&lt;foreign-keys&gt;&lt;key app="EN" db-id="rtz2525wkxefzietaz6vvdvu0dteszwxd0pa" timestamp="1733978560"&gt;50&lt;/key&gt;&lt;/foreign-keys&gt;&lt;ref-type name="Conference Proceedings"&gt;10&lt;/ref-type&gt;&lt;contributors&gt;&lt;authors&gt;&lt;author&gt;Yi, Zixuan&lt;/author&gt;&lt;author&gt;Wang, Xi&lt;/author&gt;&lt;author&gt;Ounis, Iadh&lt;/author&gt;&lt;author&gt;Macdonald, Craig&lt;/author&gt;&lt;/authors&gt;&lt;/contributors&gt;&lt;titles&gt;&lt;title&gt;Multi-modal graph contrastive learning for micro-video recommendation&lt;/title&gt;&lt;secondary-title&gt;Proceedings of the 45th International ACM SIGIR Conference on Research and Development in Information Retrieval&lt;/secondary-title&gt;&lt;/titles&gt;&lt;pages&gt;1807-1811&lt;/pages&gt;&lt;dates&gt;&lt;year&gt;2022&lt;/year&gt;&lt;/dates&gt;&lt;pub-location&gt;Madrid, Spain&lt;/pub-location&gt;&lt;urls&gt;&lt;/urls&gt;&lt;/record&gt;&lt;/Cite&gt;&lt;/EndNote&gt;</w:instrText>
      </w:r>
      <w:r w:rsidR="00A8478D">
        <w:fldChar w:fldCharType="separate"/>
      </w:r>
      <w:r w:rsidR="008258F3">
        <w:rPr>
          <w:noProof/>
        </w:rPr>
        <w:t>[61]</w:t>
      </w:r>
      <w:r w:rsidR="00A8478D">
        <w:fldChar w:fldCharType="end"/>
      </w:r>
      <w:r>
        <w:t xml:space="preserve"> proposed novel augmentation strategies, such as </w:t>
      </w:r>
      <w:r w:rsidRPr="003F4387">
        <w:rPr>
          <w:rStyle w:val="afff1"/>
          <w:b w:val="0"/>
          <w:bCs w:val="0"/>
        </w:rPr>
        <w:t>modality edge dropout</w:t>
      </w:r>
      <w:r>
        <w:t xml:space="preserve"> and </w:t>
      </w:r>
      <w:r w:rsidRPr="003F4387">
        <w:rPr>
          <w:rStyle w:val="afff1"/>
          <w:b w:val="0"/>
          <w:bCs w:val="0"/>
        </w:rPr>
        <w:t>modality masking</w:t>
      </w:r>
      <w:r>
        <w:t>, to generate diverse user and item views.</w:t>
      </w:r>
      <w:r w:rsidRPr="003F4387">
        <w:t xml:space="preserve"> </w:t>
      </w:r>
      <w:r w:rsidRPr="003F4387">
        <w:rPr>
          <w:rStyle w:val="afff1"/>
          <w:b w:val="0"/>
          <w:bCs w:val="0"/>
        </w:rPr>
        <w:t>Wang et al.</w:t>
      </w:r>
      <w:r w:rsidR="00A8478D">
        <w:t xml:space="preserve"> </w:t>
      </w:r>
      <w:r w:rsidR="00A8478D">
        <w:fldChar w:fldCharType="begin"/>
      </w:r>
      <w:r w:rsidR="008E6484">
        <w:instrText xml:space="preserve"> ADDIN EN.CITE &lt;EndNote&gt;&lt;Cite&gt;&lt;Author&gt;Wang&lt;/Author&gt;&lt;Year&gt;2022&lt;/Year&gt;&lt;RecNum&gt;51&lt;/RecNum&gt;&lt;DisplayText&gt;[51]&lt;/DisplayText&gt;&lt;record&gt;&lt;rec-number&gt;51&lt;/rec-number&gt;&lt;foreign-keys&gt;&lt;key app="EN" db-id="rtz2525wkxefzietaz6vvdvu0dteszwxd0pa" timestamp="1733978607"&gt;51&lt;/key&gt;&lt;/foreign-keys&gt;&lt;ref-type name="Conference Proceedings"&gt;10&lt;/ref-type&gt;&lt;contributors&gt;&lt;authors&gt;&lt;author&gt;Wang, Yili&lt;/author&gt;&lt;author&gt;Zhou, Kaixiong&lt;/author&gt;&lt;author&gt;Miao, Rui&lt;/author&gt;&lt;author&gt;Liu, Ninghao&lt;/author&gt;&lt;author&gt;Wang, Xin&lt;/author&gt;&lt;/authors&gt;&lt;/contributors&gt;&lt;titles&gt;&lt;title&gt;Adagcl: Adaptive subgraph contrastive learning to generalize large-scale graph training&lt;/title&gt;&lt;secondary-title&gt;Proceedings of the 31st ACM International Conference on Information &amp;amp; Knowledge Management&lt;/secondary-title&gt;&lt;/titles&gt;&lt;pages&gt;2046-2055&lt;/pages&gt;&lt;dates&gt;&lt;year&gt;2022&lt;/year&gt;&lt;/dates&gt;&lt;pub-location&gt;Atlanta, GA, USA&lt;/pub-location&gt;&lt;urls&gt;&lt;/urls&gt;&lt;/record&gt;&lt;/Cite&gt;&lt;/EndNote&gt;</w:instrText>
      </w:r>
      <w:r w:rsidR="00A8478D">
        <w:fldChar w:fldCharType="separate"/>
      </w:r>
      <w:r w:rsidR="008258F3">
        <w:rPr>
          <w:noProof/>
        </w:rPr>
        <w:t>[51]</w:t>
      </w:r>
      <w:r w:rsidR="00A8478D">
        <w:fldChar w:fldCharType="end"/>
      </w:r>
      <w:r>
        <w:t xml:space="preserve"> introduced an </w:t>
      </w:r>
      <w:r w:rsidRPr="003F4387">
        <w:rPr>
          <w:rStyle w:val="afff1"/>
          <w:b w:val="0"/>
          <w:bCs w:val="0"/>
        </w:rPr>
        <w:t>adaptive contrastive view generator</w:t>
      </w:r>
      <w:r>
        <w:t xml:space="preserve"> to augment data for enhancing collaborative filtering, using both graph generative models and graph denoising mechanisms for contrastive learning.</w:t>
      </w:r>
    </w:p>
    <w:p w14:paraId="6F031208" w14:textId="3CB7EB5B" w:rsidR="00FF5821" w:rsidRPr="00616837" w:rsidRDefault="00570FE5" w:rsidP="00616837">
      <w:pPr>
        <w:widowControl/>
        <w:spacing w:line="400" w:lineRule="exact"/>
        <w:ind w:firstLine="480"/>
        <w:jc w:val="both"/>
      </w:pPr>
      <w:r>
        <w:t>Given the effectiveness of contrastive learning in improving representation quality, our approach incorporates it into the proposed framework to perform both intra-aspect and inter-aspect contrastive learning. This design encourages the model to align feature representations within the same aspect while distinguishing those across different aspects, thereby capturing fine-grained semantic distinctions and enhancing the quality of user and item embeddings derived from aspect-specific knowledge graphs.</w:t>
      </w:r>
      <w:bookmarkStart w:id="26" w:name="_Toc12276327"/>
      <w:bookmarkStart w:id="27" w:name="_Toc12917037"/>
      <w:bookmarkStart w:id="28" w:name="_Ref167225509"/>
    </w:p>
    <w:p w14:paraId="2652EA68" w14:textId="31BE5D03" w:rsidR="009E392D" w:rsidRPr="00FD4EBE" w:rsidRDefault="009E392D" w:rsidP="0017234B">
      <w:pPr>
        <w:keepNext/>
        <w:numPr>
          <w:ilvl w:val="0"/>
          <w:numId w:val="4"/>
        </w:numPr>
        <w:spacing w:beforeLines="50" w:before="200" w:afterLines="50" w:after="200" w:line="276" w:lineRule="auto"/>
        <w:ind w:left="374" w:hanging="374"/>
        <w:jc w:val="both"/>
        <w:outlineLvl w:val="0"/>
        <w:rPr>
          <w:rFonts w:eastAsia="Times New Roman"/>
          <w:b/>
          <w:bCs/>
          <w:kern w:val="52"/>
          <w:sz w:val="32"/>
          <w:szCs w:val="32"/>
        </w:rPr>
      </w:pPr>
      <w:bookmarkStart w:id="29" w:name="_Toc204995625"/>
      <w:r w:rsidRPr="00FD4EBE">
        <w:rPr>
          <w:rFonts w:eastAsia="Times New Roman"/>
          <w:b/>
          <w:bCs/>
          <w:kern w:val="52"/>
          <w:sz w:val="32"/>
          <w:szCs w:val="32"/>
        </w:rPr>
        <w:lastRenderedPageBreak/>
        <w:t>Proposed Approach</w:t>
      </w:r>
      <w:bookmarkEnd w:id="26"/>
      <w:bookmarkEnd w:id="27"/>
      <w:bookmarkEnd w:id="28"/>
      <w:bookmarkEnd w:id="29"/>
    </w:p>
    <w:p w14:paraId="0E33F6D4" w14:textId="55D6316F" w:rsidR="00FD4EBE" w:rsidRPr="00FD4EBE" w:rsidRDefault="009E392D" w:rsidP="009A667D">
      <w:pPr>
        <w:keepNext/>
        <w:numPr>
          <w:ilvl w:val="1"/>
          <w:numId w:val="4"/>
        </w:numPr>
        <w:spacing w:beforeLines="50" w:before="200" w:afterLines="50" w:after="200" w:line="276" w:lineRule="auto"/>
        <w:ind w:left="454" w:hanging="454"/>
        <w:jc w:val="both"/>
        <w:outlineLvl w:val="1"/>
        <w:rPr>
          <w:rFonts w:eastAsia="新細明體"/>
          <w:b/>
          <w:bCs/>
          <w:kern w:val="0"/>
          <w:sz w:val="28"/>
        </w:rPr>
      </w:pPr>
      <w:bookmarkStart w:id="30" w:name="_Toc452555729"/>
      <w:bookmarkStart w:id="31" w:name="_Toc452561299"/>
      <w:bookmarkStart w:id="32" w:name="_Toc452719031"/>
      <w:bookmarkStart w:id="33" w:name="_Toc452735955"/>
      <w:bookmarkStart w:id="34" w:name="_Toc452735956"/>
      <w:bookmarkStart w:id="35" w:name="_Toc452735957"/>
      <w:bookmarkStart w:id="36" w:name="_Toc452736142"/>
      <w:bookmarkStart w:id="37" w:name="_Toc486431685"/>
      <w:bookmarkStart w:id="38" w:name="_Toc486431688"/>
      <w:bookmarkStart w:id="39" w:name="_Toc204995626"/>
      <w:bookmarkEnd w:id="30"/>
      <w:bookmarkEnd w:id="31"/>
      <w:bookmarkEnd w:id="32"/>
      <w:bookmarkEnd w:id="33"/>
      <w:bookmarkEnd w:id="34"/>
      <w:bookmarkEnd w:id="35"/>
      <w:bookmarkEnd w:id="36"/>
      <w:bookmarkEnd w:id="37"/>
      <w:bookmarkEnd w:id="38"/>
      <w:r w:rsidRPr="00FD4EBE">
        <w:rPr>
          <w:rFonts w:eastAsia="新細明體"/>
          <w:b/>
          <w:bCs/>
          <w:kern w:val="0"/>
          <w:sz w:val="28"/>
        </w:rPr>
        <w:t>Overview</w:t>
      </w:r>
      <w:bookmarkStart w:id="40" w:name="_Ref425262817"/>
      <w:bookmarkStart w:id="41" w:name="_Toc422356459"/>
      <w:bookmarkStart w:id="42" w:name="_Toc422360551"/>
      <w:bookmarkStart w:id="43" w:name="_Toc423100905"/>
      <w:bookmarkStart w:id="44" w:name="_Ref425262469"/>
      <w:bookmarkStart w:id="45" w:name="_Toc452645585"/>
      <w:bookmarkStart w:id="46" w:name="_Toc456778761"/>
      <w:bookmarkEnd w:id="39"/>
    </w:p>
    <w:p w14:paraId="71D1FA5E" w14:textId="08A46D2B" w:rsidR="00995E34" w:rsidRDefault="00995E34" w:rsidP="009A667D">
      <w:pPr>
        <w:spacing w:line="400" w:lineRule="exact"/>
        <w:ind w:firstLine="482"/>
        <w:jc w:val="both"/>
      </w:pPr>
      <w:bookmarkStart w:id="47" w:name="_Ref75864090"/>
      <w:bookmarkEnd w:id="40"/>
      <w:bookmarkEnd w:id="41"/>
      <w:bookmarkEnd w:id="42"/>
      <w:bookmarkEnd w:id="43"/>
      <w:bookmarkEnd w:id="44"/>
      <w:bookmarkEnd w:id="45"/>
      <w:bookmarkEnd w:id="46"/>
      <w:r>
        <w:rPr>
          <w:rFonts w:hint="eastAsia"/>
        </w:rPr>
        <w:t>Ou</w:t>
      </w:r>
      <w:r>
        <w:t xml:space="preserve">r </w:t>
      </w:r>
      <w:r w:rsidR="00C454F0">
        <w:t>study</w:t>
      </w:r>
      <w:r>
        <w:t xml:space="preserve"> proposes a novel </w:t>
      </w:r>
      <w:r w:rsidR="001430D0">
        <w:t>framework</w:t>
      </w:r>
      <w:r w:rsidR="002A793D">
        <w:t xml:space="preserve">, </w:t>
      </w:r>
      <w:r w:rsidR="002A793D" w:rsidRPr="00FE31A9">
        <w:rPr>
          <w:rStyle w:val="afff1"/>
          <w:b w:val="0"/>
          <w:bCs w:val="0"/>
        </w:rPr>
        <w:t>RAKG-LMR</w:t>
      </w:r>
      <w:r w:rsidR="002A793D">
        <w:t xml:space="preserve"> (LLM-Enhanced Multimodal Product Recommendation with Review Aspect-Specific Knowledge Graphs),</w:t>
      </w:r>
      <w:r>
        <w:t xml:space="preserve"> that integrates LLMs, aspect analysis, knowledge graphs, contrastive learning, and deep learning</w:t>
      </w:r>
      <w:r w:rsidR="001430D0">
        <w:t>-based</w:t>
      </w:r>
      <w:r>
        <w:t xml:space="preserve"> recommendation techniques. </w:t>
      </w:r>
      <w:r w:rsidR="00727622" w:rsidRPr="00727622">
        <w:t>The framework is structured into five major stages.</w:t>
      </w:r>
    </w:p>
    <w:p w14:paraId="70F6D8BC" w14:textId="4646FCBE" w:rsidR="00AE4C6C" w:rsidRDefault="00727622" w:rsidP="009A667D">
      <w:pPr>
        <w:spacing w:line="400" w:lineRule="exact"/>
        <w:ind w:firstLine="482"/>
        <w:jc w:val="both"/>
      </w:pPr>
      <w:r>
        <w:t>The first stage focuses on</w:t>
      </w:r>
      <w:r w:rsidR="00995E34">
        <w:t xml:space="preserve"> extract</w:t>
      </w:r>
      <w:r>
        <w:t>ing</w:t>
      </w:r>
      <w:r w:rsidR="00995E34">
        <w:t xml:space="preserve"> multimodal features beyond textual reviews. Specifically, fine-tuned LLMs </w:t>
      </w:r>
      <w:r w:rsidR="001430D0">
        <w:t xml:space="preserve">are </w:t>
      </w:r>
      <w:r>
        <w:t xml:space="preserve">utilized </w:t>
      </w:r>
      <w:r w:rsidR="00995E34">
        <w:t xml:space="preserve">to generate user purchase intentions and produce textual descriptions of </w:t>
      </w:r>
      <w:r w:rsidR="008464B0">
        <w:t>item</w:t>
      </w:r>
      <w:r w:rsidR="00995E34">
        <w:t xml:space="preserve"> images. Semantic features are then derived from </w:t>
      </w:r>
      <w:r w:rsidR="008464B0">
        <w:t>item</w:t>
      </w:r>
      <w:r w:rsidR="00995E34">
        <w:t xml:space="preserve"> descriptions, image captions, and purchase intentions using pre-trained language models</w:t>
      </w:r>
      <w:r w:rsidR="001430D0">
        <w:t xml:space="preserve">, </w:t>
      </w:r>
      <w:r w:rsidR="001430D0" w:rsidRPr="001430D0">
        <w:t xml:space="preserve">while visual features are extracted from </w:t>
      </w:r>
      <w:r w:rsidR="00F64C8B">
        <w:t>item</w:t>
      </w:r>
      <w:r w:rsidR="001430D0" w:rsidRPr="001430D0">
        <w:t xml:space="preserve"> images via ResNet</w:t>
      </w:r>
      <w:r w:rsidR="00F64C8B">
        <w:t>50</w:t>
      </w:r>
      <w:r w:rsidR="00995E34">
        <w:t>.</w:t>
      </w:r>
    </w:p>
    <w:p w14:paraId="1B469F73" w14:textId="775993F0" w:rsidR="00995E34" w:rsidRDefault="00727622" w:rsidP="009A667D">
      <w:pPr>
        <w:spacing w:line="400" w:lineRule="exact"/>
        <w:ind w:firstLine="482"/>
        <w:jc w:val="both"/>
      </w:pPr>
      <w:r>
        <w:t>The second to fourth stages concentrate on</w:t>
      </w:r>
      <w:r w:rsidR="00AE4C6C" w:rsidRPr="00AE4C6C">
        <w:t xml:space="preserve"> review feature modeling </w:t>
      </w:r>
      <w:r w:rsidR="00F42DBB">
        <w:t>using our</w:t>
      </w:r>
      <w:r w:rsidR="00AE4C6C" w:rsidRPr="00AE4C6C">
        <w:t xml:space="preserve"> proposed LLM-enhanced </w:t>
      </w:r>
      <w:r w:rsidR="00AE4C6C">
        <w:t>Multi-</w:t>
      </w:r>
      <w:r w:rsidR="00AE4C6C" w:rsidRPr="00AE4C6C">
        <w:t>Aspect Knowledge Graph Embedding module</w:t>
      </w:r>
      <w:r w:rsidR="00B90009">
        <w:t xml:space="preserve"> </w:t>
      </w:r>
      <w:r w:rsidR="00955512">
        <w:t>(LLM-MAKGE)</w:t>
      </w:r>
      <w:r w:rsidR="00AE4C6C" w:rsidRPr="00AE4C6C">
        <w:t>, which incorporates aspect-based review analysis, knowledge graph construction, contrastive learning, and self-attention</w:t>
      </w:r>
      <w:r w:rsidRPr="00727622">
        <w:t xml:space="preserve"> </w:t>
      </w:r>
      <w:r>
        <w:t>mechanisms</w:t>
      </w:r>
      <w:r w:rsidR="00AE4C6C" w:rsidRPr="00AE4C6C">
        <w:t xml:space="preserve"> to generate aspect-specific user and item </w:t>
      </w:r>
      <w:r w:rsidR="00AE4C6C">
        <w:t xml:space="preserve">review </w:t>
      </w:r>
      <w:r w:rsidR="00AE4C6C" w:rsidRPr="00AE4C6C">
        <w:t>embeddings.</w:t>
      </w:r>
    </w:p>
    <w:p w14:paraId="53223C3D" w14:textId="22B2E8B6" w:rsidR="001430D0" w:rsidRDefault="008A0E87" w:rsidP="009A667D">
      <w:pPr>
        <w:spacing w:line="400" w:lineRule="exact"/>
        <w:ind w:firstLine="482"/>
        <w:jc w:val="both"/>
      </w:pPr>
      <w:r>
        <w:t>In the second stage,</w:t>
      </w:r>
      <w:r w:rsidR="001430D0">
        <w:t xml:space="preserve"> LLMs </w:t>
      </w:r>
      <w:r>
        <w:t xml:space="preserve">are integrated </w:t>
      </w:r>
      <w:r w:rsidR="001430D0">
        <w:t xml:space="preserve">with LDA for aspect-based review analysis. </w:t>
      </w:r>
      <w:r>
        <w:t xml:space="preserve">The </w:t>
      </w:r>
      <w:r w:rsidR="001430D0">
        <w:t xml:space="preserve">LLMs are used to refine LDA topic assignments and improve aspect identification, </w:t>
      </w:r>
      <w:r>
        <w:t xml:space="preserve">thereby </w:t>
      </w:r>
      <w:r w:rsidR="001430D0">
        <w:t>enabling fine-grained segmentation of review texts.</w:t>
      </w:r>
    </w:p>
    <w:p w14:paraId="16B94FB4" w14:textId="61A8515C" w:rsidR="001430D0" w:rsidRPr="001430D0" w:rsidRDefault="008A0E87" w:rsidP="009A667D">
      <w:pPr>
        <w:spacing w:line="400" w:lineRule="exact"/>
        <w:ind w:firstLine="482"/>
        <w:jc w:val="both"/>
      </w:pPr>
      <w:r>
        <w:t>In t</w:t>
      </w:r>
      <w:r w:rsidR="001430D0">
        <w:t>he third stage</w:t>
      </w:r>
      <w:r>
        <w:t xml:space="preserve">, </w:t>
      </w:r>
      <w:r w:rsidR="001430D0">
        <w:t xml:space="preserve">aspect-specific knowledge graphs </w:t>
      </w:r>
      <w:r>
        <w:t xml:space="preserve">are constructed </w:t>
      </w:r>
      <w:r w:rsidR="001430D0">
        <w:t>using LLMs to leverage their semantic understanding capabilities for extracting rich aspect-level features of users and items.</w:t>
      </w:r>
    </w:p>
    <w:p w14:paraId="283222A1" w14:textId="3E62819C" w:rsidR="008A0E87" w:rsidRDefault="001430D0" w:rsidP="009A667D">
      <w:pPr>
        <w:spacing w:line="400" w:lineRule="exact"/>
        <w:ind w:firstLine="482"/>
        <w:jc w:val="both"/>
      </w:pPr>
      <w:r>
        <w:t xml:space="preserve">The fourth stage applies contrastive learning </w:t>
      </w:r>
      <w:r w:rsidR="008A0E87">
        <w:t>on</w:t>
      </w:r>
      <w:r>
        <w:t xml:space="preserve"> the aspect</w:t>
      </w:r>
      <w:r w:rsidR="008A0E87">
        <w:t>-specific</w:t>
      </w:r>
      <w:r>
        <w:t xml:space="preserve"> knowledge graphs to </w:t>
      </w:r>
      <w:r w:rsidR="00F42DBB">
        <w:t xml:space="preserve">enhance </w:t>
      </w:r>
      <w:r>
        <w:t>intra-aspect similarity and inter-aspect discrimination.</w:t>
      </w:r>
      <w:r w:rsidR="008A0E87" w:rsidRPr="008A0E87">
        <w:t xml:space="preserve"> </w:t>
      </w:r>
      <w:r w:rsidR="008A0E87">
        <w:t xml:space="preserve">Additionally, a GAT is employed to aggregate node-level features while dynamically learning the importance of neighboring nodes, thereby enhancing the expressiveness of the knowledge graph embeddings. A self-attention mechanism is further introduced to weight the relative importance of each aspect, resulting in more precise aspect-aware user and item embeddings. </w:t>
      </w:r>
    </w:p>
    <w:p w14:paraId="3F72BE3D" w14:textId="16C6E559" w:rsidR="001430D0" w:rsidRPr="001430D0" w:rsidRDefault="001430D0" w:rsidP="009A667D">
      <w:pPr>
        <w:spacing w:line="400" w:lineRule="exact"/>
        <w:ind w:firstLine="482"/>
        <w:jc w:val="both"/>
      </w:pPr>
      <w:r>
        <w:t xml:space="preserve">Finally, the fifth </w:t>
      </w:r>
      <w:r w:rsidR="009557BC">
        <w:t>stage</w:t>
      </w:r>
      <w:r>
        <w:t xml:space="preserve"> </w:t>
      </w:r>
      <w:r w:rsidR="008A0E87">
        <w:t>aggregates multimodal user and item features using a self-attention mechanism to generate unified user and item representations</w:t>
      </w:r>
      <w:r>
        <w:t>.</w:t>
      </w:r>
      <w:r w:rsidR="00F42DBB">
        <w:t xml:space="preserve"> </w:t>
      </w:r>
      <w:r w:rsidR="008A0E87">
        <w:t xml:space="preserve">These features are projected into a common latent space to ensure dimensional compatibility across modalities. </w:t>
      </w:r>
      <w:r w:rsidR="00192301">
        <w:t xml:space="preserve">The unified embeddings are then used to </w:t>
      </w:r>
      <w:r w:rsidR="00F42DBB">
        <w:t>model user-item interactions</w:t>
      </w:r>
      <w:r w:rsidR="00192301">
        <w:t>, ultimately producing predicted preference scores for personalized product recommendation</w:t>
      </w:r>
      <w:r>
        <w:t>.</w:t>
      </w:r>
    </w:p>
    <w:p w14:paraId="772CC8E2" w14:textId="440754F4" w:rsidR="00C4357B" w:rsidRPr="001D1DA6" w:rsidRDefault="00C4357B" w:rsidP="009A667D">
      <w:pPr>
        <w:pStyle w:val="affd"/>
        <w:spacing w:before="0"/>
        <w:rPr>
          <w:sz w:val="22"/>
          <w:szCs w:val="22"/>
        </w:rPr>
      </w:pPr>
      <w:r>
        <w:rPr>
          <w:noProof/>
        </w:rPr>
        <w:lastRenderedPageBreak/>
        <w:drawing>
          <wp:inline distT="0" distB="0" distL="0" distR="0" wp14:anchorId="1EDF928A" wp14:editId="4A0D0F0F">
            <wp:extent cx="5875307" cy="3313216"/>
            <wp:effectExtent l="0" t="0" r="0" b="190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2" cstate="print">
                      <a:extLst>
                        <a:ext uri="{28A0092B-C50C-407E-A947-70E740481C1C}">
                          <a14:useLocalDpi xmlns:a14="http://schemas.microsoft.com/office/drawing/2010/main" val="0"/>
                        </a:ext>
                      </a:extLst>
                    </a:blip>
                    <a:srcRect t="20" b="20"/>
                    <a:stretch>
                      <a:fillRect/>
                    </a:stretch>
                  </pic:blipFill>
                  <pic:spPr bwMode="auto">
                    <a:xfrm>
                      <a:off x="0" y="0"/>
                      <a:ext cx="5875307" cy="3313216"/>
                    </a:xfrm>
                    <a:prstGeom prst="rect">
                      <a:avLst/>
                    </a:prstGeom>
                    <a:ln>
                      <a:noFill/>
                    </a:ln>
                    <a:extLst>
                      <a:ext uri="{53640926-AAD7-44D8-BBD7-CCE9431645EC}">
                        <a14:shadowObscured xmlns:a14="http://schemas.microsoft.com/office/drawing/2010/main"/>
                      </a:ext>
                    </a:extLst>
                  </pic:spPr>
                </pic:pic>
              </a:graphicData>
            </a:graphic>
          </wp:inline>
        </w:drawing>
      </w:r>
      <w:bookmarkStart w:id="48" w:name="_Toc205204692"/>
      <w:bookmarkStart w:id="49" w:name="_Ref185343519"/>
      <w:r w:rsidRPr="00995B86">
        <w:rPr>
          <w:sz w:val="22"/>
          <w:szCs w:val="22"/>
        </w:rPr>
        <w:t xml:space="preserve">Figure </w:t>
      </w:r>
      <w:r w:rsidR="0058017C" w:rsidRPr="00995B86">
        <w:rPr>
          <w:sz w:val="22"/>
          <w:szCs w:val="22"/>
        </w:rPr>
        <w:fldChar w:fldCharType="begin"/>
      </w:r>
      <w:r w:rsidR="0058017C" w:rsidRPr="00995B86">
        <w:rPr>
          <w:sz w:val="22"/>
          <w:szCs w:val="22"/>
        </w:rPr>
        <w:instrText xml:space="preserve"> SEQ Figure \* ARABIC </w:instrText>
      </w:r>
      <w:r w:rsidR="0058017C" w:rsidRPr="00995B86">
        <w:rPr>
          <w:sz w:val="22"/>
          <w:szCs w:val="22"/>
        </w:rPr>
        <w:fldChar w:fldCharType="separate"/>
      </w:r>
      <w:r w:rsidR="00775739">
        <w:rPr>
          <w:noProof/>
          <w:sz w:val="22"/>
          <w:szCs w:val="22"/>
        </w:rPr>
        <w:t>1</w:t>
      </w:r>
      <w:r w:rsidR="0058017C" w:rsidRPr="00995B86">
        <w:rPr>
          <w:noProof/>
          <w:sz w:val="22"/>
          <w:szCs w:val="22"/>
        </w:rPr>
        <w:fldChar w:fldCharType="end"/>
      </w:r>
      <w:bookmarkEnd w:id="49"/>
      <w:r w:rsidRPr="00995B86">
        <w:rPr>
          <w:sz w:val="22"/>
          <w:szCs w:val="22"/>
        </w:rPr>
        <w:t xml:space="preserve">: </w:t>
      </w:r>
      <w:r w:rsidR="00850FD1" w:rsidRPr="00995B86">
        <w:rPr>
          <w:sz w:val="22"/>
          <w:szCs w:val="22"/>
        </w:rPr>
        <w:t xml:space="preserve">Overview of </w:t>
      </w:r>
      <w:r w:rsidR="001B7493">
        <w:rPr>
          <w:sz w:val="22"/>
          <w:szCs w:val="22"/>
        </w:rPr>
        <w:t>RAKG-LMR</w:t>
      </w:r>
      <w:r w:rsidR="00D66CB6">
        <w:rPr>
          <w:sz w:val="22"/>
          <w:szCs w:val="22"/>
        </w:rPr>
        <w:t>.</w:t>
      </w:r>
      <w:bookmarkEnd w:id="48"/>
    </w:p>
    <w:p w14:paraId="623B9C5C" w14:textId="65743192" w:rsidR="002722BD" w:rsidRDefault="002722BD" w:rsidP="009A667D">
      <w:pPr>
        <w:spacing w:line="400" w:lineRule="exact"/>
        <w:ind w:firstLine="480"/>
        <w:jc w:val="both"/>
        <w:rPr>
          <w:noProof/>
        </w:rPr>
      </w:pPr>
      <w:r>
        <w:t>The overall architecture of our proposed multimodal product recommendation model is illust</w:t>
      </w:r>
      <w:r w:rsidRPr="00C46DEB">
        <w:t>rated in</w:t>
      </w:r>
      <w:r w:rsidR="00F36AAE">
        <w:rPr>
          <w:rFonts w:hint="eastAsia"/>
        </w:rPr>
        <w:t xml:space="preserve"> </w:t>
      </w:r>
      <w:r w:rsidR="00C4357B" w:rsidRPr="00F6150F">
        <w:fldChar w:fldCharType="begin"/>
      </w:r>
      <w:r w:rsidR="00C4357B" w:rsidRPr="00F6150F">
        <w:instrText xml:space="preserve"> REF _Ref185343519 \h </w:instrText>
      </w:r>
      <w:r w:rsidR="006E0019" w:rsidRPr="00F6150F">
        <w:instrText xml:space="preserve"> \* MERGEFORMAT </w:instrText>
      </w:r>
      <w:r w:rsidR="00C4357B" w:rsidRPr="00F6150F">
        <w:fldChar w:fldCharType="separate"/>
      </w:r>
      <w:r w:rsidR="00775739" w:rsidRPr="00775739">
        <w:rPr>
          <w:noProof/>
        </w:rPr>
        <w:t>Figure</w:t>
      </w:r>
      <w:r w:rsidR="00775739" w:rsidRPr="00995B86">
        <w:rPr>
          <w:sz w:val="22"/>
          <w:szCs w:val="22"/>
        </w:rPr>
        <w:t xml:space="preserve"> </w:t>
      </w:r>
      <w:r w:rsidR="00775739">
        <w:rPr>
          <w:noProof/>
          <w:sz w:val="22"/>
          <w:szCs w:val="22"/>
        </w:rPr>
        <w:t>1</w:t>
      </w:r>
      <w:r w:rsidR="00C4357B" w:rsidRPr="00F6150F">
        <w:fldChar w:fldCharType="end"/>
      </w:r>
      <w:r w:rsidR="00373ED1" w:rsidRPr="00F6150F">
        <w:t xml:space="preserve"> </w:t>
      </w:r>
      <w:r w:rsidR="00136EFA">
        <w:rPr>
          <w:rFonts w:hint="eastAsia"/>
        </w:rPr>
        <w:t>a</w:t>
      </w:r>
      <w:r w:rsidR="00136EFA">
        <w:t xml:space="preserve">nd </w:t>
      </w:r>
      <w:r w:rsidR="00C4357B" w:rsidRPr="00C46DEB">
        <w:fldChar w:fldCharType="begin"/>
      </w:r>
      <w:r w:rsidR="00C4357B" w:rsidRPr="00C46DEB">
        <w:instrText xml:space="preserve"> REF _Ref185343526 \h </w:instrText>
      </w:r>
      <w:r w:rsidR="006E0019" w:rsidRPr="00C46DEB">
        <w:instrText xml:space="preserve"> \* MERGEFORMAT </w:instrText>
      </w:r>
      <w:r w:rsidR="00C4357B" w:rsidRPr="00C46DEB">
        <w:fldChar w:fldCharType="separate"/>
      </w:r>
      <w:r w:rsidR="00775739" w:rsidRPr="00775739">
        <w:t xml:space="preserve">Figure </w:t>
      </w:r>
      <w:r w:rsidR="00775739" w:rsidRPr="00775739">
        <w:rPr>
          <w:noProof/>
        </w:rPr>
        <w:t>2</w:t>
      </w:r>
      <w:r w:rsidR="00C4357B" w:rsidRPr="00C46DEB">
        <w:fldChar w:fldCharType="end"/>
      </w:r>
      <w:r w:rsidRPr="00C46DEB">
        <w:t xml:space="preserve">. </w:t>
      </w:r>
      <w:r>
        <w:t>The framework consists of the following stages:</w:t>
      </w:r>
    </w:p>
    <w:p w14:paraId="6D6E1FCA" w14:textId="77777777" w:rsidR="002722BD" w:rsidRDefault="002722BD" w:rsidP="008A5A97">
      <w:pPr>
        <w:pStyle w:val="aa"/>
        <w:numPr>
          <w:ilvl w:val="0"/>
          <w:numId w:val="17"/>
        </w:numPr>
        <w:spacing w:before="120" w:line="276" w:lineRule="auto"/>
        <w:ind w:leftChars="0" w:left="357" w:hanging="357"/>
        <w:jc w:val="both"/>
      </w:pPr>
      <w:r>
        <w:rPr>
          <w:rStyle w:val="afff1"/>
        </w:rPr>
        <w:t>Multimodal Feature Extraction</w:t>
      </w:r>
      <w:r>
        <w:t>:</w:t>
      </w:r>
      <w:r w:rsidRPr="002722BD">
        <w:t xml:space="preserve"> </w:t>
      </w:r>
    </w:p>
    <w:p w14:paraId="0FB088A9" w14:textId="4ED2A742" w:rsidR="002722BD" w:rsidRDefault="002722BD" w:rsidP="009A667D">
      <w:pPr>
        <w:pStyle w:val="aa"/>
        <w:spacing w:line="400" w:lineRule="exact"/>
        <w:ind w:leftChars="49" w:left="118" w:firstLine="362"/>
        <w:jc w:val="both"/>
      </w:pPr>
      <w:r>
        <w:t xml:space="preserve">We begin by extracting features from multiple sources beyond reviews. This includes generating user purchase intentions using fine-tuned LLMs, producing </w:t>
      </w:r>
      <w:r w:rsidR="00136EFA">
        <w:t>ca</w:t>
      </w:r>
      <w:r w:rsidR="00B62854">
        <w:t>p</w:t>
      </w:r>
      <w:r w:rsidR="00136EFA">
        <w:t xml:space="preserve">tions </w:t>
      </w:r>
      <w:r>
        <w:t xml:space="preserve">of </w:t>
      </w:r>
      <w:r w:rsidR="00136EFA">
        <w:t>item</w:t>
      </w:r>
      <w:r>
        <w:t xml:space="preserve"> images via LLMs, extracting semantic representations from </w:t>
      </w:r>
      <w:r w:rsidR="00136EFA">
        <w:t>item</w:t>
      </w:r>
      <w:r>
        <w:t xml:space="preserve"> descriptions and purchase intentions using </w:t>
      </w:r>
      <w:r w:rsidR="00680698">
        <w:t>BERT</w:t>
      </w:r>
      <w:r>
        <w:t xml:space="preserve">, and deriving visual features from </w:t>
      </w:r>
      <w:r w:rsidR="0065597F">
        <w:t>item</w:t>
      </w:r>
      <w:r>
        <w:t xml:space="preserve"> images using ResNet</w:t>
      </w:r>
      <w:r w:rsidR="0065597F">
        <w:t>50</w:t>
      </w:r>
      <w:r>
        <w:t>.</w:t>
      </w:r>
    </w:p>
    <w:p w14:paraId="5517F366" w14:textId="12E17955" w:rsidR="002722BD" w:rsidRPr="008A5A97" w:rsidRDefault="002722BD" w:rsidP="008A5A97">
      <w:pPr>
        <w:pStyle w:val="aa"/>
        <w:numPr>
          <w:ilvl w:val="0"/>
          <w:numId w:val="17"/>
        </w:numPr>
        <w:spacing w:before="120" w:line="276" w:lineRule="auto"/>
        <w:ind w:leftChars="0" w:left="357" w:hanging="357"/>
        <w:jc w:val="both"/>
        <w:rPr>
          <w:rStyle w:val="afff1"/>
        </w:rPr>
      </w:pPr>
      <w:r>
        <w:rPr>
          <w:rStyle w:val="afff1"/>
        </w:rPr>
        <w:t>Aspect-Based Review Analysis</w:t>
      </w:r>
      <w:r w:rsidRPr="008A5A97">
        <w:rPr>
          <w:rStyle w:val="afff1"/>
        </w:rPr>
        <w:t>:</w:t>
      </w:r>
    </w:p>
    <w:p w14:paraId="6180FEBF" w14:textId="3E12E189" w:rsidR="002722BD" w:rsidRDefault="002722BD" w:rsidP="009A667D">
      <w:pPr>
        <w:pStyle w:val="aa"/>
        <w:spacing w:line="400" w:lineRule="exact"/>
        <w:ind w:leftChars="49" w:left="118" w:firstLineChars="200" w:firstLine="480"/>
        <w:jc w:val="both"/>
      </w:pPr>
      <w:r>
        <w:t xml:space="preserve">To identify fine-grained aspects from reviews, we combine LLMs with LDA. LLMs are employed to refine LDA-generated topics and improve aspect </w:t>
      </w:r>
      <w:r w:rsidR="000F7E14">
        <w:t>identification</w:t>
      </w:r>
      <w:r>
        <w:t>, allowing more accurate segmentation of review content.</w:t>
      </w:r>
    </w:p>
    <w:p w14:paraId="60F30F97" w14:textId="67A9F795" w:rsidR="000F7E14" w:rsidRPr="008A5A97" w:rsidRDefault="000F7E14" w:rsidP="008A5A97">
      <w:pPr>
        <w:pStyle w:val="aa"/>
        <w:numPr>
          <w:ilvl w:val="0"/>
          <w:numId w:val="17"/>
        </w:numPr>
        <w:spacing w:before="120" w:line="276" w:lineRule="auto"/>
        <w:ind w:leftChars="0" w:left="357" w:hanging="357"/>
        <w:jc w:val="both"/>
        <w:rPr>
          <w:rStyle w:val="afff1"/>
        </w:rPr>
      </w:pPr>
      <w:r>
        <w:rPr>
          <w:rStyle w:val="afff1"/>
        </w:rPr>
        <w:t>Aspect-Specific Knowledge Graph Construction</w:t>
      </w:r>
      <w:r w:rsidRPr="008A5A97">
        <w:rPr>
          <w:rStyle w:val="afff1"/>
        </w:rPr>
        <w:t>:</w:t>
      </w:r>
    </w:p>
    <w:p w14:paraId="3D6ECC6C" w14:textId="50B01446" w:rsidR="000F7E14" w:rsidRDefault="000F7E14" w:rsidP="009A667D">
      <w:pPr>
        <w:pStyle w:val="aa"/>
        <w:spacing w:line="400" w:lineRule="exact"/>
        <w:ind w:leftChars="49" w:left="118" w:firstLineChars="200" w:firstLine="480"/>
        <w:jc w:val="both"/>
      </w:pPr>
      <w:r>
        <w:t>For each identified aspect, we leverage the semantic capabilities of LLMs to construct aspect-specific knowledge graphs that capture aspect-level features of users and items in a structured and interpretable way.</w:t>
      </w:r>
    </w:p>
    <w:p w14:paraId="333D942F" w14:textId="5C6AABD6" w:rsidR="000F7E14" w:rsidRPr="008A5A97" w:rsidRDefault="000F7E14" w:rsidP="008A5A97">
      <w:pPr>
        <w:pStyle w:val="aa"/>
        <w:numPr>
          <w:ilvl w:val="0"/>
          <w:numId w:val="17"/>
        </w:numPr>
        <w:spacing w:before="120" w:line="276" w:lineRule="auto"/>
        <w:ind w:leftChars="0" w:left="357" w:hanging="357"/>
        <w:jc w:val="both"/>
        <w:rPr>
          <w:rStyle w:val="afff1"/>
        </w:rPr>
      </w:pPr>
      <w:r w:rsidRPr="008A5A97">
        <w:rPr>
          <w:rStyle w:val="afff1"/>
        </w:rPr>
        <w:t>Contrastive Learning on</w:t>
      </w:r>
      <w:r w:rsidRPr="008A5A97">
        <w:rPr>
          <w:rStyle w:val="afff1"/>
          <w:b w:val="0"/>
          <w:bCs w:val="0"/>
        </w:rPr>
        <w:t xml:space="preserve"> </w:t>
      </w:r>
      <w:r>
        <w:rPr>
          <w:rStyle w:val="afff1"/>
        </w:rPr>
        <w:t>Aspect-Specific Knowledge Graph</w:t>
      </w:r>
      <w:r w:rsidRPr="008A5A97">
        <w:rPr>
          <w:rStyle w:val="afff1"/>
          <w:rFonts w:hint="eastAsia"/>
        </w:rPr>
        <w:t>:</w:t>
      </w:r>
    </w:p>
    <w:p w14:paraId="556932E1" w14:textId="56B65CC3" w:rsidR="007C623F" w:rsidRDefault="007C623F" w:rsidP="009A667D">
      <w:pPr>
        <w:pStyle w:val="aa"/>
        <w:spacing w:line="400" w:lineRule="exact"/>
        <w:ind w:leftChars="49" w:left="118" w:firstLineChars="200" w:firstLine="480"/>
        <w:jc w:val="both"/>
      </w:pPr>
      <w:r>
        <w:t xml:space="preserve">To improve representation learning, we incorporate contrastive learning to strengthen the consistency of representations within each aspect while emphasizing the distinctions between </w:t>
      </w:r>
      <w:r>
        <w:lastRenderedPageBreak/>
        <w:t>different aspects. We then use GAT</w:t>
      </w:r>
      <w:r>
        <w:rPr>
          <w:rFonts w:hint="eastAsia"/>
        </w:rPr>
        <w:t xml:space="preserve"> </w:t>
      </w:r>
      <w:r>
        <w:t xml:space="preserve">to aggregate node features, allowing the model to adaptively learn the importance of neighboring nodes. Finally, a self-attention mechanism is applied to weigh the relative significance of each aspect, resulting in more informative and discriminative aspect-aware </w:t>
      </w:r>
      <w:r>
        <w:rPr>
          <w:rFonts w:hint="eastAsia"/>
        </w:rPr>
        <w:t>r</w:t>
      </w:r>
      <w:r>
        <w:t>eview embeddings for users and items.</w:t>
      </w:r>
    </w:p>
    <w:p w14:paraId="462D4C1B" w14:textId="0E7EE76D" w:rsidR="00483391" w:rsidRPr="008A5A97" w:rsidRDefault="007C623F" w:rsidP="008A5A97">
      <w:pPr>
        <w:pStyle w:val="aa"/>
        <w:numPr>
          <w:ilvl w:val="0"/>
          <w:numId w:val="17"/>
        </w:numPr>
        <w:spacing w:before="120" w:line="276" w:lineRule="auto"/>
        <w:ind w:leftChars="0" w:left="357" w:hanging="357"/>
        <w:jc w:val="both"/>
        <w:rPr>
          <w:rStyle w:val="afff1"/>
        </w:rPr>
      </w:pPr>
      <w:r>
        <w:rPr>
          <w:rStyle w:val="afff1"/>
        </w:rPr>
        <w:t>Multimodal Fusion and Embedding Alignment</w:t>
      </w:r>
      <w:r w:rsidRPr="008A5A97">
        <w:rPr>
          <w:rStyle w:val="afff1"/>
        </w:rPr>
        <w:t>:</w:t>
      </w:r>
    </w:p>
    <w:p w14:paraId="0475DE5F" w14:textId="77777777" w:rsidR="00C559A6" w:rsidRDefault="00C559A6" w:rsidP="009A667D">
      <w:pPr>
        <w:pStyle w:val="aa"/>
        <w:spacing w:line="400" w:lineRule="exact"/>
        <w:ind w:leftChars="49" w:left="118" w:firstLineChars="200" w:firstLine="480"/>
        <w:jc w:val="both"/>
      </w:pPr>
      <w:r>
        <w:t xml:space="preserve">We first project all extracted user and item features—including user purchase intentions and preferred item descriptions, item textual descriptions, image features, and image captions extracted from step (1), as well as aspect-aware review embeddings from steps (2) to (4)—into a shared latent space to ensure dimensional alignment. </w:t>
      </w:r>
      <w:r w:rsidR="00483391">
        <w:t>Subsequently, attention mechanisms are applied to fuse the multi-source features for users and items, respectively.</w:t>
      </w:r>
      <w:r>
        <w:t xml:space="preserve"> </w:t>
      </w:r>
      <w:r w:rsidR="00483391">
        <w:t xml:space="preserve">The resulting </w:t>
      </w:r>
      <w:r>
        <w:t>unified</w:t>
      </w:r>
      <w:r w:rsidR="00483391">
        <w:t xml:space="preserve"> embeddings are then </w:t>
      </w:r>
      <w:r>
        <w:t xml:space="preserve">used to model </w:t>
      </w:r>
      <w:r w:rsidR="00483391">
        <w:t xml:space="preserve">user-item </w:t>
      </w:r>
      <w:proofErr w:type="gramStart"/>
      <w:r w:rsidR="00483391">
        <w:t>interactions</w:t>
      </w:r>
      <w:r w:rsidRPr="00C559A6">
        <w:t xml:space="preserve"> </w:t>
      </w:r>
      <w:r>
        <w:t>,</w:t>
      </w:r>
      <w:proofErr w:type="gramEnd"/>
      <w:r>
        <w:t xml:space="preserve"> enabling effective and accurate personalized recommendations.</w:t>
      </w:r>
    </w:p>
    <w:p w14:paraId="0C238987" w14:textId="2EA91DB7" w:rsidR="00C4357B" w:rsidRDefault="00C559A6" w:rsidP="008A5A97">
      <w:pPr>
        <w:pStyle w:val="aa"/>
        <w:numPr>
          <w:ilvl w:val="0"/>
          <w:numId w:val="17"/>
        </w:numPr>
        <w:spacing w:before="120" w:line="276" w:lineRule="auto"/>
        <w:ind w:leftChars="0" w:left="357" w:hanging="357"/>
        <w:jc w:val="both"/>
        <w:rPr>
          <w:rStyle w:val="afff1"/>
        </w:rPr>
      </w:pPr>
      <w:r w:rsidRPr="00C559A6">
        <w:rPr>
          <w:rStyle w:val="afff1"/>
        </w:rPr>
        <w:t>Model Implementation and Evaluation</w:t>
      </w:r>
      <w:r>
        <w:rPr>
          <w:rStyle w:val="afff1"/>
        </w:rPr>
        <w:t>:</w:t>
      </w:r>
    </w:p>
    <w:p w14:paraId="6AB4A19E" w14:textId="1D7D89B7" w:rsidR="00AF66D2" w:rsidRDefault="00AF66D2" w:rsidP="009A667D">
      <w:pPr>
        <w:pStyle w:val="aa"/>
        <w:spacing w:line="400" w:lineRule="exact"/>
        <w:ind w:leftChars="0" w:left="357" w:firstLineChars="200" w:firstLine="480"/>
        <w:jc w:val="both"/>
      </w:pPr>
      <w:r>
        <w:t>Finally, we implement the proposed recommendation method and conduct comprehensive experiments to evaluate its performance against existing baselines.</w:t>
      </w:r>
    </w:p>
    <w:p w14:paraId="4A5FCA99" w14:textId="77777777" w:rsidR="00C4357B" w:rsidRDefault="00C4357B" w:rsidP="003958A4">
      <w:pPr>
        <w:jc w:val="center"/>
      </w:pPr>
      <w:r>
        <w:rPr>
          <w:noProof/>
        </w:rPr>
        <w:lastRenderedPageBreak/>
        <w:drawing>
          <wp:inline distT="0" distB="0" distL="0" distR="0" wp14:anchorId="38BB23A7" wp14:editId="74902040">
            <wp:extent cx="5771568" cy="7388773"/>
            <wp:effectExtent l="0" t="0" r="0" b="3175"/>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rotWithShape="1">
                    <a:blip r:embed="rId13" cstate="print">
                      <a:extLst>
                        <a:ext uri="{28A0092B-C50C-407E-A947-70E740481C1C}">
                          <a14:useLocalDpi xmlns:a14="http://schemas.microsoft.com/office/drawing/2010/main" val="0"/>
                        </a:ext>
                      </a:extLst>
                    </a:blip>
                    <a:srcRect l="1785" t="5" r="-5325" b="5"/>
                    <a:stretch/>
                  </pic:blipFill>
                  <pic:spPr bwMode="auto">
                    <a:xfrm>
                      <a:off x="0" y="0"/>
                      <a:ext cx="5916119" cy="7573828"/>
                    </a:xfrm>
                    <a:prstGeom prst="rect">
                      <a:avLst/>
                    </a:prstGeom>
                    <a:ln>
                      <a:noFill/>
                    </a:ln>
                    <a:extLst>
                      <a:ext uri="{53640926-AAD7-44D8-BBD7-CCE9431645EC}">
                        <a14:shadowObscured xmlns:a14="http://schemas.microsoft.com/office/drawing/2010/main"/>
                      </a:ext>
                    </a:extLst>
                  </pic:spPr>
                </pic:pic>
              </a:graphicData>
            </a:graphic>
          </wp:inline>
        </w:drawing>
      </w:r>
    </w:p>
    <w:p w14:paraId="30540854" w14:textId="74FA507A" w:rsidR="00C4357B" w:rsidRPr="00995B86" w:rsidRDefault="00C4357B" w:rsidP="007F309B">
      <w:pPr>
        <w:pStyle w:val="affd"/>
        <w:spacing w:line="400" w:lineRule="exact"/>
        <w:rPr>
          <w:sz w:val="22"/>
          <w:szCs w:val="18"/>
        </w:rPr>
      </w:pPr>
      <w:bookmarkStart w:id="50" w:name="_Ref185343526"/>
      <w:bookmarkStart w:id="51" w:name="_Ref194364806"/>
      <w:bookmarkStart w:id="52" w:name="_Toc205204693"/>
      <w:r w:rsidRPr="00995B86">
        <w:rPr>
          <w:sz w:val="22"/>
          <w:szCs w:val="18"/>
        </w:rPr>
        <w:t xml:space="preserve">Figure </w:t>
      </w:r>
      <w:r w:rsidR="0058017C" w:rsidRPr="00995B86">
        <w:rPr>
          <w:sz w:val="22"/>
          <w:szCs w:val="18"/>
        </w:rPr>
        <w:fldChar w:fldCharType="begin"/>
      </w:r>
      <w:r w:rsidR="0058017C" w:rsidRPr="00995B86">
        <w:rPr>
          <w:sz w:val="22"/>
          <w:szCs w:val="18"/>
        </w:rPr>
        <w:instrText xml:space="preserve"> SEQ Figure \* ARABIC </w:instrText>
      </w:r>
      <w:r w:rsidR="0058017C" w:rsidRPr="00995B86">
        <w:rPr>
          <w:sz w:val="22"/>
          <w:szCs w:val="18"/>
        </w:rPr>
        <w:fldChar w:fldCharType="separate"/>
      </w:r>
      <w:r w:rsidR="00775739">
        <w:rPr>
          <w:noProof/>
          <w:sz w:val="22"/>
          <w:szCs w:val="18"/>
        </w:rPr>
        <w:t>2</w:t>
      </w:r>
      <w:r w:rsidR="0058017C" w:rsidRPr="00995B86">
        <w:rPr>
          <w:noProof/>
          <w:sz w:val="22"/>
          <w:szCs w:val="18"/>
        </w:rPr>
        <w:fldChar w:fldCharType="end"/>
      </w:r>
      <w:bookmarkEnd w:id="50"/>
      <w:r w:rsidRPr="00995B86">
        <w:rPr>
          <w:rFonts w:hint="eastAsia"/>
          <w:sz w:val="22"/>
          <w:szCs w:val="18"/>
        </w:rPr>
        <w:t>:</w:t>
      </w:r>
      <w:bookmarkEnd w:id="51"/>
      <w:r w:rsidR="00306511" w:rsidRPr="00995B86">
        <w:rPr>
          <w:rFonts w:hint="eastAsia"/>
          <w:sz w:val="22"/>
          <w:szCs w:val="18"/>
        </w:rPr>
        <w:t xml:space="preserve"> </w:t>
      </w:r>
      <w:r w:rsidR="00306511" w:rsidRPr="00995B86">
        <w:rPr>
          <w:sz w:val="22"/>
          <w:szCs w:val="18"/>
        </w:rPr>
        <w:t>LLM-</w:t>
      </w:r>
      <w:r w:rsidR="007F1FD3" w:rsidRPr="00995B86">
        <w:rPr>
          <w:rFonts w:hint="eastAsia"/>
          <w:sz w:val="22"/>
          <w:szCs w:val="18"/>
        </w:rPr>
        <w:t>En</w:t>
      </w:r>
      <w:r w:rsidR="007F1FD3" w:rsidRPr="00995B86">
        <w:rPr>
          <w:sz w:val="22"/>
          <w:szCs w:val="18"/>
        </w:rPr>
        <w:t>hanced</w:t>
      </w:r>
      <w:r w:rsidR="00306511" w:rsidRPr="00995B86">
        <w:rPr>
          <w:sz w:val="22"/>
          <w:szCs w:val="18"/>
        </w:rPr>
        <w:t xml:space="preserve"> Multi</w:t>
      </w:r>
      <w:r w:rsidR="007F1FD3" w:rsidRPr="00995B86">
        <w:rPr>
          <w:sz w:val="22"/>
          <w:szCs w:val="18"/>
        </w:rPr>
        <w:t>-</w:t>
      </w:r>
      <w:r w:rsidR="00306511" w:rsidRPr="00995B86">
        <w:rPr>
          <w:sz w:val="22"/>
          <w:szCs w:val="18"/>
        </w:rPr>
        <w:t>Aspect Knowledge Graph Embedding Module</w:t>
      </w:r>
      <w:r w:rsidR="0037032F" w:rsidRPr="00995B86">
        <w:rPr>
          <w:rFonts w:hint="eastAsia"/>
          <w:sz w:val="22"/>
          <w:szCs w:val="18"/>
        </w:rPr>
        <w:t xml:space="preserve"> </w:t>
      </w:r>
      <w:r w:rsidR="00306511" w:rsidRPr="00995B86">
        <w:rPr>
          <w:sz w:val="22"/>
          <w:szCs w:val="18"/>
        </w:rPr>
        <w:t>(LLM-MAKGE</w:t>
      </w:r>
      <w:r w:rsidR="00306511" w:rsidRPr="00995B86">
        <w:rPr>
          <w:rFonts w:hint="eastAsia"/>
          <w:sz w:val="22"/>
          <w:szCs w:val="18"/>
        </w:rPr>
        <w:t>)</w:t>
      </w:r>
      <w:r w:rsidR="00D66CB6">
        <w:rPr>
          <w:sz w:val="22"/>
          <w:szCs w:val="18"/>
        </w:rPr>
        <w:t>.</w:t>
      </w:r>
      <w:bookmarkEnd w:id="52"/>
    </w:p>
    <w:p w14:paraId="7AEF6A3E" w14:textId="6C435511" w:rsidR="009E392D" w:rsidRPr="00712596" w:rsidRDefault="00712596" w:rsidP="00334CB5">
      <w:pPr>
        <w:keepNext/>
        <w:numPr>
          <w:ilvl w:val="1"/>
          <w:numId w:val="4"/>
        </w:numPr>
        <w:spacing w:beforeLines="50" w:before="200" w:afterLines="50" w:after="200" w:line="276" w:lineRule="auto"/>
        <w:ind w:left="454" w:hanging="454"/>
        <w:jc w:val="both"/>
        <w:outlineLvl w:val="1"/>
        <w:rPr>
          <w:b/>
          <w:bCs/>
          <w:sz w:val="28"/>
          <w:szCs w:val="28"/>
        </w:rPr>
      </w:pPr>
      <w:bookmarkStart w:id="53" w:name="_Toc204995627"/>
      <w:bookmarkEnd w:id="47"/>
      <w:r w:rsidRPr="00712596">
        <w:rPr>
          <w:b/>
          <w:bCs/>
          <w:sz w:val="28"/>
          <w:szCs w:val="28"/>
        </w:rPr>
        <w:lastRenderedPageBreak/>
        <w:t xml:space="preserve">Feature Extraction based on </w:t>
      </w:r>
      <w:r w:rsidR="00CD236E">
        <w:rPr>
          <w:b/>
          <w:bCs/>
          <w:sz w:val="28"/>
          <w:szCs w:val="28"/>
        </w:rPr>
        <w:t>M</w:t>
      </w:r>
      <w:r w:rsidRPr="00712596">
        <w:rPr>
          <w:b/>
          <w:bCs/>
          <w:sz w:val="28"/>
          <w:szCs w:val="28"/>
        </w:rPr>
        <w:t xml:space="preserve">ultimodal </w:t>
      </w:r>
      <w:r w:rsidR="00CD236E">
        <w:rPr>
          <w:b/>
          <w:bCs/>
          <w:sz w:val="28"/>
          <w:szCs w:val="28"/>
        </w:rPr>
        <w:t>D</w:t>
      </w:r>
      <w:r w:rsidRPr="00712596">
        <w:rPr>
          <w:b/>
          <w:bCs/>
          <w:sz w:val="28"/>
          <w:szCs w:val="28"/>
        </w:rPr>
        <w:t>ata</w:t>
      </w:r>
      <w:bookmarkEnd w:id="53"/>
    </w:p>
    <w:p w14:paraId="146CA923" w14:textId="1235013E" w:rsidR="00627C6D" w:rsidRPr="003E225B" w:rsidRDefault="00C216FF" w:rsidP="00334CB5">
      <w:pPr>
        <w:keepNext/>
        <w:numPr>
          <w:ilvl w:val="2"/>
          <w:numId w:val="4"/>
        </w:numPr>
        <w:spacing w:beforeLines="50" w:before="200" w:line="276" w:lineRule="auto"/>
        <w:outlineLvl w:val="2"/>
        <w:rPr>
          <w:b/>
          <w:bCs/>
        </w:rPr>
      </w:pPr>
      <w:bookmarkStart w:id="54" w:name="_Toc204995628"/>
      <w:r>
        <w:rPr>
          <w:b/>
          <w:bCs/>
          <w:sz w:val="26"/>
          <w:szCs w:val="26"/>
        </w:rPr>
        <w:t>Purchase Intention Generation via Fine-tuned LLM</w:t>
      </w:r>
      <w:bookmarkEnd w:id="54"/>
    </w:p>
    <w:p w14:paraId="75FA4B28" w14:textId="6C1B3902" w:rsidR="00DF4587" w:rsidRDefault="00627C6D" w:rsidP="007F309B">
      <w:pPr>
        <w:spacing w:before="120" w:line="400" w:lineRule="exact"/>
        <w:ind w:firstLine="480"/>
        <w:jc w:val="both"/>
      </w:pPr>
      <w:r w:rsidRPr="0082610B">
        <w:t xml:space="preserve"> </w:t>
      </w:r>
      <w:r w:rsidR="00DF4587">
        <w:t xml:space="preserve">In recommendation systems, understanding user purchase intentions can significantly enhance recommendation accuracy by aligning system outputs with </w:t>
      </w:r>
      <w:r w:rsidR="00423848">
        <w:t>users</w:t>
      </w:r>
      <w:r w:rsidR="000F6F77">
        <w:t>’</w:t>
      </w:r>
      <w:r w:rsidR="00DF4587">
        <w:t xml:space="preserve"> latent needs. Ding et al.</w:t>
      </w:r>
      <w:r w:rsidR="00DF4587" w:rsidRPr="00DF4587">
        <w:t xml:space="preserve"> </w:t>
      </w:r>
      <w:r w:rsidR="00DF4587">
        <w:fldChar w:fldCharType="begin">
          <w:fldData xml:space="preserve">PEVuZE5vdGU+PENpdGU+PEF1dGhvcj5EaW5nPC9BdXRob3I+PFllYXI+MjAyNDwvWWVhcj48UmVj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</w:fldData>
        </w:fldChar>
      </w:r>
      <w:r w:rsidR="001E589F">
        <w:instrText xml:space="preserve"> ADDIN EN.CITE </w:instrText>
      </w:r>
      <w:r w:rsidR="001E589F">
        <w:fldChar w:fldCharType="begin">
          <w:fldData xml:space="preserve">PEVuZE5vdGU+PENpdGU+PEF1dGhvcj5EaW5nPC9BdXRob3I+PFllYXI+MjAyNDwvWWVhcj48UmVj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</w:fldData>
        </w:fldChar>
      </w:r>
      <w:r w:rsidR="001E589F">
        <w:instrText xml:space="preserve"> ADDIN EN.CITE.DATA </w:instrText>
      </w:r>
      <w:r w:rsidR="001E589F">
        <w:fldChar w:fldCharType="end"/>
      </w:r>
      <w:r w:rsidR="00DF4587">
        <w:fldChar w:fldCharType="separate"/>
      </w:r>
      <w:r w:rsidR="001E589F">
        <w:rPr>
          <w:noProof/>
        </w:rPr>
        <w:t>[16]</w:t>
      </w:r>
      <w:r w:rsidR="00DF4587">
        <w:fldChar w:fldCharType="end"/>
      </w:r>
      <w:r w:rsidR="00DF4587">
        <w:t xml:space="preserve"> proposed a dual-task multiple-choice benchmark dataset focused on purchase intention, designed to evaluate language models</w:t>
      </w:r>
      <w:r w:rsidR="000F6F77">
        <w:t>’</w:t>
      </w:r>
      <w:r w:rsidR="00DF4587">
        <w:t xml:space="preserve"> ability to understand and utilize purchase intent in e-commerce scenarios. The dataset includes two tasks—</w:t>
      </w:r>
      <w:r w:rsidR="00DF4587" w:rsidRPr="00DF4587">
        <w:rPr>
          <w:rStyle w:val="afff1"/>
          <w:b w:val="0"/>
          <w:bCs w:val="0"/>
        </w:rPr>
        <w:t>intention understanding</w:t>
      </w:r>
      <w:r w:rsidR="00DF4587" w:rsidRPr="00DF4587">
        <w:rPr>
          <w:b/>
          <w:bCs/>
        </w:rPr>
        <w:t xml:space="preserve"> </w:t>
      </w:r>
      <w:r w:rsidR="00DF4587" w:rsidRPr="00DF4587">
        <w:t>and</w:t>
      </w:r>
      <w:r w:rsidR="00DF4587" w:rsidRPr="00DF4587">
        <w:rPr>
          <w:b/>
          <w:bCs/>
        </w:rPr>
        <w:t xml:space="preserve"> </w:t>
      </w:r>
      <w:r w:rsidR="00DF4587" w:rsidRPr="00DF4587">
        <w:rPr>
          <w:rStyle w:val="afff1"/>
          <w:b w:val="0"/>
          <w:bCs w:val="0"/>
        </w:rPr>
        <w:t>intention utilization</w:t>
      </w:r>
      <w:r w:rsidR="00DF4587">
        <w:t>—</w:t>
      </w:r>
      <w:r w:rsidR="00423848">
        <w:t>which</w:t>
      </w:r>
      <w:r w:rsidR="00DF4587">
        <w:t xml:space="preserve"> help models more </w:t>
      </w:r>
      <w:r w:rsidR="00423848">
        <w:t xml:space="preserve">accurately </w:t>
      </w:r>
      <w:r w:rsidR="00DF4587">
        <w:t xml:space="preserve">capture users’ purchasing needs, </w:t>
      </w:r>
      <w:r w:rsidR="00423848">
        <w:t>thereby</w:t>
      </w:r>
      <w:r w:rsidR="00DF4587">
        <w:t xml:space="preserve"> improving recommendation performance.</w:t>
      </w:r>
    </w:p>
    <w:p w14:paraId="22449876" w14:textId="67140E8E" w:rsidR="000E165B" w:rsidRDefault="00B55E01" w:rsidP="007F309B">
      <w:pPr>
        <w:spacing w:line="400" w:lineRule="exact"/>
        <w:ind w:firstLine="482"/>
        <w:jc w:val="both"/>
      </w:pPr>
      <w:r>
        <w:t xml:space="preserve">However, the dataset used in </w:t>
      </w:r>
      <w:r w:rsidR="00423848">
        <w:t xml:space="preserve">our </w:t>
      </w:r>
      <w:r w:rsidR="00B85071">
        <w:t>study</w:t>
      </w:r>
      <w:r w:rsidR="00423848">
        <w:t xml:space="preserve"> </w:t>
      </w:r>
      <w:r>
        <w:t xml:space="preserve">lacks explicit purchase intention </w:t>
      </w:r>
      <w:r w:rsidR="00423848">
        <w:t>annotations</w:t>
      </w:r>
      <w:r>
        <w:t xml:space="preserve">. To better </w:t>
      </w:r>
      <w:r w:rsidR="00B85071">
        <w:t>infer</w:t>
      </w:r>
      <w:r>
        <w:t xml:space="preserve"> users’ purchasing motivations and effectively identify their core needs and </w:t>
      </w:r>
      <w:r w:rsidR="00ED6B42">
        <w:t>latent</w:t>
      </w:r>
      <w:r>
        <w:t xml:space="preserve"> preferences, we employ LLM to generate purchase intentions. Specifically, we adopt TinyLlama-1.1B-Chat-v1.0 (</w:t>
      </w:r>
      <w:r w:rsidR="00B85071">
        <w:t xml:space="preserve">hereafter referred to as </w:t>
      </w:r>
      <w:r>
        <w:t>TinyLlama), a lightweight instruction-tuned model that balances computational efficiency with strong language generation capabilities.</w:t>
      </w:r>
      <w:r w:rsidR="00423848">
        <w:rPr>
          <w:rFonts w:hint="eastAsia"/>
        </w:rPr>
        <w:t xml:space="preserve"> </w:t>
      </w:r>
      <w:r w:rsidR="00FE424F">
        <w:t xml:space="preserve">To further </w:t>
      </w:r>
      <w:r w:rsidR="003675A1">
        <w:t>enhance</w:t>
      </w:r>
      <w:r w:rsidR="00FE424F">
        <w:t xml:space="preserve"> its understanding of purchase intent</w:t>
      </w:r>
      <w:r w:rsidR="003675A1">
        <w:t>ions</w:t>
      </w:r>
      <w:r w:rsidR="00FE424F">
        <w:t xml:space="preserve"> and </w:t>
      </w:r>
      <w:r w:rsidR="003675A1">
        <w:t xml:space="preserve">improve </w:t>
      </w:r>
      <w:r w:rsidR="00FE424F">
        <w:t xml:space="preserve">the quality of </w:t>
      </w:r>
      <w:r w:rsidR="003675A1">
        <w:t xml:space="preserve">the </w:t>
      </w:r>
      <w:r w:rsidR="00FE424F">
        <w:t>generated outputs</w:t>
      </w:r>
      <w:r w:rsidR="00423848">
        <w:t xml:space="preserve">, we fine-tune </w:t>
      </w:r>
      <w:r w:rsidR="00FE424F">
        <w:t xml:space="preserve">TinyLlama </w:t>
      </w:r>
      <w:r w:rsidR="003675A1">
        <w:t>on</w:t>
      </w:r>
      <w:r w:rsidR="00423848">
        <w:t xml:space="preserve"> the IntentionQA dataset</w:t>
      </w:r>
      <w:r w:rsidR="00FE424F">
        <w:t>.</w:t>
      </w:r>
      <w:r>
        <w:t xml:space="preserve"> The resulting model is then used to generate a purchase intention for each user, as shown in</w:t>
      </w:r>
      <w:r w:rsidR="00423848">
        <w:rPr>
          <w:rFonts w:hint="eastAsia"/>
        </w:rPr>
        <w:t xml:space="preserve"> </w:t>
      </w:r>
      <w:r w:rsidR="00423848">
        <w:t>Eq</w:t>
      </w:r>
      <w:r w:rsidR="006668C8">
        <w:t>.</w:t>
      </w:r>
      <w:r w:rsidR="003675A1">
        <w:t xml:space="preserve"> </w:t>
      </w:r>
      <w:r w:rsidR="000E165B">
        <w:fldChar w:fldCharType="begin"/>
      </w:r>
      <w:r w:rsidR="000E165B">
        <w:instrText xml:space="preserve"> </w:instrText>
      </w:r>
      <w:r w:rsidR="000E165B">
        <w:rPr>
          <w:rFonts w:hint="eastAsia"/>
        </w:rPr>
        <w:instrText>REF _Ref199192522 \h</w:instrText>
      </w:r>
      <w:r w:rsidR="000E165B">
        <w:instrText xml:space="preserve"> </w:instrText>
      </w:r>
      <w:r w:rsidR="006E0019">
        <w:instrText xml:space="preserve"> \* MERGEFORMAT </w:instrText>
      </w:r>
      <w:r w:rsidR="000E165B">
        <w:fldChar w:fldCharType="separate"/>
      </w:r>
      <w:r w:rsidR="00775739">
        <w:rPr>
          <w:rFonts w:hint="eastAsia"/>
        </w:rPr>
        <w:t>(</w:t>
      </w:r>
      <w:r w:rsidR="00775739">
        <w:rPr>
          <w:noProof/>
        </w:rPr>
        <w:t>1</w:t>
      </w:r>
      <w:r w:rsidR="00775739">
        <w:rPr>
          <w:rFonts w:hint="eastAsia"/>
        </w:rPr>
        <w:t>)</w:t>
      </w:r>
      <w:r w:rsidR="000E165B">
        <w:fldChar w:fldCharType="end"/>
      </w:r>
      <w:r w:rsidR="000E165B" w:rsidRPr="0082610B">
        <w:t>：</w:t>
      </w:r>
    </w:p>
    <w:tbl>
      <w:tblPr>
        <w:tblStyle w:val="af7"/>
        <w:tblW w:w="9065" w:type="dxa"/>
        <w:tblInd w:w="-5" w:type="dxa"/>
        <w:tblLook w:val="04A0" w:firstRow="1" w:lastRow="0" w:firstColumn="1" w:lastColumn="0" w:noHBand="0" w:noVBand="1"/>
      </w:tblPr>
      <w:tblGrid>
        <w:gridCol w:w="8569"/>
        <w:gridCol w:w="496"/>
      </w:tblGrid>
      <w:tr w:rsidR="000E165B" w14:paraId="0C1DBCFB" w14:textId="77777777" w:rsidTr="00C83136">
        <w:tc>
          <w:tcPr>
            <w:tcW w:w="8569" w:type="dxa"/>
            <w:tcBorders>
              <w:top w:val="nil"/>
              <w:left w:val="nil"/>
              <w:bottom w:val="nil"/>
              <w:right w:val="nil"/>
            </w:tcBorders>
          </w:tcPr>
          <w:p w14:paraId="5AD9C453" w14:textId="3F78DB6B" w:rsidR="000E165B" w:rsidRDefault="00000000" w:rsidP="008C261F">
            <w:pPr>
              <w:spacing w:beforeLines="50" w:before="200" w:line="276" w:lineRule="auto"/>
              <w:jc w:val="center"/>
            </w:pPr>
            <m:oMathPara>
              <m:oMath>
                <m:sSub>
                  <m:sSubPr>
                    <m:ctrlPr>
                      <w:rPr>
                        <w:rFonts w:ascii="Cambria Math" w:hAnsi="Cambria Math"/>
                      </w:rPr>
                    </m:ctrlPr>
                  </m:sSubPr>
                  <m:e>
                    <m:r>
                      <m:rPr>
                        <m:sty m:val="p"/>
                      </m:rPr>
                      <w:rPr>
                        <w:rFonts w:ascii="Cambria Math" w:hAnsi="Cambria Math"/>
                      </w:rPr>
                      <m:t>TinyLlama</m:t>
                    </m:r>
                  </m:e>
                  <m:sub>
                    <m:r>
                      <w:rPr>
                        <w:rFonts w:ascii="Cambria Math" w:hAnsi="Cambria Math"/>
                      </w:rPr>
                      <m:t>IntentionQA</m:t>
                    </m:r>
                  </m:sub>
                </m:sSub>
                <m:r>
                  <w:rPr>
                    <w:rFonts w:ascii="Cambria Math" w:hAnsi="Cambria Math"/>
                  </w:rPr>
                  <m:t>=</m:t>
                </m:r>
                <m:r>
                  <m:rPr>
                    <m:sty m:val="p"/>
                  </m:rPr>
                  <w:rPr>
                    <w:rFonts w:ascii="Cambria Math" w:hAnsi="Cambria Math"/>
                  </w:rPr>
                  <m:t>Fintune</m:t>
                </m:r>
                <m:d>
                  <m:dPr>
                    <m:ctrlPr>
                      <w:rPr>
                        <w:rFonts w:ascii="Cambria Math" w:hAnsi="Cambria Math"/>
                      </w:rPr>
                    </m:ctrlPr>
                  </m:dPr>
                  <m:e>
                    <m:sSub>
                      <m:sSubPr>
                        <m:ctrlPr>
                          <w:rPr>
                            <w:rFonts w:ascii="Cambria Math" w:hAnsi="Cambria Math"/>
                          </w:rPr>
                        </m:ctrlPr>
                      </m:sSubPr>
                      <m:e>
                        <m:r>
                          <m:rPr>
                            <m:sty m:val="p"/>
                          </m:rPr>
                          <w:rPr>
                            <w:rFonts w:ascii="Cambria Math" w:hAnsi="Cambria Math"/>
                          </w:rPr>
                          <m:t>TinyLlama</m:t>
                        </m:r>
                      </m:e>
                      <m:sub>
                        <m:r>
                          <w:rPr>
                            <w:rFonts w:ascii="Cambria Math" w:hAnsi="Cambria Math"/>
                          </w:rPr>
                          <m:t>base</m:t>
                        </m:r>
                      </m:sub>
                    </m:sSub>
                    <m:r>
                      <w:rPr>
                        <w:rFonts w:ascii="Cambria Math" w:hAnsi="Cambria Math"/>
                      </w:rPr>
                      <m:t xml:space="preserve">, </m:t>
                    </m:r>
                    <m:sSub>
                      <m:sSubPr>
                        <m:ctrlPr>
                          <w:rPr>
                            <w:rFonts w:ascii="Cambria Math" w:hAnsi="Cambria Math"/>
                            <w:i/>
                          </w:rPr>
                        </m:ctrlPr>
                      </m:sSubPr>
                      <m:e>
                        <m:r>
                          <w:rPr>
                            <w:rFonts w:ascii="Cambria Math" w:hAnsi="Cambria Math" w:hint="eastAsia"/>
                          </w:rPr>
                          <m:t>D</m:t>
                        </m:r>
                        <m:r>
                          <w:rPr>
                            <w:rFonts w:ascii="Cambria Math" w:hAnsi="Cambria Math"/>
                          </w:rPr>
                          <m:t>ata</m:t>
                        </m:r>
                      </m:e>
                      <m:sub>
                        <m:r>
                          <w:rPr>
                            <w:rFonts w:ascii="Cambria Math" w:hAnsi="Cambria Math"/>
                          </w:rPr>
                          <m:t>IntentionQA</m:t>
                        </m:r>
                      </m:sub>
                    </m:sSub>
                  </m:e>
                </m:d>
              </m:oMath>
            </m:oMathPara>
          </w:p>
        </w:tc>
        <w:tc>
          <w:tcPr>
            <w:tcW w:w="496" w:type="dxa"/>
            <w:tcBorders>
              <w:top w:val="nil"/>
              <w:left w:val="nil"/>
              <w:bottom w:val="nil"/>
              <w:right w:val="nil"/>
            </w:tcBorders>
          </w:tcPr>
          <w:p w14:paraId="6F4D8615" w14:textId="4DF9638A" w:rsidR="000E165B" w:rsidRPr="003A4C18" w:rsidRDefault="000E165B" w:rsidP="008C261F">
            <w:pPr>
              <w:pStyle w:val="affd"/>
              <w:spacing w:beforeLines="50" w:before="200" w:line="276" w:lineRule="auto"/>
            </w:pPr>
            <w:bookmarkStart w:id="55" w:name="_Ref199192522"/>
            <w:r>
              <w:rPr>
                <w:rFonts w:hint="eastAsia"/>
              </w:rPr>
              <w:t>(</w:t>
            </w:r>
            <w:r w:rsidR="00BA4399">
              <w:fldChar w:fldCharType="begin"/>
            </w:r>
            <w:r w:rsidR="00BA4399">
              <w:instrText xml:space="preserve"> SEQ Equation \* ARABIC </w:instrText>
            </w:r>
            <w:r w:rsidR="00BA4399">
              <w:fldChar w:fldCharType="separate"/>
            </w:r>
            <w:r w:rsidR="00775739">
              <w:rPr>
                <w:noProof/>
              </w:rPr>
              <w:t>1</w:t>
            </w:r>
            <w:r w:rsidR="00BA4399">
              <w:rPr>
                <w:noProof/>
              </w:rPr>
              <w:fldChar w:fldCharType="end"/>
            </w:r>
            <w:r>
              <w:rPr>
                <w:rFonts w:hint="eastAsia"/>
              </w:rPr>
              <w:t>)</w:t>
            </w:r>
            <w:bookmarkEnd w:id="55"/>
          </w:p>
        </w:tc>
      </w:tr>
    </w:tbl>
    <w:p w14:paraId="01752AC4" w14:textId="6220EB2A" w:rsidR="0010218C" w:rsidRDefault="00E909F5" w:rsidP="007F309B">
      <w:pPr>
        <w:spacing w:line="400" w:lineRule="exact"/>
        <w:jc w:val="both"/>
      </w:pPr>
      <w:r>
        <w:t>w</w:t>
      </w:r>
      <w:r w:rsidR="00ED58C3">
        <w:t xml:space="preserve">here </w:t>
      </w:r>
      <m:oMath>
        <m:sSub>
          <m:sSubPr>
            <m:ctrlPr>
              <w:rPr>
                <w:rFonts w:ascii="Cambria Math" w:hAnsi="Cambria Math"/>
                <w:i/>
              </w:rPr>
            </m:ctrlPr>
          </m:sSubPr>
          <m:e>
            <m:r>
              <w:rPr>
                <w:rFonts w:ascii="Cambria Math" w:hAnsi="Cambria Math" w:hint="eastAsia"/>
              </w:rPr>
              <m:t>D</m:t>
            </m:r>
            <m:r>
              <w:rPr>
                <w:rFonts w:ascii="Cambria Math" w:hAnsi="Cambria Math"/>
              </w:rPr>
              <m:t>ata</m:t>
            </m:r>
          </m:e>
          <m:sub>
            <m:r>
              <w:rPr>
                <w:rFonts w:ascii="Cambria Math" w:hAnsi="Cambria Math"/>
              </w:rPr>
              <m:t>IntentionQA</m:t>
            </m:r>
          </m:sub>
        </m:sSub>
      </m:oMath>
      <w:r w:rsidR="00ED58C3">
        <w:rPr>
          <w:rFonts w:hint="eastAsia"/>
        </w:rPr>
        <w:t xml:space="preserve"> </w:t>
      </w:r>
      <w:r w:rsidR="00ED58C3">
        <w:t>refers to the purchase intention dataset</w:t>
      </w:r>
      <w:r w:rsidR="007A19CF" w:rsidRPr="0082610B">
        <w:t>，</w:t>
      </w:r>
      <m:oMath>
        <m:sSub>
          <m:sSubPr>
            <m:ctrlPr>
              <w:rPr>
                <w:rFonts w:ascii="Cambria Math" w:hAnsi="Cambria Math"/>
              </w:rPr>
            </m:ctrlPr>
          </m:sSubPr>
          <m:e>
            <m:r>
              <m:rPr>
                <m:sty m:val="p"/>
              </m:rPr>
              <w:rPr>
                <w:rFonts w:ascii="Cambria Math" w:hAnsi="Cambria Math"/>
              </w:rPr>
              <m:t>TinyLlama</m:t>
            </m:r>
          </m:e>
          <m:sub>
            <m:r>
              <w:rPr>
                <w:rFonts w:ascii="Cambria Math" w:hAnsi="Cambria Math"/>
              </w:rPr>
              <m:t>base</m:t>
            </m:r>
          </m:sub>
        </m:sSub>
      </m:oMath>
      <w:r w:rsidR="00ED58C3">
        <w:rPr>
          <w:rFonts w:hint="eastAsia"/>
        </w:rPr>
        <w:t xml:space="preserve"> </w:t>
      </w:r>
      <w:r w:rsidR="00ED58C3">
        <w:t xml:space="preserve">denotes the </w:t>
      </w:r>
      <w:r w:rsidR="00D27318">
        <w:rPr>
          <w:rFonts w:hint="eastAsia"/>
        </w:rPr>
        <w:t>p</w:t>
      </w:r>
      <w:r w:rsidR="00D27318">
        <w:t xml:space="preserve">re-trained </w:t>
      </w:r>
      <w:r w:rsidR="007A19CF" w:rsidRPr="0010218C">
        <w:t>TinyLlama</w:t>
      </w:r>
      <w:r w:rsidR="00ED58C3">
        <w:rPr>
          <w:rFonts w:hint="eastAsia"/>
        </w:rPr>
        <w:t xml:space="preserve"> </w:t>
      </w:r>
      <w:r w:rsidR="00ED58C3">
        <w:t>model</w:t>
      </w:r>
      <w:r w:rsidR="00ED58C3">
        <w:rPr>
          <w:rFonts w:hint="eastAsia"/>
        </w:rPr>
        <w:t>,</w:t>
      </w:r>
      <w:r w:rsidR="00ED58C3">
        <w:t xml:space="preserve"> and </w:t>
      </w:r>
      <m:oMath>
        <m:sSub>
          <m:sSubPr>
            <m:ctrlPr>
              <w:rPr>
                <w:rFonts w:ascii="Cambria Math" w:hAnsi="Cambria Math"/>
              </w:rPr>
            </m:ctrlPr>
          </m:sSubPr>
          <m:e>
            <m:r>
              <m:rPr>
                <m:sty m:val="p"/>
              </m:rPr>
              <w:rPr>
                <w:rFonts w:ascii="Cambria Math" w:hAnsi="Cambria Math"/>
              </w:rPr>
              <m:t>TinyLlama</m:t>
            </m:r>
          </m:e>
          <m:sub>
            <m:r>
              <w:rPr>
                <w:rFonts w:ascii="Cambria Math" w:hAnsi="Cambria Math"/>
              </w:rPr>
              <m:t>IntentionQA</m:t>
            </m:r>
          </m:sub>
        </m:sSub>
      </m:oMath>
      <w:r w:rsidR="00ED58C3">
        <w:rPr>
          <w:rFonts w:hint="eastAsia"/>
        </w:rPr>
        <w:t xml:space="preserve"> </w:t>
      </w:r>
      <w:r w:rsidR="00ED58C3">
        <w:t xml:space="preserve">represents the </w:t>
      </w:r>
      <w:r w:rsidR="00ED58C3" w:rsidRPr="0010218C">
        <w:t>TinyLlama</w:t>
      </w:r>
      <w:r w:rsidR="00ED58C3">
        <w:t xml:space="preserve"> model fine-tuned on the </w:t>
      </w:r>
      <w:r w:rsidR="00B05DF3">
        <w:t>Intention</w:t>
      </w:r>
      <w:r w:rsidR="00B05DF3" w:rsidRPr="0082610B">
        <w:t>QA</w:t>
      </w:r>
      <w:r w:rsidR="00ED58C3">
        <w:t xml:space="preserve"> </w:t>
      </w:r>
      <w:r w:rsidR="00ED58C3">
        <w:rPr>
          <w:rFonts w:hint="eastAsia"/>
        </w:rPr>
        <w:t>d</w:t>
      </w:r>
      <w:r w:rsidR="00ED58C3">
        <w:t>ataset</w:t>
      </w:r>
      <w:r w:rsidR="00ED58C3">
        <w:rPr>
          <w:rFonts w:hint="eastAsia"/>
        </w:rPr>
        <w:t>.</w:t>
      </w:r>
    </w:p>
    <w:p w14:paraId="4B699438" w14:textId="6692784F" w:rsidR="005E3F69" w:rsidRPr="005E3F69" w:rsidRDefault="005E347A" w:rsidP="007F309B">
      <w:pPr>
        <w:spacing w:line="400" w:lineRule="exact"/>
        <w:ind w:firstLine="482"/>
        <w:jc w:val="both"/>
      </w:pPr>
      <w:r>
        <w:t>Specifically, let</w:t>
      </w:r>
      <w:r w:rsidR="00627C6D" w:rsidRPr="0082610B">
        <w:t xml:space="preserve"> </w:t>
      </w:r>
      <m:oMath>
        <m:sSup>
          <m:sSupPr>
            <m:ctrlPr>
              <w:rPr>
                <w:rFonts w:ascii="Cambria Math" w:hAnsi="Cambria Math"/>
              </w:rPr>
            </m:ctrlPr>
          </m:sSupPr>
          <m:e>
            <m:r>
              <w:rPr>
                <w:rFonts w:ascii="Cambria Math" w:hAnsi="Cambria Math"/>
              </w:rPr>
              <m:t>U</m:t>
            </m:r>
          </m:e>
          <m:sup>
            <m:r>
              <w:rPr>
                <w:rFonts w:ascii="Cambria Math" w:hAnsi="Cambria Math"/>
              </w:rPr>
              <m:t>p</m:t>
            </m:r>
          </m:sup>
        </m:sSup>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p</m:t>
                </m:r>
              </m:sup>
            </m:sSubSup>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2</m:t>
                </m:r>
              </m:sub>
              <m:sup>
                <m:r>
                  <w:rPr>
                    <w:rFonts w:ascii="Cambria Math" w:hAnsi="Cambria Math"/>
                  </w:rPr>
                  <m:t>p</m:t>
                </m:r>
              </m:sup>
            </m:sSubSup>
            <m:r>
              <w:rPr>
                <w:rFonts w:ascii="Cambria Math" w:hAnsi="Cambria Math"/>
              </w:rPr>
              <m:t>, …, </m:t>
            </m:r>
            <m:sSubSup>
              <m:sSubSupPr>
                <m:ctrlPr>
                  <w:rPr>
                    <w:rFonts w:ascii="Cambria Math" w:hAnsi="Cambria Math"/>
                  </w:rPr>
                </m:ctrlPr>
              </m:sSubSupPr>
              <m:e>
                <m:r>
                  <w:rPr>
                    <w:rFonts w:ascii="Cambria Math" w:hAnsi="Cambria Math"/>
                  </w:rPr>
                  <m:t>u</m:t>
                </m:r>
              </m:e>
              <m:sub>
                <m:r>
                  <w:rPr>
                    <w:rFonts w:ascii="Cambria Math" w:hAnsi="Cambria Math"/>
                  </w:rPr>
                  <m:t>M</m:t>
                </m:r>
              </m:sub>
              <m:sup>
                <m:r>
                  <w:rPr>
                    <w:rFonts w:ascii="Cambria Math" w:hAnsi="Cambria Math"/>
                  </w:rPr>
                  <m:t>p</m:t>
                </m:r>
              </m:sup>
            </m:sSubSup>
          </m:e>
        </m:d>
      </m:oMath>
      <w:r w:rsidR="00627C6D" w:rsidRPr="0082610B">
        <w:t xml:space="preserve"> </w:t>
      </w:r>
      <w:r>
        <w:t xml:space="preserve">be the set of all users’ purchase histories, where each </w:t>
      </w:r>
      <m:oMath>
        <m:sSup>
          <m:sSupPr>
            <m:ctrlPr>
              <w:rPr>
                <w:rFonts w:ascii="Cambria Math" w:hAnsi="Cambria Math"/>
                <w:i/>
              </w:rPr>
            </m:ctrlPr>
          </m:sSupPr>
          <m:e>
            <m:r>
              <w:rPr>
                <w:rFonts w:ascii="Cambria Math" w:hAnsi="Cambria Math"/>
              </w:rPr>
              <m:t>u</m:t>
            </m:r>
          </m:e>
          <m:sup>
            <m:r>
              <w:rPr>
                <w:rFonts w:ascii="Cambria Math" w:hAnsi="Cambria Math"/>
              </w:rPr>
              <m:t>p</m:t>
            </m:r>
          </m:sup>
        </m:sSup>
      </m:oMath>
      <w:r w:rsidRPr="005E347A">
        <w:t xml:space="preserve"> </w:t>
      </w:r>
      <w:r>
        <w:t>represents an individual user's purchase history,</w:t>
      </w:r>
      <w:r>
        <w:rPr>
          <w:rFonts w:hint="eastAsia"/>
        </w:rPr>
        <w:t xml:space="preserve"> </w:t>
      </w:r>
      <w:r>
        <w:t xml:space="preserve">and </w:t>
      </w:r>
      <m:oMath>
        <m:r>
          <w:rPr>
            <w:rFonts w:ascii="Cambria Math" w:hAnsi="Cambria Math"/>
          </w:rPr>
          <m:t>M</m:t>
        </m:r>
      </m:oMath>
      <w:r w:rsidRPr="005E347A">
        <w:t xml:space="preserve"> </w:t>
      </w:r>
      <w:r>
        <w:t>is the total number of users.</w:t>
      </w:r>
      <w:r w:rsidRPr="005E347A">
        <w:t xml:space="preserve"> </w:t>
      </w:r>
      <w:r>
        <w:t>To generate the set of purchase intentions</w:t>
      </w:r>
      <w:r>
        <w:rPr>
          <w:rFonts w:ascii="Cambria Math" w:hAnsi="Cambria Math"/>
        </w:rPr>
        <w:t xml:space="preserve"> </w:t>
      </w:r>
      <m:oMath>
        <m:sSup>
          <m:sSupPr>
            <m:ctrlPr>
              <w:rPr>
                <w:rFonts w:ascii="Cambria Math" w:hAnsi="Cambria Math"/>
              </w:rPr>
            </m:ctrlPr>
          </m:sSupPr>
          <m:e>
            <m:r>
              <w:rPr>
                <w:rFonts w:ascii="Cambria Math" w:hAnsi="Cambria Math"/>
              </w:rPr>
              <m:t>U</m:t>
            </m:r>
          </m:e>
          <m:sup>
            <m:r>
              <w:rPr>
                <w:rFonts w:ascii="Cambria Math" w:hAnsi="Cambria Math"/>
              </w:rPr>
              <m:t>w</m:t>
            </m:r>
          </m:sup>
        </m:sSup>
      </m:oMath>
      <w:r>
        <w:t xml:space="preserve">, each user's purchase history </w:t>
      </w:r>
      <m:oMath>
        <m:sSup>
          <m:sSupPr>
            <m:ctrlPr>
              <w:rPr>
                <w:rFonts w:ascii="Cambria Math" w:hAnsi="Cambria Math"/>
                <w:i/>
              </w:rPr>
            </m:ctrlPr>
          </m:sSupPr>
          <m:e>
            <m:r>
              <w:rPr>
                <w:rFonts w:ascii="Cambria Math" w:hAnsi="Cambria Math"/>
              </w:rPr>
              <m:t>u</m:t>
            </m:r>
          </m:e>
          <m:sup>
            <m:r>
              <w:rPr>
                <w:rFonts w:ascii="Cambria Math" w:hAnsi="Cambria Math"/>
              </w:rPr>
              <m:t>p</m:t>
            </m:r>
          </m:sup>
        </m:sSup>
      </m:oMath>
      <w:r>
        <w:t>, together with the designed prompt</w:t>
      </w:r>
      <w:r>
        <w:rPr>
          <w:rFonts w:hint="eastAsia"/>
        </w:rPr>
        <w:t xml:space="preserve"> </w:t>
      </w:r>
      <m:oMath>
        <m:r>
          <w:rPr>
            <w:rFonts w:ascii="Cambria Math" w:hAnsi="Cambria Math"/>
          </w:rPr>
          <m:t>P</m:t>
        </m:r>
        <m:sSup>
          <m:sSupPr>
            <m:ctrlPr>
              <w:rPr>
                <w:rFonts w:ascii="Cambria Math" w:hAnsi="Cambria Math"/>
              </w:rPr>
            </m:ctrlPr>
          </m:sSupPr>
          <m:e>
            <m:r>
              <w:rPr>
                <w:rFonts w:ascii="Cambria Math" w:hAnsi="Cambria Math"/>
              </w:rPr>
              <m:t>t</m:t>
            </m:r>
          </m:e>
          <m:sup>
            <m:r>
              <w:rPr>
                <w:rFonts w:ascii="Cambria Math" w:hAnsi="Cambria Math"/>
              </w:rPr>
              <m:t>intention</m:t>
            </m:r>
          </m:sup>
        </m:sSup>
      </m:oMath>
      <w:r>
        <w:rPr>
          <w:rFonts w:hint="eastAsia"/>
        </w:rPr>
        <w:t>,</w:t>
      </w:r>
      <w:r>
        <w:t xml:space="preserve"> is input into</w:t>
      </w:r>
      <w:r>
        <w:rPr>
          <w:rFonts w:hint="eastAsia"/>
        </w:rPr>
        <w:t xml:space="preserve"> </w:t>
      </w:r>
      <m:oMath>
        <m:sSub>
          <m:sSubPr>
            <m:ctrlPr>
              <w:rPr>
                <w:rFonts w:ascii="Cambria Math" w:hAnsi="Cambria Math"/>
              </w:rPr>
            </m:ctrlPr>
          </m:sSubPr>
          <m:e>
            <m:r>
              <m:rPr>
                <m:sty m:val="p"/>
              </m:rPr>
              <w:rPr>
                <w:rFonts w:ascii="Cambria Math" w:hAnsi="Cambria Math"/>
              </w:rPr>
              <m:t>TinyLlama</m:t>
            </m:r>
          </m:e>
          <m:sub>
            <m:r>
              <w:rPr>
                <w:rFonts w:ascii="Cambria Math" w:hAnsi="Cambria Math"/>
              </w:rPr>
              <m:t>IntentionQA</m:t>
            </m:r>
          </m:sub>
        </m:sSub>
      </m:oMath>
      <w:r w:rsidRPr="005E347A">
        <w:t xml:space="preserve"> </w:t>
      </w:r>
      <w:r>
        <w:t>to produce the corresponding purchase intention</w:t>
      </w:r>
      <w:r>
        <w:rPr>
          <w:rFonts w:ascii="Cambria Math" w:hAnsi="Cambria Math"/>
          <w:i/>
        </w:rPr>
        <w:t xml:space="preserve"> </w:t>
      </w:r>
      <m:oMath>
        <m:sSup>
          <m:sSupPr>
            <m:ctrlPr>
              <w:rPr>
                <w:rFonts w:ascii="Cambria Math" w:hAnsi="Cambria Math"/>
                <w:i/>
              </w:rPr>
            </m:ctrlPr>
          </m:sSupPr>
          <m:e>
            <m:r>
              <w:rPr>
                <w:rFonts w:ascii="Cambria Math" w:hAnsi="Cambria Math"/>
              </w:rPr>
              <m:t>u</m:t>
            </m:r>
          </m:e>
          <m:sup>
            <m:r>
              <w:rPr>
                <w:rFonts w:ascii="Cambria Math" w:hAnsi="Cambria Math"/>
              </w:rPr>
              <m:t>w</m:t>
            </m:r>
          </m:sup>
        </m:sSup>
      </m:oMath>
      <w:r>
        <w:t>, as shown in Eq</w:t>
      </w:r>
      <w:r w:rsidR="00E909F5">
        <w:t>.</w:t>
      </w:r>
      <w:r>
        <w:t xml:space="preserve"> </w:t>
      </w:r>
      <w:r w:rsidR="0010218C">
        <w:fldChar w:fldCharType="begin"/>
      </w:r>
      <w:r w:rsidR="0010218C">
        <w:instrText xml:space="preserve"> REF _Ref185334451 \h </w:instrText>
      </w:r>
      <w:r w:rsidR="006E0019">
        <w:instrText xml:space="preserve"> \* MERGEFORMAT </w:instrText>
      </w:r>
      <w:r w:rsidR="0010218C">
        <w:fldChar w:fldCharType="separate"/>
      </w:r>
      <w:r w:rsidR="00775739">
        <w:t>(</w:t>
      </w:r>
      <w:r w:rsidR="00775739">
        <w:rPr>
          <w:noProof/>
        </w:rPr>
        <w:t>2</w:t>
      </w:r>
      <w:r w:rsidR="00775739">
        <w:t>)</w:t>
      </w:r>
      <w:r w:rsidR="0010218C">
        <w:fldChar w:fldCharType="end"/>
      </w:r>
      <w:r w:rsidR="00627C6D" w:rsidRPr="0082610B">
        <w:t>：</w:t>
      </w:r>
    </w:p>
    <w:tbl>
      <w:tblPr>
        <w:tblStyle w:val="af7"/>
        <w:tblW w:w="90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439"/>
        <w:gridCol w:w="439"/>
        <w:gridCol w:w="496"/>
      </w:tblGrid>
      <w:tr w:rsidR="00C305A7" w14:paraId="128B0BE0" w14:textId="77777777" w:rsidTr="00C305A7">
        <w:tc>
          <w:tcPr>
            <w:tcW w:w="7696" w:type="dxa"/>
            <w:vAlign w:val="center"/>
          </w:tcPr>
          <w:p w14:paraId="72F40BF9" w14:textId="6F25B011" w:rsidR="00C305A7" w:rsidRDefault="00000000" w:rsidP="008C261F">
            <w:pPr>
              <w:spacing w:beforeLines="50" w:before="200" w:line="276" w:lineRule="auto"/>
              <w:jc w:val="center"/>
            </w:pPr>
            <m:oMathPara>
              <m:oMath>
                <m:sSup>
                  <m:sSupPr>
                    <m:ctrlPr>
                      <w:rPr>
                        <w:rFonts w:ascii="Cambria Math" w:hAnsi="Cambria Math"/>
                        <w:i/>
                      </w:rPr>
                    </m:ctrlPr>
                  </m:sSupPr>
                  <m:e>
                    <m:r>
                      <w:rPr>
                        <w:rFonts w:ascii="Cambria Math" w:hAnsi="Cambria Math"/>
                      </w:rPr>
                      <m:t>u</m:t>
                    </m:r>
                  </m:e>
                  <m:sup>
                    <m:r>
                      <w:rPr>
                        <w:rFonts w:ascii="Cambria Math" w:hAnsi="Cambria Math"/>
                      </w:rPr>
                      <m:t>w</m:t>
                    </m:r>
                  </m:sup>
                </m:sSup>
                <m:r>
                  <w:rPr>
                    <w:rFonts w:ascii="Cambria Math" w:hAnsi="Cambria Math"/>
                  </w:rPr>
                  <m:t>=</m:t>
                </m:r>
                <m:sSub>
                  <m:sSubPr>
                    <m:ctrlPr>
                      <w:rPr>
                        <w:rFonts w:ascii="Cambria Math" w:hAnsi="Cambria Math"/>
                      </w:rPr>
                    </m:ctrlPr>
                  </m:sSubPr>
                  <m:e>
                    <m:r>
                      <m:rPr>
                        <m:sty m:val="p"/>
                      </m:rPr>
                      <w:rPr>
                        <w:rFonts w:ascii="Cambria Math" w:hAnsi="Cambria Math"/>
                      </w:rPr>
                      <m:t>TinyLlama</m:t>
                    </m:r>
                  </m:e>
                  <m:sub>
                    <m:r>
                      <w:rPr>
                        <w:rFonts w:ascii="Cambria Math" w:hAnsi="Cambria Math"/>
                      </w:rPr>
                      <m:t>IntentionQA</m:t>
                    </m:r>
                  </m:sub>
                </m:sSub>
                <m:d>
                  <m:dPr>
                    <m:ctrlPr>
                      <w:rPr>
                        <w:rFonts w:ascii="Cambria Math" w:hAnsi="Cambria Math"/>
                      </w:rPr>
                    </m:ctrlPr>
                  </m:dPr>
                  <m:e>
                    <m:sSup>
                      <m:sSupPr>
                        <m:ctrlPr>
                          <w:rPr>
                            <w:rFonts w:ascii="Cambria Math" w:hAnsi="Cambria Math"/>
                            <w:i/>
                          </w:rPr>
                        </m:ctrlPr>
                      </m:sSupPr>
                      <m:e>
                        <m:r>
                          <w:rPr>
                            <w:rFonts w:ascii="Cambria Math" w:hAnsi="Cambria Math"/>
                          </w:rPr>
                          <m:t>u</m:t>
                        </m:r>
                      </m:e>
                      <m:sup>
                        <m:r>
                          <w:rPr>
                            <w:rFonts w:ascii="Cambria Math" w:hAnsi="Cambria Math"/>
                          </w:rPr>
                          <m:t>p</m:t>
                        </m:r>
                      </m:sup>
                    </m:sSup>
                    <m:r>
                      <w:rPr>
                        <w:rFonts w:ascii="Cambria Math" w:hAnsi="Cambria Math"/>
                      </w:rPr>
                      <m:t>,P</m:t>
                    </m:r>
                    <m:sSup>
                      <m:sSupPr>
                        <m:ctrlPr>
                          <w:rPr>
                            <w:rFonts w:ascii="Cambria Math" w:hAnsi="Cambria Math"/>
                          </w:rPr>
                        </m:ctrlPr>
                      </m:sSupPr>
                      <m:e>
                        <m:r>
                          <w:rPr>
                            <w:rFonts w:ascii="Cambria Math" w:hAnsi="Cambria Math"/>
                          </w:rPr>
                          <m:t>t</m:t>
                        </m:r>
                      </m:e>
                      <m:sup>
                        <m:r>
                          <w:rPr>
                            <w:rFonts w:ascii="Cambria Math" w:hAnsi="Cambria Math"/>
                          </w:rPr>
                          <m:t>intention</m:t>
                        </m:r>
                      </m:sup>
                    </m:sSup>
                  </m:e>
                </m:d>
                <m:r>
                  <w:rPr>
                    <w:rFonts w:ascii="Cambria Math" w:hAnsi="Cambria Math"/>
                  </w:rPr>
                  <m:t>, </m:t>
                </m:r>
                <m:sSup>
                  <m:sSupPr>
                    <m:ctrlPr>
                      <w:rPr>
                        <w:rFonts w:ascii="Cambria Math" w:hAnsi="Cambria Math"/>
                        <w:i/>
                      </w:rPr>
                    </m:ctrlPr>
                  </m:sSupPr>
                  <m:e>
                    <m:r>
                      <w:rPr>
                        <w:rFonts w:ascii="Cambria Math" w:hAnsi="Cambria Math"/>
                      </w:rPr>
                      <m:t>u</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p</m:t>
                    </m:r>
                  </m:sup>
                </m:sSup>
                <m:r>
                  <w:rPr>
                    <w:rFonts w:ascii="Cambria Math" w:hAnsi="Cambria Math"/>
                  </w:rPr>
                  <m:t>, </m:t>
                </m:r>
                <m:sSup>
                  <m:sSupPr>
                    <m:ctrlPr>
                      <w:rPr>
                        <w:rFonts w:ascii="Cambria Math" w:hAnsi="Cambria Math"/>
                        <w:i/>
                      </w:rPr>
                    </m:ctrlPr>
                  </m:sSupPr>
                  <m:e>
                    <m:r>
                      <w:rPr>
                        <w:rFonts w:ascii="Cambria Math" w:hAnsi="Cambria Math"/>
                      </w:rPr>
                      <m:t>u</m:t>
                    </m:r>
                  </m:e>
                  <m:sup>
                    <m:r>
                      <w:rPr>
                        <w:rFonts w:ascii="Cambria Math" w:hAnsi="Cambria Math"/>
                      </w:rPr>
                      <m:t>w</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w</m:t>
                    </m:r>
                  </m:sup>
                </m:sSup>
              </m:oMath>
            </m:oMathPara>
          </w:p>
        </w:tc>
        <w:tc>
          <w:tcPr>
            <w:tcW w:w="439" w:type="dxa"/>
          </w:tcPr>
          <w:p w14:paraId="33CD862E" w14:textId="77777777" w:rsidR="00C305A7" w:rsidRDefault="00C305A7" w:rsidP="008C261F">
            <w:pPr>
              <w:pStyle w:val="affd"/>
              <w:spacing w:before="0" w:line="400" w:lineRule="exact"/>
            </w:pPr>
          </w:p>
        </w:tc>
        <w:tc>
          <w:tcPr>
            <w:tcW w:w="439" w:type="dxa"/>
          </w:tcPr>
          <w:p w14:paraId="352197DB" w14:textId="7FD54539" w:rsidR="00C305A7" w:rsidRDefault="00C305A7" w:rsidP="008C261F">
            <w:pPr>
              <w:pStyle w:val="affd"/>
              <w:spacing w:before="0" w:line="400" w:lineRule="exact"/>
            </w:pPr>
          </w:p>
        </w:tc>
        <w:tc>
          <w:tcPr>
            <w:tcW w:w="496" w:type="dxa"/>
            <w:vAlign w:val="center"/>
          </w:tcPr>
          <w:p w14:paraId="177C31B1" w14:textId="1AC57C50" w:rsidR="00C305A7" w:rsidRDefault="00C305A7" w:rsidP="008C261F">
            <w:pPr>
              <w:pStyle w:val="affd"/>
              <w:spacing w:before="0" w:line="400" w:lineRule="exact"/>
            </w:pPr>
            <w:bookmarkStart w:id="56" w:name="_Ref185334451"/>
            <w:r>
              <w:t>(</w:t>
            </w:r>
            <w:r w:rsidR="00BA4399">
              <w:fldChar w:fldCharType="begin"/>
            </w:r>
            <w:r w:rsidR="00BA4399">
              <w:instrText xml:space="preserve"> SEQ Equation \* ARABIC </w:instrText>
            </w:r>
            <w:r w:rsidR="00BA4399">
              <w:fldChar w:fldCharType="separate"/>
            </w:r>
            <w:r w:rsidR="00775739">
              <w:rPr>
                <w:noProof/>
              </w:rPr>
              <w:t>2</w:t>
            </w:r>
            <w:r w:rsidR="00BA4399">
              <w:rPr>
                <w:noProof/>
              </w:rPr>
              <w:fldChar w:fldCharType="end"/>
            </w:r>
            <w:r>
              <w:t>)</w:t>
            </w:r>
            <w:bookmarkEnd w:id="56"/>
          </w:p>
        </w:tc>
      </w:tr>
    </w:tbl>
    <w:p w14:paraId="4606D1A6" w14:textId="77777777" w:rsidR="0095770F" w:rsidRDefault="0095770F" w:rsidP="00334CB5">
      <w:pPr>
        <w:spacing w:line="400" w:lineRule="exact"/>
        <w:jc w:val="both"/>
      </w:pPr>
      <w:r>
        <w:rPr>
          <w:rFonts w:hint="eastAsia"/>
        </w:rPr>
        <w:t>H</w:t>
      </w:r>
      <w:r>
        <w:t xml:space="preserve">ere, </w:t>
      </w:r>
      <m:oMath>
        <m:sSup>
          <m:sSupPr>
            <m:ctrlPr>
              <w:rPr>
                <w:rFonts w:ascii="Cambria Math" w:hAnsi="Cambria Math"/>
              </w:rPr>
            </m:ctrlPr>
          </m:sSupPr>
          <m:e>
            <m:r>
              <w:rPr>
                <w:rFonts w:ascii="Cambria Math" w:hAnsi="Cambria Math"/>
              </w:rPr>
              <m:t>U</m:t>
            </m:r>
          </m:e>
          <m:sup>
            <m:r>
              <w:rPr>
                <w:rFonts w:ascii="Cambria Math" w:hAnsi="Cambria Math"/>
              </w:rPr>
              <m:t>w</m:t>
            </m:r>
          </m:sup>
        </m:sSup>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w</m:t>
                </m:r>
              </m:sup>
            </m:sSubSup>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2</m:t>
                </m:r>
              </m:sub>
              <m:sup>
                <m:r>
                  <w:rPr>
                    <w:rFonts w:ascii="Cambria Math" w:hAnsi="Cambria Math"/>
                  </w:rPr>
                  <m:t>w</m:t>
                </m:r>
              </m:sup>
            </m:sSubSup>
            <m:r>
              <w:rPr>
                <w:rFonts w:ascii="Cambria Math" w:hAnsi="Cambria Math"/>
              </w:rPr>
              <m:t>, …, </m:t>
            </m:r>
            <m:sSubSup>
              <m:sSubSupPr>
                <m:ctrlPr>
                  <w:rPr>
                    <w:rFonts w:ascii="Cambria Math" w:hAnsi="Cambria Math"/>
                  </w:rPr>
                </m:ctrlPr>
              </m:sSubSupPr>
              <m:e>
                <m:r>
                  <w:rPr>
                    <w:rFonts w:ascii="Cambria Math" w:hAnsi="Cambria Math"/>
                  </w:rPr>
                  <m:t>u</m:t>
                </m:r>
              </m:e>
              <m:sub>
                <m:r>
                  <w:rPr>
                    <w:rFonts w:ascii="Cambria Math" w:hAnsi="Cambria Math"/>
                  </w:rPr>
                  <m:t>M</m:t>
                </m:r>
              </m:sub>
              <m:sup>
                <m:r>
                  <w:rPr>
                    <w:rFonts w:ascii="Cambria Math" w:hAnsi="Cambria Math"/>
                  </w:rPr>
                  <m:t>w</m:t>
                </m:r>
              </m:sup>
            </m:sSubSup>
          </m:e>
        </m:d>
      </m:oMath>
      <w:r w:rsidRPr="0095770F">
        <w:t xml:space="preserve"> </w:t>
      </w:r>
      <w:r>
        <w:t>is the set of generated purchase intentions for all users. The prompt</w:t>
      </w:r>
      <w:r>
        <w:rPr>
          <w:rFonts w:hint="eastAsia"/>
        </w:rPr>
        <w:t xml:space="preserve"> </w:t>
      </w:r>
      <m:oMath>
        <m:r>
          <w:rPr>
            <w:rFonts w:ascii="Cambria Math" w:hAnsi="Cambria Math"/>
          </w:rPr>
          <m:t>P</m:t>
        </m:r>
        <m:sSup>
          <m:sSupPr>
            <m:ctrlPr>
              <w:rPr>
                <w:rFonts w:ascii="Cambria Math" w:hAnsi="Cambria Math"/>
              </w:rPr>
            </m:ctrlPr>
          </m:sSupPr>
          <m:e>
            <m:r>
              <w:rPr>
                <w:rFonts w:ascii="Cambria Math" w:hAnsi="Cambria Math"/>
              </w:rPr>
              <m:t>t</m:t>
            </m:r>
          </m:e>
          <m:sup>
            <m:r>
              <w:rPr>
                <w:rFonts w:ascii="Cambria Math" w:hAnsi="Cambria Math"/>
              </w:rPr>
              <m:t>intention</m:t>
            </m:r>
          </m:sup>
        </m:sSup>
      </m:oMath>
      <w:r w:rsidRPr="0095770F">
        <w:t xml:space="preserve"> </w:t>
      </w:r>
      <w:r>
        <w:t xml:space="preserve">is designed to guide </w:t>
      </w:r>
      <w:r w:rsidRPr="003A1C7F">
        <w:rPr>
          <w:rStyle w:val="afff1"/>
          <w:b w:val="0"/>
          <w:bCs w:val="0"/>
        </w:rPr>
        <w:t>TinyLlama</w:t>
      </w:r>
      <w:r>
        <w:t xml:space="preserve"> in generating purchase intentions. This generation process not only helps capture users’ motivations behind their purchasing behaviors but also enhances the system’s ability to understand users' true needs—ultimately improving the effectiveness and personalization of product recommendations.</w:t>
      </w:r>
    </w:p>
    <w:p w14:paraId="452AEAAF" w14:textId="27AF303C" w:rsidR="00627C6D" w:rsidRPr="0082610B" w:rsidRDefault="008F53A8" w:rsidP="00C412E1">
      <w:pPr>
        <w:keepNext/>
        <w:numPr>
          <w:ilvl w:val="2"/>
          <w:numId w:val="4"/>
        </w:numPr>
        <w:spacing w:beforeLines="50" w:before="200" w:afterLines="50" w:after="200" w:line="276" w:lineRule="auto"/>
        <w:outlineLvl w:val="2"/>
        <w:rPr>
          <w:b/>
          <w:bCs/>
          <w:sz w:val="26"/>
          <w:szCs w:val="26"/>
        </w:rPr>
      </w:pPr>
      <w:bookmarkStart w:id="57" w:name="_Toc204995629"/>
      <w:r>
        <w:rPr>
          <w:rFonts w:hint="eastAsia"/>
          <w:b/>
          <w:bCs/>
          <w:sz w:val="26"/>
          <w:szCs w:val="26"/>
        </w:rPr>
        <w:lastRenderedPageBreak/>
        <w:t>I</w:t>
      </w:r>
      <w:r>
        <w:rPr>
          <w:b/>
          <w:bCs/>
          <w:sz w:val="26"/>
          <w:szCs w:val="26"/>
        </w:rPr>
        <w:t xml:space="preserve">tem </w:t>
      </w:r>
      <w:r>
        <w:rPr>
          <w:rFonts w:hint="eastAsia"/>
          <w:b/>
          <w:bCs/>
          <w:sz w:val="26"/>
          <w:szCs w:val="26"/>
        </w:rPr>
        <w:t>I</w:t>
      </w:r>
      <w:r>
        <w:rPr>
          <w:b/>
          <w:bCs/>
          <w:sz w:val="26"/>
          <w:szCs w:val="26"/>
        </w:rPr>
        <w:t>mage Caption Generation via LLM</w:t>
      </w:r>
      <w:bookmarkEnd w:id="57"/>
    </w:p>
    <w:p w14:paraId="1A7A235A" w14:textId="36C68678" w:rsidR="00627C6D" w:rsidRDefault="007E50B4" w:rsidP="007F309B">
      <w:pPr>
        <w:spacing w:line="400" w:lineRule="exact"/>
        <w:ind w:firstLine="482"/>
        <w:jc w:val="both"/>
      </w:pPr>
      <w:r>
        <w:t xml:space="preserve">To enhance the richness of </w:t>
      </w:r>
      <w:r w:rsidR="008464B0">
        <w:t>item</w:t>
      </w:r>
      <w:r>
        <w:t xml:space="preserve"> information, this study not only relies on existing </w:t>
      </w:r>
      <w:r w:rsidR="003A62C7">
        <w:t>item</w:t>
      </w:r>
      <w:r>
        <w:t xml:space="preserve"> metadata and titles but also utilizes LLM to generate detailed textual descriptions for </w:t>
      </w:r>
      <w:r w:rsidR="003A62C7">
        <w:t>item</w:t>
      </w:r>
      <w:r>
        <w:t xml:space="preserve"> images, thereby enriching </w:t>
      </w:r>
      <w:r w:rsidR="003A62C7">
        <w:t>item</w:t>
      </w:r>
      <w:r>
        <w:t xml:space="preserve"> representation. In this work, we employ</w:t>
      </w:r>
      <w:r>
        <w:rPr>
          <w:rFonts w:hint="eastAsia"/>
        </w:rPr>
        <w:t xml:space="preserve"> </w:t>
      </w:r>
      <w:r w:rsidR="00FA5151" w:rsidRPr="00FA5151">
        <w:t>Qwen/Qwen2.5-VL-7B-Instruct</w:t>
      </w:r>
      <w:r>
        <w:t xml:space="preserve"> </w:t>
      </w:r>
      <w:r w:rsidR="00FA5151">
        <w:rPr>
          <w:rFonts w:hint="eastAsia"/>
        </w:rPr>
        <w:t>(</w:t>
      </w:r>
      <w:r>
        <w:t xml:space="preserve">hereafter referred to as the </w:t>
      </w:r>
      <w:r w:rsidR="00FA5151" w:rsidRPr="00FA5151">
        <w:t>Qwen</w:t>
      </w:r>
      <w:r>
        <w:t xml:space="preserve"> model</w:t>
      </w:r>
      <w:r w:rsidR="00FA5151">
        <w:rPr>
          <w:rFonts w:hint="eastAsia"/>
        </w:rPr>
        <w:t>)</w:t>
      </w:r>
      <w:r w:rsidR="00767388">
        <w:t xml:space="preserve"> as the LLM.</w:t>
      </w:r>
      <w:r w:rsidR="00767388" w:rsidRPr="00767388">
        <w:t xml:space="preserve"> </w:t>
      </w:r>
      <w:r w:rsidR="00767388">
        <w:t xml:space="preserve">Specifically, given a set of </w:t>
      </w:r>
      <w:r w:rsidR="008070A4">
        <w:t>item</w:t>
      </w:r>
      <w:r w:rsidR="00767388">
        <w:t xml:space="preserve"> images</w:t>
      </w:r>
      <w:r w:rsidR="00627C6D" w:rsidRPr="0082610B">
        <w:t xml:space="preserve"> </w:t>
      </w:r>
      <m:oMath>
        <m:sSup>
          <m:sSupPr>
            <m:ctrlPr>
              <w:rPr>
                <w:rFonts w:ascii="Cambria Math" w:hAnsi="Cambria Math"/>
              </w:rPr>
            </m:ctrlPr>
          </m:sSupPr>
          <m:e>
            <m:r>
              <w:rPr>
                <w:rFonts w:ascii="Cambria Math" w:hAnsi="Cambria Math"/>
              </w:rPr>
              <m:t>I</m:t>
            </m:r>
          </m:e>
          <m:sup>
            <m:r>
              <w:rPr>
                <w:rFonts w:ascii="Cambria Math" w:hAnsi="Cambria Math"/>
              </w:rPr>
              <m:t>imgd</m:t>
            </m:r>
          </m:sup>
        </m:sSup>
      </m:oMath>
      <w:r w:rsidR="00767388">
        <w:t xml:space="preserve">, we input each image into the Qwen model along with a predefined prompt </w:t>
      </w:r>
      <m:oMath>
        <m:r>
          <w:rPr>
            <w:rFonts w:ascii="Cambria Math" w:hAnsi="Cambria Math"/>
          </w:rPr>
          <m:t>P</m:t>
        </m:r>
        <m:sSup>
          <m:sSupPr>
            <m:ctrlPr>
              <w:rPr>
                <w:rFonts w:ascii="Cambria Math" w:hAnsi="Cambria Math"/>
              </w:rPr>
            </m:ctrlPr>
          </m:sSupPr>
          <m:e>
            <m:r>
              <w:rPr>
                <w:rFonts w:ascii="Cambria Math" w:hAnsi="Cambria Math"/>
              </w:rPr>
              <m:t>t</m:t>
            </m:r>
          </m:e>
          <m:sup>
            <m:r>
              <w:rPr>
                <w:rFonts w:ascii="Cambria Math" w:hAnsi="Cambria Math"/>
              </w:rPr>
              <m:t>imgd</m:t>
            </m:r>
          </m:sup>
        </m:sSup>
      </m:oMath>
      <w:r w:rsidR="00767388">
        <w:t xml:space="preserve"> (e.g., “Please describe the </w:t>
      </w:r>
      <w:r w:rsidR="008070A4">
        <w:t>item</w:t>
      </w:r>
      <w:r w:rsidR="00767388">
        <w:t xml:space="preserve"> shown in this image in detail”),</w:t>
      </w:r>
      <w:r w:rsidR="00767388">
        <w:rPr>
          <w:rFonts w:hint="eastAsia"/>
        </w:rPr>
        <w:t xml:space="preserve"> </w:t>
      </w:r>
      <w:r w:rsidR="00767388">
        <w:t xml:space="preserve">allowing the model to generate a set of image </w:t>
      </w:r>
      <w:r w:rsidR="00442F55">
        <w:t>caption</w:t>
      </w:r>
      <w:r w:rsidR="00767388">
        <w:t xml:space="preserve"> </w:t>
      </w:r>
      <m:oMath>
        <m:sSup>
          <m:sSupPr>
            <m:ctrlPr>
              <w:rPr>
                <w:rFonts w:ascii="Cambria Math" w:hAnsi="Cambria Math"/>
              </w:rPr>
            </m:ctrlPr>
          </m:sSupPr>
          <m:e>
            <m:r>
              <w:rPr>
                <w:rFonts w:ascii="Cambria Math" w:hAnsi="Cambria Math"/>
              </w:rPr>
              <m:t>I</m:t>
            </m:r>
          </m:e>
          <m:sup>
            <m:r>
              <w:rPr>
                <w:rFonts w:ascii="Cambria Math" w:hAnsi="Cambria Math"/>
              </w:rPr>
              <m:t>imgd</m:t>
            </m:r>
          </m:sup>
        </m:sSup>
      </m:oMath>
      <w:r w:rsidR="00767388">
        <w:t>, as shown in Eq</w:t>
      </w:r>
      <w:r w:rsidR="006668C8">
        <w:t>.</w:t>
      </w:r>
      <w:r w:rsidR="00767388">
        <w:t xml:space="preserve"> </w:t>
      </w:r>
      <w:r w:rsidR="00627C6D">
        <w:fldChar w:fldCharType="begin"/>
      </w:r>
      <w:r w:rsidR="00627C6D">
        <w:instrText xml:space="preserve"> REF _Ref185334506 \h </w:instrText>
      </w:r>
      <w:r w:rsidR="006E0019">
        <w:instrText xml:space="preserve"> \* MERGEFORMAT </w:instrText>
      </w:r>
      <w:r w:rsidR="00627C6D">
        <w:fldChar w:fldCharType="separate"/>
      </w:r>
      <w:r w:rsidR="00775739">
        <w:rPr>
          <w:rFonts w:hint="eastAsia"/>
        </w:rPr>
        <w:t>(</w:t>
      </w:r>
      <w:r w:rsidR="00775739">
        <w:t>3</w:t>
      </w:r>
      <w:r w:rsidR="00775739">
        <w:rPr>
          <w:rFonts w:hint="eastAsia"/>
        </w:rPr>
        <w:t>)</w:t>
      </w:r>
      <w:r w:rsidR="00627C6D">
        <w:fldChar w:fldCharType="end"/>
      </w:r>
      <w:r w:rsidR="00627C6D" w:rsidRPr="0082610B">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9"/>
        <w:gridCol w:w="496"/>
      </w:tblGrid>
      <w:tr w:rsidR="00627C6D" w14:paraId="3F1ABC63" w14:textId="77777777" w:rsidTr="00056ADE">
        <w:tc>
          <w:tcPr>
            <w:tcW w:w="8569" w:type="dxa"/>
            <w:vAlign w:val="center"/>
          </w:tcPr>
          <w:p w14:paraId="5AAAFD20" w14:textId="510C43F6" w:rsidR="00627C6D" w:rsidRDefault="00000000" w:rsidP="00334CB5">
            <w:pPr>
              <w:spacing w:line="276" w:lineRule="auto"/>
              <w:jc w:val="both"/>
            </w:pPr>
            <m:oMathPara>
              <m:oMath>
                <m:sSup>
                  <m:sSupPr>
                    <m:ctrlPr>
                      <w:rPr>
                        <w:rFonts w:ascii="Cambria Math" w:hAnsi="Cambria Math"/>
                      </w:rPr>
                    </m:ctrlPr>
                  </m:sSupPr>
                  <m:e>
                    <m:r>
                      <w:rPr>
                        <w:rFonts w:ascii="Cambria Math" w:hAnsi="Cambria Math"/>
                      </w:rPr>
                      <m:t>I</m:t>
                    </m:r>
                  </m:e>
                  <m:sup>
                    <m:r>
                      <w:rPr>
                        <w:rFonts w:ascii="Cambria Math" w:hAnsi="Cambria Math"/>
                      </w:rPr>
                      <m:t>imgd</m:t>
                    </m:r>
                  </m:sup>
                </m:sSup>
                <m:r>
                  <w:rPr>
                    <w:rFonts w:ascii="Cambria Math" w:hAnsi="Cambria Math"/>
                  </w:rPr>
                  <m:t>=</m:t>
                </m:r>
                <m:r>
                  <m:rPr>
                    <m:sty m:val="p"/>
                  </m:rPr>
                  <w:rPr>
                    <w:rFonts w:ascii="Cambria Math" w:hAnsi="Cambria Math" w:hint="eastAsia"/>
                  </w:rPr>
                  <m:t>Q</m:t>
                </m:r>
                <m:r>
                  <m:rPr>
                    <m:sty m:val="p"/>
                  </m:rPr>
                  <w:rPr>
                    <w:rFonts w:ascii="Cambria Math" w:hAnsi="Cambria Math"/>
                  </w:rPr>
                  <m:t>wen</m:t>
                </m:r>
                <m:d>
                  <m:dPr>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img</m:t>
                        </m:r>
                      </m:sup>
                    </m:sSup>
                    <m:r>
                      <w:rPr>
                        <w:rFonts w:ascii="Cambria Math" w:hAnsi="Cambria Math"/>
                      </w:rPr>
                      <m:t>,P</m:t>
                    </m:r>
                    <m:sSup>
                      <m:sSupPr>
                        <m:ctrlPr>
                          <w:rPr>
                            <w:rFonts w:ascii="Cambria Math" w:hAnsi="Cambria Math"/>
                          </w:rPr>
                        </m:ctrlPr>
                      </m:sSupPr>
                      <m:e>
                        <m:r>
                          <w:rPr>
                            <w:rFonts w:ascii="Cambria Math" w:hAnsi="Cambria Math"/>
                          </w:rPr>
                          <m:t>t</m:t>
                        </m:r>
                      </m:e>
                      <m:sup>
                        <m:r>
                          <w:rPr>
                            <w:rFonts w:ascii="Cambria Math" w:hAnsi="Cambria Math"/>
                          </w:rPr>
                          <m:t>imgd</m:t>
                        </m:r>
                      </m:sup>
                    </m:sSup>
                  </m:e>
                </m:d>
              </m:oMath>
            </m:oMathPara>
          </w:p>
        </w:tc>
        <w:tc>
          <w:tcPr>
            <w:tcW w:w="496" w:type="dxa"/>
            <w:vAlign w:val="center"/>
          </w:tcPr>
          <w:p w14:paraId="6CBD8EC3" w14:textId="05897E5A" w:rsidR="00627C6D" w:rsidRDefault="00627C6D" w:rsidP="003A1C7F">
            <w:pPr>
              <w:pStyle w:val="affd"/>
              <w:spacing w:line="360" w:lineRule="auto"/>
            </w:pPr>
            <w:bookmarkStart w:id="58" w:name="_Ref185334506"/>
            <w:r>
              <w:rPr>
                <w:rFonts w:hint="eastAsia"/>
              </w:rPr>
              <w:t>(</w:t>
            </w:r>
            <w:r w:rsidR="00BA4399">
              <w:fldChar w:fldCharType="begin"/>
            </w:r>
            <w:r w:rsidR="00BA4399">
              <w:instrText xml:space="preserve"> SEQ Equation \* ARABIC </w:instrText>
            </w:r>
            <w:r w:rsidR="00BA4399">
              <w:fldChar w:fldCharType="separate"/>
            </w:r>
            <w:r w:rsidR="00775739">
              <w:rPr>
                <w:noProof/>
              </w:rPr>
              <w:t>3</w:t>
            </w:r>
            <w:r w:rsidR="00BA4399">
              <w:rPr>
                <w:noProof/>
              </w:rPr>
              <w:fldChar w:fldCharType="end"/>
            </w:r>
            <w:r>
              <w:rPr>
                <w:rFonts w:hint="eastAsia"/>
              </w:rPr>
              <w:t>)</w:t>
            </w:r>
            <w:bookmarkEnd w:id="58"/>
          </w:p>
        </w:tc>
      </w:tr>
    </w:tbl>
    <w:p w14:paraId="0BAF9C04" w14:textId="2213073B" w:rsidR="00683407" w:rsidRDefault="00056ADE" w:rsidP="007F309B">
      <w:pPr>
        <w:spacing w:line="400" w:lineRule="exact"/>
      </w:pPr>
      <w:r w:rsidRPr="00465CD4">
        <w:t>For exam</w:t>
      </w:r>
      <w:r w:rsidRPr="00002763">
        <w:t xml:space="preserve">ple, </w:t>
      </w:r>
      <w:r w:rsidR="00465CD4" w:rsidRPr="00002763">
        <w:t>as shown</w:t>
      </w:r>
      <w:r w:rsidR="0083575F" w:rsidRPr="00002763">
        <w:t xml:space="preserve"> </w:t>
      </w:r>
      <w:r w:rsidR="0083575F" w:rsidRPr="005F3124">
        <w:t>in</w:t>
      </w:r>
      <w:r w:rsidR="00465CD4" w:rsidRPr="005F3124">
        <w:t xml:space="preserve"> </w:t>
      </w:r>
      <w:r w:rsidR="00465CD4" w:rsidRPr="005F3124">
        <w:fldChar w:fldCharType="begin"/>
      </w:r>
      <w:r w:rsidR="00465CD4" w:rsidRPr="005F3124">
        <w:instrText xml:space="preserve"> REF _Ref199779296 \h  \* MERGEFORMAT </w:instrText>
      </w:r>
      <w:r w:rsidR="00465CD4" w:rsidRPr="005F3124">
        <w:fldChar w:fldCharType="separate"/>
      </w:r>
      <w:r w:rsidR="00775739" w:rsidRPr="00775739">
        <w:rPr>
          <w:noProof/>
        </w:rPr>
        <w:t>Figure 3</w:t>
      </w:r>
      <w:r w:rsidR="00465CD4" w:rsidRPr="005F3124">
        <w:fldChar w:fldCharType="end"/>
      </w:r>
      <w:r w:rsidR="00683407" w:rsidRPr="005F3124">
        <w:t xml:space="preserve">: </w:t>
      </w:r>
    </w:p>
    <w:p w14:paraId="5A85A066" w14:textId="610D1761" w:rsidR="00E80DA3" w:rsidRDefault="00E80DA3" w:rsidP="00C412E1">
      <w:pPr>
        <w:spacing w:line="276" w:lineRule="auto"/>
        <w:jc w:val="center"/>
        <w:rPr>
          <w:noProof/>
        </w:rPr>
      </w:pPr>
      <w:r w:rsidRPr="00056ADE">
        <w:rPr>
          <w:noProof/>
        </w:rPr>
        <w:drawing>
          <wp:inline distT="0" distB="0" distL="0" distR="0" wp14:anchorId="0FDA8F77" wp14:editId="5A9D5E84">
            <wp:extent cx="5751138" cy="597535"/>
            <wp:effectExtent l="0" t="0" r="254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1138" cy="597535"/>
                    </a:xfrm>
                    <a:prstGeom prst="rect">
                      <a:avLst/>
                    </a:prstGeom>
                  </pic:spPr>
                </pic:pic>
              </a:graphicData>
            </a:graphic>
          </wp:inline>
        </w:drawing>
      </w:r>
    </w:p>
    <w:p w14:paraId="4F66ADAC" w14:textId="41451496" w:rsidR="00AC6F27" w:rsidRPr="00C31C98" w:rsidRDefault="00683407" w:rsidP="00334CB5">
      <w:pPr>
        <w:spacing w:line="276" w:lineRule="auto"/>
        <w:jc w:val="center"/>
        <w:rPr>
          <w:sz w:val="22"/>
          <w:szCs w:val="22"/>
        </w:rPr>
      </w:pPr>
      <w:bookmarkStart w:id="59" w:name="_Ref199779296"/>
      <w:bookmarkStart w:id="60" w:name="_Toc205204694"/>
      <w:r w:rsidRPr="00465CD4">
        <w:rPr>
          <w:sz w:val="22"/>
          <w:szCs w:val="22"/>
        </w:rPr>
        <w:t xml:space="preserve">Figure </w:t>
      </w:r>
      <w:r w:rsidRPr="00465CD4">
        <w:rPr>
          <w:sz w:val="22"/>
          <w:szCs w:val="22"/>
        </w:rPr>
        <w:fldChar w:fldCharType="begin"/>
      </w:r>
      <w:r w:rsidRPr="00465CD4">
        <w:rPr>
          <w:sz w:val="22"/>
          <w:szCs w:val="22"/>
        </w:rPr>
        <w:instrText xml:space="preserve"> SEQ Figure \* ARABIC </w:instrText>
      </w:r>
      <w:r w:rsidRPr="00465CD4">
        <w:rPr>
          <w:sz w:val="22"/>
          <w:szCs w:val="22"/>
        </w:rPr>
        <w:fldChar w:fldCharType="separate"/>
      </w:r>
      <w:r w:rsidR="00775739">
        <w:rPr>
          <w:noProof/>
          <w:sz w:val="22"/>
          <w:szCs w:val="22"/>
        </w:rPr>
        <w:t>3</w:t>
      </w:r>
      <w:r w:rsidRPr="00465CD4">
        <w:rPr>
          <w:sz w:val="22"/>
          <w:szCs w:val="22"/>
        </w:rPr>
        <w:fldChar w:fldCharType="end"/>
      </w:r>
      <w:bookmarkEnd w:id="59"/>
      <w:r w:rsidR="0018143F">
        <w:rPr>
          <w:rFonts w:hint="eastAsia"/>
          <w:sz w:val="22"/>
          <w:szCs w:val="22"/>
        </w:rPr>
        <w:t xml:space="preserve">: </w:t>
      </w:r>
      <w:r w:rsidR="00D338C5">
        <w:rPr>
          <w:sz w:val="22"/>
          <w:szCs w:val="22"/>
        </w:rPr>
        <w:t>I</w:t>
      </w:r>
      <w:r w:rsidR="0018143F">
        <w:rPr>
          <w:sz w:val="22"/>
          <w:szCs w:val="22"/>
        </w:rPr>
        <w:t xml:space="preserve">mage </w:t>
      </w:r>
      <w:r w:rsidR="00D338C5">
        <w:rPr>
          <w:sz w:val="22"/>
          <w:szCs w:val="22"/>
        </w:rPr>
        <w:t>C</w:t>
      </w:r>
      <w:r w:rsidR="0018143F">
        <w:rPr>
          <w:sz w:val="22"/>
          <w:szCs w:val="22"/>
        </w:rPr>
        <w:t>aption</w:t>
      </w:r>
      <w:r w:rsidR="00C32D97" w:rsidRPr="00C32D97">
        <w:rPr>
          <w:rFonts w:hint="eastAsia"/>
          <w:sz w:val="22"/>
          <w:szCs w:val="22"/>
        </w:rPr>
        <w:t xml:space="preserve"> </w:t>
      </w:r>
      <w:r w:rsidR="00C32D97">
        <w:rPr>
          <w:rFonts w:hint="eastAsia"/>
          <w:sz w:val="22"/>
          <w:szCs w:val="22"/>
        </w:rPr>
        <w:t>Ex</w:t>
      </w:r>
      <w:r w:rsidR="00C32D97">
        <w:rPr>
          <w:sz w:val="22"/>
          <w:szCs w:val="22"/>
        </w:rPr>
        <w:t>ample</w:t>
      </w:r>
      <w:r w:rsidR="00D66CB6">
        <w:rPr>
          <w:sz w:val="22"/>
          <w:szCs w:val="22"/>
        </w:rPr>
        <w:t>.</w:t>
      </w:r>
      <w:bookmarkEnd w:id="60"/>
    </w:p>
    <w:p w14:paraId="06AAB914" w14:textId="3A46F661" w:rsidR="002B7160" w:rsidRPr="003A1C7F" w:rsidRDefault="002A6CAE" w:rsidP="007F309B">
      <w:pPr>
        <w:spacing w:line="400" w:lineRule="exact"/>
        <w:ind w:firstLine="482"/>
        <w:jc w:val="both"/>
      </w:pPr>
      <w:r>
        <w:t xml:space="preserve">The Qwen model can generate detailed </w:t>
      </w:r>
      <w:r w:rsidR="00DD6E6F">
        <w:t>caption</w:t>
      </w:r>
      <w:r>
        <w:t xml:space="preserve">s for </w:t>
      </w:r>
      <w:r w:rsidR="008464B0">
        <w:t>item</w:t>
      </w:r>
      <w:r>
        <w:t xml:space="preserve"> images. Instead of simply identifying visible elements, the model may describe implicit attributes such as style, texture, or context, thereby </w:t>
      </w:r>
      <w:proofErr w:type="gramStart"/>
      <w:r>
        <w:t>enriching</w:t>
      </w:r>
      <w:proofErr w:type="gramEnd"/>
      <w:r>
        <w:t xml:space="preserve"> the original </w:t>
      </w:r>
      <w:r w:rsidR="008464B0">
        <w:t>item</w:t>
      </w:r>
      <w:r>
        <w:t xml:space="preserve"> information and fully utilizing the representational power of </w:t>
      </w:r>
      <w:r w:rsidR="008464B0">
        <w:t>item</w:t>
      </w:r>
      <w:r>
        <w:t xml:space="preserve"> images. Moreover, when combined with visual features extracted in subsequent steps, the resulting image representations become more comprehensive. This multimodal integration provides a more layered and holistic understanding of item characteristics. By better leveraging the semantic depth of </w:t>
      </w:r>
      <w:r w:rsidR="008464B0">
        <w:t>item</w:t>
      </w:r>
      <w:r>
        <w:t xml:space="preserve"> images, the system can more accurately align recommendations with user preferences, ultimately enhancing both the effectiveness and precision of personalized recommendations.</w:t>
      </w:r>
    </w:p>
    <w:p w14:paraId="1A79FC7B" w14:textId="338DA1B3" w:rsidR="00627C6D" w:rsidRPr="00DF14DB" w:rsidRDefault="00DF14DB" w:rsidP="00C412E1">
      <w:pPr>
        <w:keepNext/>
        <w:numPr>
          <w:ilvl w:val="2"/>
          <w:numId w:val="4"/>
        </w:numPr>
        <w:spacing w:beforeLines="50" w:before="200" w:afterLines="50" w:after="200" w:line="276" w:lineRule="auto"/>
        <w:outlineLvl w:val="2"/>
        <w:rPr>
          <w:b/>
          <w:bCs/>
          <w:sz w:val="26"/>
          <w:szCs w:val="26"/>
        </w:rPr>
      </w:pPr>
      <w:bookmarkStart w:id="61" w:name="_Toc204995630"/>
      <w:r w:rsidRPr="00DF14DB">
        <w:rPr>
          <w:b/>
          <w:bCs/>
          <w:sz w:val="26"/>
          <w:szCs w:val="26"/>
        </w:rPr>
        <w:t xml:space="preserve">Semantic Feature </w:t>
      </w:r>
      <w:r w:rsidR="008F53A8" w:rsidRPr="00DF14DB">
        <w:rPr>
          <w:b/>
          <w:bCs/>
          <w:sz w:val="26"/>
          <w:szCs w:val="26"/>
        </w:rPr>
        <w:t>Extracti</w:t>
      </w:r>
      <w:r w:rsidR="008F53A8">
        <w:rPr>
          <w:b/>
          <w:bCs/>
          <w:sz w:val="26"/>
          <w:szCs w:val="26"/>
        </w:rPr>
        <w:t>on</w:t>
      </w:r>
      <w:r w:rsidR="008F53A8" w:rsidRPr="00DF14DB">
        <w:rPr>
          <w:b/>
          <w:bCs/>
          <w:sz w:val="26"/>
          <w:szCs w:val="26"/>
        </w:rPr>
        <w:t xml:space="preserve"> </w:t>
      </w:r>
      <w:r w:rsidR="001B643B">
        <w:rPr>
          <w:b/>
          <w:bCs/>
          <w:sz w:val="26"/>
          <w:szCs w:val="26"/>
        </w:rPr>
        <w:t>via</w:t>
      </w:r>
      <w:r>
        <w:rPr>
          <w:b/>
          <w:bCs/>
          <w:sz w:val="26"/>
          <w:szCs w:val="26"/>
        </w:rPr>
        <w:t xml:space="preserve"> BERT</w:t>
      </w:r>
      <w:bookmarkEnd w:id="61"/>
    </w:p>
    <w:p w14:paraId="54D7B042" w14:textId="19D2C384" w:rsidR="00627C6D" w:rsidRDefault="00F21337" w:rsidP="007F309B">
      <w:pPr>
        <w:spacing w:line="400" w:lineRule="exact"/>
        <w:ind w:firstLine="482"/>
        <w:jc w:val="both"/>
      </w:pPr>
      <w:r>
        <w:t xml:space="preserve">This step extracts semantic features from user purchase intentions, item image </w:t>
      </w:r>
      <w:r w:rsidR="00B97119">
        <w:t>captions</w:t>
      </w:r>
      <w:r>
        <w:t>, and textual descriptions using the pre-trained BERT</w:t>
      </w:r>
      <w:r w:rsidR="00AB2656">
        <w:rPr>
          <w:rFonts w:hint="eastAsia"/>
        </w:rPr>
        <w:t xml:space="preserve"> </w:t>
      </w:r>
      <w:r w:rsidR="00AB2656">
        <w:t>model</w:t>
      </w:r>
      <w:r w:rsidR="00B97119">
        <w:t xml:space="preserve"> </w:t>
      </w:r>
      <w:r w:rsidR="00627C6D">
        <w:fldChar w:fldCharType="begin"/>
      </w:r>
      <w:r w:rsidR="001E589F">
        <w:instrText xml:space="preserve"> ADDIN EN.CITE &lt;EndNote&gt;&lt;Cite&gt;&lt;Author&gt;Devlin&lt;/Author&gt;&lt;Year&gt;2018&lt;/Year&gt;&lt;RecNum&gt;111&lt;/RecNum&gt;&lt;DisplayText&gt;[15]&lt;/DisplayText&gt;&lt;record&gt;&lt;rec-number&gt;111&lt;/rec-number&gt;&lt;foreign-keys&gt;&lt;key app="EN" db-id="rtz2525wkxefzietaz6vvdvu0dteszwxd0pa" timestamp="1734418196"&gt;111&lt;/key&gt;&lt;/foreign-keys&gt;&lt;ref-type name="Web Page"&gt;12&lt;/ref-type&gt;&lt;contributors&gt;&lt;authors&gt;&lt;author&gt;Devlin, Jacob&lt;/author&gt;&lt;/authors&gt;&lt;/contributors&gt;&lt;titles&gt;&lt;title&gt;Bert: Pre-training of deep bidirectional transformers for language understanding&lt;/title&gt;&lt;secondary-title&gt;arXiv preprint arXiv:1810.04805&lt;/secondary-title&gt;&lt;/titles&gt;&lt;periodical&gt;&lt;full-title&gt;arXiv preprint arXiv:1810.04805&lt;/full-title&gt;&lt;/periodical&gt;&lt;volume&gt;2018&lt;/volume&gt;&lt;dates&gt;&lt;year&gt;2018&lt;/year&gt;&lt;/dates&gt;&lt;urls&gt;&lt;related-urls&gt;&lt;url&gt;https://arxiv.org/abs/1810.04805&lt;/url&gt;&lt;/related-urls&gt;&lt;/urls&gt;&lt;/record&gt;&lt;/Cite&gt;&lt;/EndNote&gt;</w:instrText>
      </w:r>
      <w:r w:rsidR="00627C6D">
        <w:fldChar w:fldCharType="separate"/>
      </w:r>
      <w:r w:rsidR="001E589F">
        <w:t>[15]</w:t>
      </w:r>
      <w:r w:rsidR="00627C6D">
        <w:fldChar w:fldCharType="end"/>
      </w:r>
      <w:r w:rsidR="00B97119">
        <w:t xml:space="preserve">. The model enables deep semantic extraction from textual data, capturing implicit relationships among </w:t>
      </w:r>
      <w:r w:rsidR="008464B0">
        <w:t>item</w:t>
      </w:r>
      <w:r w:rsidR="00B97119">
        <w:t xml:space="preserve"> attributes, user preferences, and latent purchase motivations, thereby generating semantically rich embedding representations. The process is defined as Eq</w:t>
      </w:r>
      <w:r w:rsidR="006668C8">
        <w:t>s.</w:t>
      </w:r>
      <w:r w:rsidR="00B97119">
        <w:t xml:space="preserve"> </w:t>
      </w:r>
      <w:r w:rsidR="00627C6D">
        <w:fldChar w:fldCharType="begin"/>
      </w:r>
      <w:r w:rsidR="00627C6D">
        <w:instrText xml:space="preserve"> REF _Ref185334870 \h </w:instrText>
      </w:r>
      <w:r w:rsidR="006E0019">
        <w:instrText xml:space="preserve"> \* MERGEFORMAT </w:instrText>
      </w:r>
      <w:r w:rsidR="00627C6D">
        <w:fldChar w:fldCharType="separate"/>
      </w:r>
      <w:r w:rsidR="00775739">
        <w:rPr>
          <w:rFonts w:hint="eastAsia"/>
        </w:rPr>
        <w:t>(</w:t>
      </w:r>
      <w:r w:rsidR="00775739">
        <w:t>4)</w:t>
      </w:r>
      <w:r w:rsidR="00627C6D">
        <w:fldChar w:fldCharType="end"/>
      </w:r>
      <w:r w:rsidR="00627C6D">
        <w:t>-</w:t>
      </w:r>
      <w:r w:rsidR="00627C6D">
        <w:fldChar w:fldCharType="begin"/>
      </w:r>
      <w:r w:rsidR="00627C6D">
        <w:instrText xml:space="preserve"> REF _Ref185334873 \h </w:instrText>
      </w:r>
      <w:r w:rsidR="006E0019">
        <w:instrText xml:space="preserve"> \* MERGEFORMAT </w:instrText>
      </w:r>
      <w:r w:rsidR="00627C6D">
        <w:fldChar w:fldCharType="separate"/>
      </w:r>
      <w:r w:rsidR="00775739">
        <w:rPr>
          <w:rFonts w:hint="eastAsia"/>
        </w:rPr>
        <w:t>(</w:t>
      </w:r>
      <w:r w:rsidR="00775739">
        <w:t>6)</w:t>
      </w:r>
      <w:r w:rsidR="00627C6D">
        <w:fldChar w:fldCharType="end"/>
      </w:r>
      <w:r w:rsidR="00627C6D" w:rsidRPr="0082610B">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9"/>
        <w:gridCol w:w="496"/>
      </w:tblGrid>
      <w:tr w:rsidR="00627C6D" w14:paraId="52977027" w14:textId="77777777" w:rsidTr="00623F1B">
        <w:tc>
          <w:tcPr>
            <w:tcW w:w="9776" w:type="dxa"/>
            <w:vAlign w:val="center"/>
          </w:tcPr>
          <w:p w14:paraId="7191A8F1" w14:textId="77777777" w:rsidR="00627C6D" w:rsidRDefault="00000000" w:rsidP="00334CB5">
            <w:pPr>
              <w:spacing w:line="276" w:lineRule="auto"/>
              <w:jc w:val="both"/>
            </w:pPr>
            <m:oMathPara>
              <m:oMath>
                <m:sSubSup>
                  <m:sSubSupPr>
                    <m:ctrlPr>
                      <w:rPr>
                        <w:rFonts w:ascii="Cambria Math" w:hAnsi="Cambria Math"/>
                      </w:rPr>
                    </m:ctrlPr>
                  </m:sSubSupPr>
                  <m:e>
                    <m:r>
                      <w:rPr>
                        <w:rFonts w:ascii="Cambria Math" w:hAnsi="Cambria Math"/>
                      </w:rPr>
                      <m:t>f</m:t>
                    </m:r>
                  </m:e>
                  <m:sub>
                    <m:r>
                      <w:rPr>
                        <w:rFonts w:ascii="Cambria Math" w:hAnsi="Cambria Math"/>
                      </w:rPr>
                      <m:t>u</m:t>
                    </m:r>
                  </m:sub>
                  <m:sup>
                    <m:r>
                      <w:rPr>
                        <w:rFonts w:ascii="Cambria Math" w:hAnsi="Cambria Math"/>
                      </w:rPr>
                      <m:t>w</m:t>
                    </m:r>
                  </m:sup>
                </m:sSubSup>
                <m:r>
                  <w:rPr>
                    <w:rFonts w:ascii="Cambria Math" w:hAnsi="Cambria Math"/>
                  </w:rPr>
                  <m:t>=</m:t>
                </m:r>
                <m:r>
                  <m:rPr>
                    <m:sty m:val="p"/>
                  </m:rPr>
                  <w:rPr>
                    <w:rFonts w:ascii="Cambria Math" w:hAnsi="Cambria Math"/>
                  </w:rPr>
                  <m:t>BERT</m:t>
                </m:r>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w</m:t>
                        </m:r>
                      </m:sup>
                    </m:sSup>
                  </m:e>
                </m:d>
              </m:oMath>
            </m:oMathPara>
          </w:p>
        </w:tc>
        <w:tc>
          <w:tcPr>
            <w:tcW w:w="306" w:type="dxa"/>
            <w:vAlign w:val="center"/>
          </w:tcPr>
          <w:p w14:paraId="7C0B2500" w14:textId="3BF50915" w:rsidR="00627C6D" w:rsidRDefault="00627C6D" w:rsidP="00595A9B">
            <w:pPr>
              <w:pStyle w:val="affd"/>
              <w:spacing w:before="0" w:line="360" w:lineRule="auto"/>
            </w:pPr>
            <w:bookmarkStart w:id="62" w:name="_Ref185334870"/>
            <w:r>
              <w:rPr>
                <w:rFonts w:hint="eastAsia"/>
              </w:rPr>
              <w:t>(</w:t>
            </w:r>
            <w:r w:rsidR="00BA4399">
              <w:fldChar w:fldCharType="begin"/>
            </w:r>
            <w:r w:rsidR="00BA4399">
              <w:instrText xml:space="preserve"> SEQ Equation \* ARABIC </w:instrText>
            </w:r>
            <w:r w:rsidR="00BA4399">
              <w:fldChar w:fldCharType="separate"/>
            </w:r>
            <w:r w:rsidR="00775739">
              <w:rPr>
                <w:noProof/>
              </w:rPr>
              <w:t>4</w:t>
            </w:r>
            <w:r w:rsidR="00BA4399">
              <w:rPr>
                <w:noProof/>
              </w:rPr>
              <w:fldChar w:fldCharType="end"/>
            </w:r>
            <w:r>
              <w:t>)</w:t>
            </w:r>
            <w:bookmarkEnd w:id="62"/>
          </w:p>
        </w:tc>
      </w:tr>
    </w:tbl>
    <w:p w14:paraId="16B66B73" w14:textId="16E04EF9" w:rsidR="00627C6D" w:rsidRDefault="007221CE" w:rsidP="007F309B">
      <w:pPr>
        <w:spacing w:line="400" w:lineRule="exact"/>
      </w:pPr>
      <w:r>
        <w:t>w</w:t>
      </w:r>
      <w:r w:rsidR="00D06F89">
        <w:t xml:space="preserve">here </w:t>
      </w:r>
      <m:oMath>
        <m:sSup>
          <m:sSupPr>
            <m:ctrlPr>
              <w:rPr>
                <w:rFonts w:ascii="Cambria Math" w:hAnsi="Cambria Math"/>
              </w:rPr>
            </m:ctrlPr>
          </m:sSupPr>
          <m:e>
            <m:r>
              <w:rPr>
                <w:rFonts w:ascii="Cambria Math" w:hAnsi="Cambria Math"/>
              </w:rPr>
              <m:t>u</m:t>
            </m:r>
          </m:e>
          <m:sup>
            <m:r>
              <w:rPr>
                <w:rFonts w:ascii="Cambria Math" w:hAnsi="Cambria Math"/>
              </w:rPr>
              <m:t>w</m:t>
            </m:r>
          </m:sup>
        </m:sSup>
      </m:oMath>
      <w:r w:rsidR="00D06F89" w:rsidRPr="00D06F89">
        <w:t xml:space="preserve"> </w:t>
      </w:r>
      <w:r w:rsidR="00D06F89">
        <w:t>represents an individual user’s generated purchase intention, and</w:t>
      </w:r>
      <w:r w:rsidR="00D06F89">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u</m:t>
            </m:r>
          </m:sub>
          <m:sup>
            <m:r>
              <w:rPr>
                <w:rFonts w:ascii="Cambria Math" w:hAnsi="Cambria Math"/>
              </w:rPr>
              <m:t>w</m:t>
            </m:r>
          </m:sup>
        </m:sSubSup>
      </m:oMath>
      <w:r w:rsidR="00D06F89" w:rsidRPr="00D06F89">
        <w:t xml:space="preserve"> </w:t>
      </w:r>
      <w:r w:rsidR="00D06F89">
        <w:t xml:space="preserve">denotes the </w:t>
      </w:r>
      <w:r w:rsidR="00D06F89">
        <w:lastRenderedPageBreak/>
        <w:t>embedding of that user’s purchase intention.</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9"/>
        <w:gridCol w:w="496"/>
      </w:tblGrid>
      <w:tr w:rsidR="00627C6D" w14:paraId="43842F43" w14:textId="77777777" w:rsidTr="00D06F89">
        <w:tc>
          <w:tcPr>
            <w:tcW w:w="8569" w:type="dxa"/>
            <w:vAlign w:val="center"/>
          </w:tcPr>
          <w:p w14:paraId="6F44E81A" w14:textId="77777777" w:rsidR="00627C6D" w:rsidRDefault="00000000" w:rsidP="00334CB5">
            <w:pPr>
              <w:spacing w:line="276" w:lineRule="auto"/>
              <w:jc w:val="both"/>
            </w:pPr>
            <m:oMathPara>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imgd</m:t>
                    </m:r>
                  </m:sup>
                </m:sSubSup>
                <m:r>
                  <w:rPr>
                    <w:rFonts w:ascii="Cambria Math" w:hAnsi="Cambria Math"/>
                  </w:rPr>
                  <m:t>=</m:t>
                </m:r>
                <m:r>
                  <m:rPr>
                    <m:sty m:val="p"/>
                  </m:rPr>
                  <w:rPr>
                    <w:rFonts w:ascii="Cambria Math" w:hAnsi="Cambria Math"/>
                  </w:rPr>
                  <m:t>BERT</m:t>
                </m:r>
                <m:d>
                  <m:dPr>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imgd</m:t>
                        </m:r>
                      </m:sup>
                    </m:sSup>
                  </m:e>
                </m:d>
              </m:oMath>
            </m:oMathPara>
          </w:p>
        </w:tc>
        <w:tc>
          <w:tcPr>
            <w:tcW w:w="496" w:type="dxa"/>
            <w:vAlign w:val="center"/>
          </w:tcPr>
          <w:p w14:paraId="418918AB" w14:textId="50E45659" w:rsidR="00627C6D" w:rsidRDefault="00627C6D" w:rsidP="00595A9B">
            <w:pPr>
              <w:pStyle w:val="affd"/>
              <w:spacing w:before="0" w:line="360" w:lineRule="auto"/>
            </w:pPr>
            <w:r>
              <w:t>(</w:t>
            </w:r>
            <w:r w:rsidR="00BA4399">
              <w:fldChar w:fldCharType="begin"/>
            </w:r>
            <w:r w:rsidR="00BA4399">
              <w:instrText xml:space="preserve"> SEQ Equation \* ARABIC </w:instrText>
            </w:r>
            <w:r w:rsidR="00BA4399">
              <w:fldChar w:fldCharType="separate"/>
            </w:r>
            <w:r w:rsidR="00775739">
              <w:rPr>
                <w:noProof/>
              </w:rPr>
              <w:t>5</w:t>
            </w:r>
            <w:r w:rsidR="00BA4399">
              <w:rPr>
                <w:noProof/>
              </w:rPr>
              <w:fldChar w:fldCharType="end"/>
            </w:r>
            <w:r>
              <w:t>)</w:t>
            </w:r>
          </w:p>
        </w:tc>
      </w:tr>
    </w:tbl>
    <w:p w14:paraId="411600B2" w14:textId="2D527709" w:rsidR="00627C6D" w:rsidRDefault="007221CE" w:rsidP="007F309B">
      <w:pPr>
        <w:spacing w:line="400" w:lineRule="exact"/>
      </w:pPr>
      <w:r>
        <w:t>w</w:t>
      </w:r>
      <w:r w:rsidR="00D06F89">
        <w:t xml:space="preserve">here </w:t>
      </w:r>
      <m:oMath>
        <m:sSup>
          <m:sSupPr>
            <m:ctrlPr>
              <w:rPr>
                <w:rFonts w:ascii="Cambria Math" w:hAnsi="Cambria Math"/>
                <w:i/>
              </w:rPr>
            </m:ctrlPr>
          </m:sSupPr>
          <m:e>
            <m:r>
              <w:rPr>
                <w:rFonts w:ascii="Cambria Math" w:hAnsi="Cambria Math"/>
              </w:rPr>
              <m:t>i</m:t>
            </m:r>
          </m:e>
          <m:sup>
            <m:r>
              <w:rPr>
                <w:rFonts w:ascii="Cambria Math" w:hAnsi="Cambria Math"/>
              </w:rPr>
              <m:t>imgd</m:t>
            </m:r>
          </m:sup>
        </m:sSup>
      </m:oMath>
      <w:r w:rsidR="00D06F89">
        <w:rPr>
          <w:rFonts w:hint="eastAsia"/>
        </w:rPr>
        <w:t xml:space="preserve"> </w:t>
      </w:r>
      <w:r w:rsidR="00D06F89">
        <w:t>represents an individual item’s image caption</w:t>
      </w:r>
      <w:r w:rsidR="00D06F89">
        <w:rPr>
          <w:rFonts w:hint="eastAsia"/>
        </w:rPr>
        <w:t>,</w:t>
      </w:r>
      <w:r w:rsidR="00D06F89">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imgd</m:t>
            </m:r>
          </m:sup>
        </m:sSubSup>
      </m:oMath>
      <w:r w:rsidR="00D06F89">
        <w:rPr>
          <w:rFonts w:hint="eastAsia"/>
        </w:rPr>
        <w:t xml:space="preserve"> </w:t>
      </w:r>
      <w:r w:rsidR="00D06F89">
        <w:t xml:space="preserve">denotes the embedding of that item’s image caption. </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9"/>
        <w:gridCol w:w="496"/>
      </w:tblGrid>
      <w:tr w:rsidR="00627C6D" w14:paraId="4A7CC940" w14:textId="77777777" w:rsidTr="00D06F89">
        <w:tc>
          <w:tcPr>
            <w:tcW w:w="8569" w:type="dxa"/>
            <w:vAlign w:val="center"/>
          </w:tcPr>
          <w:p w14:paraId="042580F6" w14:textId="77777777" w:rsidR="00627C6D" w:rsidRDefault="00000000" w:rsidP="00334CB5">
            <w:pPr>
              <w:spacing w:line="276" w:lineRule="auto"/>
              <w:jc w:val="both"/>
            </w:pPr>
            <m:oMathPara>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d</m:t>
                    </m:r>
                  </m:sup>
                </m:sSubSup>
                <m:r>
                  <w:rPr>
                    <w:rFonts w:ascii="Cambria Math" w:hAnsi="Cambria Math"/>
                  </w:rPr>
                  <m:t>=</m:t>
                </m:r>
                <m:r>
                  <m:rPr>
                    <m:sty m:val="p"/>
                  </m:rPr>
                  <w:rPr>
                    <w:rFonts w:ascii="Cambria Math" w:hAnsi="Cambria Math"/>
                  </w:rPr>
                  <m:t>BERT</m:t>
                </m:r>
                <m:d>
                  <m:dPr>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d</m:t>
                        </m:r>
                      </m:sup>
                    </m:sSup>
                  </m:e>
                </m:d>
              </m:oMath>
            </m:oMathPara>
          </w:p>
        </w:tc>
        <w:tc>
          <w:tcPr>
            <w:tcW w:w="496" w:type="dxa"/>
            <w:vAlign w:val="center"/>
          </w:tcPr>
          <w:p w14:paraId="2DD11E1B" w14:textId="33911340" w:rsidR="00627C6D" w:rsidRDefault="00627C6D" w:rsidP="00334CB5">
            <w:pPr>
              <w:pStyle w:val="affd"/>
              <w:spacing w:before="0" w:line="360" w:lineRule="auto"/>
            </w:pPr>
            <w:bookmarkStart w:id="63" w:name="_Ref185334873"/>
            <w:r>
              <w:rPr>
                <w:rFonts w:hint="eastAsia"/>
              </w:rPr>
              <w:t>(</w:t>
            </w:r>
            <w:r w:rsidR="00BA4399">
              <w:fldChar w:fldCharType="begin"/>
            </w:r>
            <w:r w:rsidR="00BA4399">
              <w:instrText xml:space="preserve"> SEQ Equation \* ARABIC </w:instrText>
            </w:r>
            <w:r w:rsidR="00BA4399">
              <w:fldChar w:fldCharType="separate"/>
            </w:r>
            <w:r w:rsidR="00775739">
              <w:rPr>
                <w:noProof/>
              </w:rPr>
              <w:t>6</w:t>
            </w:r>
            <w:r w:rsidR="00BA4399">
              <w:rPr>
                <w:noProof/>
              </w:rPr>
              <w:fldChar w:fldCharType="end"/>
            </w:r>
            <w:r>
              <w:t>)</w:t>
            </w:r>
            <w:bookmarkEnd w:id="63"/>
          </w:p>
        </w:tc>
      </w:tr>
    </w:tbl>
    <w:p w14:paraId="3041751E" w14:textId="4B8B5829" w:rsidR="00627C6D" w:rsidRPr="00470504" w:rsidRDefault="007221CE" w:rsidP="007F309B">
      <w:pPr>
        <w:spacing w:line="400" w:lineRule="exact"/>
      </w:pPr>
      <w:r>
        <w:t>w</w:t>
      </w:r>
      <w:r w:rsidR="00D06F89">
        <w:t xml:space="preserve">here </w:t>
      </w:r>
      <m:oMath>
        <m:sSup>
          <m:sSupPr>
            <m:ctrlPr>
              <w:rPr>
                <w:rFonts w:ascii="Cambria Math" w:hAnsi="Cambria Math"/>
              </w:rPr>
            </m:ctrlPr>
          </m:sSupPr>
          <m:e>
            <m:r>
              <w:rPr>
                <w:rFonts w:ascii="Cambria Math" w:hAnsi="Cambria Math"/>
              </w:rPr>
              <m:t>i</m:t>
            </m:r>
          </m:e>
          <m:sup>
            <m:r>
              <w:rPr>
                <w:rFonts w:ascii="Cambria Math" w:hAnsi="Cambria Math"/>
              </w:rPr>
              <m:t>d</m:t>
            </m:r>
          </m:sup>
        </m:sSup>
      </m:oMath>
      <w:r w:rsidR="00D06F89">
        <w:rPr>
          <w:rFonts w:hint="eastAsia"/>
        </w:rPr>
        <w:t xml:space="preserve"> </w:t>
      </w:r>
      <w:r w:rsidR="00D06F89">
        <w:t xml:space="preserve">represents an individual item’ description, and </w:t>
      </w: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d</m:t>
            </m:r>
          </m:sup>
        </m:sSubSup>
      </m:oMath>
      <w:r w:rsidR="00D06F89">
        <w:t xml:space="preserve"> denotes the embedding of that item’s description.</w:t>
      </w:r>
    </w:p>
    <w:p w14:paraId="5A36C3B5" w14:textId="7AB52B5C" w:rsidR="00627C6D" w:rsidRDefault="00D06F89" w:rsidP="007F309B">
      <w:pPr>
        <w:spacing w:line="400" w:lineRule="exact"/>
        <w:ind w:firstLine="482"/>
        <w:jc w:val="both"/>
      </w:pPr>
      <w:r>
        <w:t xml:space="preserve">In addition, to </w:t>
      </w:r>
      <w:r w:rsidR="007467D7">
        <w:t xml:space="preserve">capture </w:t>
      </w:r>
      <w:r>
        <w:t>user preference</w:t>
      </w:r>
      <w:r w:rsidR="007467D7">
        <w:t>s</w:t>
      </w:r>
      <w:r>
        <w:t xml:space="preserve">, we </w:t>
      </w:r>
      <w:r w:rsidR="007467D7">
        <w:t>also</w:t>
      </w:r>
      <w:r>
        <w:t xml:space="preserve"> utilize BERT to extract</w:t>
      </w:r>
      <w:r w:rsidR="007467D7">
        <w:t xml:space="preserve"> semantic</w:t>
      </w:r>
      <w:r>
        <w:t xml:space="preserve"> features</w:t>
      </w:r>
      <w:r w:rsidR="007467D7" w:rsidRPr="007467D7">
        <w:t xml:space="preserve"> </w:t>
      </w:r>
      <w:r w:rsidR="007467D7">
        <w:t>from the textual descriptions of positively rated items, denoted as</w:t>
      </w:r>
      <w:r w:rsidR="007467D7">
        <w:rPr>
          <w:rFonts w:hint="eastAsia"/>
        </w:rPr>
        <w:t xml:space="preserve"> </w:t>
      </w:r>
      <m:oMath>
        <m:sSup>
          <m:sSupPr>
            <m:ctrlPr>
              <w:rPr>
                <w:rFonts w:ascii="Cambria Math" w:hAnsi="Cambria Math"/>
              </w:rPr>
            </m:ctrlPr>
          </m:sSupPr>
          <m:e>
            <m:r>
              <w:rPr>
                <w:rFonts w:ascii="Cambria Math" w:hAnsi="Cambria Math"/>
              </w:rPr>
              <m:t>u</m:t>
            </m:r>
          </m:e>
          <m:sup>
            <m:r>
              <w:rPr>
                <w:rFonts w:ascii="Cambria Math" w:hAnsi="Cambria Math"/>
              </w:rPr>
              <m:t>d</m:t>
            </m:r>
          </m:sup>
        </m:sSup>
      </m:oMath>
      <w:r w:rsidR="007467D7">
        <w:t>. These features are incorporated as part of the user representation</w:t>
      </w:r>
      <w:r w:rsidR="007467D7">
        <w:rPr>
          <w:rFonts w:hint="eastAsia"/>
        </w:rPr>
        <w:t>,</w:t>
      </w:r>
      <w:r w:rsidR="007467D7">
        <w:t xml:space="preserve"> as defined in Eq</w:t>
      </w:r>
      <w:r w:rsidR="006668C8">
        <w:t>.</w:t>
      </w:r>
      <w:r w:rsidR="007467D7">
        <w:t xml:space="preserve"> </w:t>
      </w:r>
      <w:r w:rsidR="00627C6D">
        <w:fldChar w:fldCharType="begin"/>
      </w:r>
      <w:r w:rsidR="00627C6D">
        <w:instrText xml:space="preserve"> REF _Ref185334904 \h </w:instrText>
      </w:r>
      <w:r w:rsidR="006E0019">
        <w:instrText xml:space="preserve"> \* MERGEFORMAT </w:instrText>
      </w:r>
      <w:r w:rsidR="00627C6D">
        <w:fldChar w:fldCharType="separate"/>
      </w:r>
      <w:r w:rsidR="00775739">
        <w:rPr>
          <w:rFonts w:hint="eastAsia"/>
        </w:rPr>
        <w:t>(</w:t>
      </w:r>
      <w:r w:rsidR="00775739">
        <w:t>7)</w:t>
      </w:r>
      <w:r w:rsidR="00627C6D">
        <w:fldChar w:fldCharType="end"/>
      </w:r>
      <w:r w:rsidR="00627C6D" w:rsidRPr="0082610B">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9"/>
        <w:gridCol w:w="496"/>
      </w:tblGrid>
      <w:tr w:rsidR="00627C6D" w14:paraId="7C7E08AD" w14:textId="77777777" w:rsidTr="00623F1B">
        <w:tc>
          <w:tcPr>
            <w:tcW w:w="9776" w:type="dxa"/>
            <w:vAlign w:val="center"/>
          </w:tcPr>
          <w:p w14:paraId="01FEDF5C" w14:textId="77777777" w:rsidR="00627C6D" w:rsidRDefault="00000000" w:rsidP="00334CB5">
            <w:pPr>
              <w:spacing w:line="276" w:lineRule="auto"/>
              <w:jc w:val="both"/>
            </w:pPr>
            <m:oMathPara>
              <m:oMath>
                <m:sSubSup>
                  <m:sSubSupPr>
                    <m:ctrlPr>
                      <w:rPr>
                        <w:rFonts w:ascii="Cambria Math" w:hAnsi="Cambria Math"/>
                      </w:rPr>
                    </m:ctrlPr>
                  </m:sSubSupPr>
                  <m:e>
                    <m:r>
                      <w:rPr>
                        <w:rFonts w:ascii="Cambria Math" w:hAnsi="Cambria Math"/>
                      </w:rPr>
                      <m:t>f</m:t>
                    </m:r>
                  </m:e>
                  <m:sub>
                    <m:r>
                      <w:rPr>
                        <w:rFonts w:ascii="Cambria Math" w:hAnsi="Cambria Math"/>
                      </w:rPr>
                      <m:t>u</m:t>
                    </m:r>
                  </m:sub>
                  <m:sup>
                    <m:r>
                      <w:rPr>
                        <w:rFonts w:ascii="Cambria Math" w:hAnsi="Cambria Math"/>
                      </w:rPr>
                      <m:t>d</m:t>
                    </m:r>
                  </m:sup>
                </m:sSubSup>
                <m:r>
                  <w:rPr>
                    <w:rFonts w:ascii="Cambria Math" w:hAnsi="Cambria Math"/>
                  </w:rPr>
                  <m:t>=</m:t>
                </m:r>
                <m:r>
                  <m:rPr>
                    <m:sty m:val="p"/>
                  </m:rPr>
                  <w:rPr>
                    <w:rFonts w:ascii="Cambria Math" w:hAnsi="Cambria Math"/>
                  </w:rPr>
                  <m:t>BERT</m:t>
                </m:r>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d</m:t>
                        </m:r>
                      </m:sup>
                    </m:sSup>
                  </m:e>
                </m:d>
              </m:oMath>
            </m:oMathPara>
          </w:p>
        </w:tc>
        <w:tc>
          <w:tcPr>
            <w:tcW w:w="306" w:type="dxa"/>
            <w:vAlign w:val="center"/>
          </w:tcPr>
          <w:p w14:paraId="29CB6F6A" w14:textId="64A56AF5" w:rsidR="00627C6D" w:rsidRDefault="00627C6D" w:rsidP="00595A9B">
            <w:pPr>
              <w:pStyle w:val="affd"/>
              <w:spacing w:before="0" w:line="360" w:lineRule="auto"/>
            </w:pPr>
            <w:bookmarkStart w:id="64" w:name="_Ref185334904"/>
            <w:r>
              <w:rPr>
                <w:rFonts w:hint="eastAsia"/>
              </w:rPr>
              <w:t>(</w:t>
            </w:r>
            <w:r w:rsidR="00BA4399">
              <w:fldChar w:fldCharType="begin"/>
            </w:r>
            <w:r w:rsidR="00BA4399">
              <w:instrText xml:space="preserve"> SEQ Equation \* ARABIC </w:instrText>
            </w:r>
            <w:r w:rsidR="00BA4399">
              <w:fldChar w:fldCharType="separate"/>
            </w:r>
            <w:r w:rsidR="00775739">
              <w:rPr>
                <w:noProof/>
              </w:rPr>
              <w:t>7</w:t>
            </w:r>
            <w:r w:rsidR="00BA4399">
              <w:rPr>
                <w:noProof/>
              </w:rPr>
              <w:fldChar w:fldCharType="end"/>
            </w:r>
            <w:r>
              <w:t>)</w:t>
            </w:r>
            <w:bookmarkEnd w:id="64"/>
          </w:p>
        </w:tc>
      </w:tr>
    </w:tbl>
    <w:p w14:paraId="0A1FDD85" w14:textId="5C17FC93" w:rsidR="00627C6D" w:rsidRPr="00470504" w:rsidRDefault="00D56071" w:rsidP="007F309B">
      <w:pPr>
        <w:spacing w:line="400" w:lineRule="exact"/>
        <w:jc w:val="both"/>
      </w:pPr>
      <w:r>
        <w:t>Here,</w:t>
      </w:r>
      <w:r w:rsidR="00362E33">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u</m:t>
            </m:r>
          </m:sub>
          <m:sup>
            <m:r>
              <w:rPr>
                <w:rFonts w:ascii="Cambria Math" w:hAnsi="Cambria Math"/>
              </w:rPr>
              <m:t>d</m:t>
            </m:r>
          </m:sup>
        </m:sSubSup>
      </m:oMath>
      <w:r w:rsidR="00362E33">
        <w:rPr>
          <w:rFonts w:hint="eastAsia"/>
        </w:rPr>
        <w:t xml:space="preserve"> d</w:t>
      </w:r>
      <w:r w:rsidR="00362E33">
        <w:t>enote</w:t>
      </w:r>
      <w:r w:rsidR="00D321CA">
        <w:t>s</w:t>
      </w:r>
      <w:r w:rsidR="00362E33">
        <w:t xml:space="preserve"> the emb</w:t>
      </w:r>
      <w:r w:rsidR="00AB2656">
        <w:t>edding of</w:t>
      </w:r>
      <w:r w:rsidRPr="00D56071">
        <w:t xml:space="preserve"> </w:t>
      </w:r>
      <w:r>
        <w:t xml:space="preserve">the description of </w:t>
      </w:r>
      <w:r w:rsidR="00D321CA">
        <w:t>user-preferred items</w:t>
      </w:r>
      <w:r>
        <w:t>.</w:t>
      </w:r>
    </w:p>
    <w:p w14:paraId="7E1CD9E6" w14:textId="346534D1" w:rsidR="00682F50" w:rsidRDefault="00682F50" w:rsidP="007F309B">
      <w:pPr>
        <w:spacing w:line="400" w:lineRule="exact"/>
        <w:ind w:firstLine="482"/>
        <w:jc w:val="both"/>
      </w:pPr>
      <w:r>
        <w:t xml:space="preserve">This design enables the system to </w:t>
      </w:r>
      <w:r w:rsidR="00260835">
        <w:t>better</w:t>
      </w:r>
      <w:r>
        <w:t xml:space="preserve"> capture user preferences by incorporating the core attributes of preferred items into the user embeddings, thereby improvi</w:t>
      </w:r>
      <w:r w:rsidR="000D393D">
        <w:t>n</w:t>
      </w:r>
      <w:r>
        <w:t>g matching accuracy and satisfaction in personalized recommendations.</w:t>
      </w:r>
    </w:p>
    <w:p w14:paraId="2BE52ABA" w14:textId="6E362937" w:rsidR="00627C6D" w:rsidRPr="003E225B" w:rsidRDefault="00642CC4" w:rsidP="00C412E1">
      <w:pPr>
        <w:keepNext/>
        <w:numPr>
          <w:ilvl w:val="2"/>
          <w:numId w:val="4"/>
        </w:numPr>
        <w:spacing w:beforeLines="50" w:before="200" w:afterLines="50" w:after="200" w:line="276" w:lineRule="auto"/>
        <w:outlineLvl w:val="2"/>
        <w:rPr>
          <w:b/>
          <w:bCs/>
          <w:sz w:val="28"/>
          <w:szCs w:val="28"/>
        </w:rPr>
      </w:pPr>
      <w:bookmarkStart w:id="65" w:name="_Toc204995631"/>
      <w:r>
        <w:rPr>
          <w:rFonts w:hint="eastAsia"/>
          <w:b/>
          <w:bCs/>
          <w:sz w:val="26"/>
          <w:szCs w:val="26"/>
        </w:rPr>
        <w:t>I</w:t>
      </w:r>
      <w:r>
        <w:rPr>
          <w:b/>
          <w:bCs/>
          <w:sz w:val="26"/>
          <w:szCs w:val="26"/>
        </w:rPr>
        <w:t xml:space="preserve">tem Image Feature Extraction via </w:t>
      </w:r>
      <w:r w:rsidR="003E785C">
        <w:rPr>
          <w:rFonts w:hint="eastAsia"/>
          <w:b/>
          <w:bCs/>
          <w:sz w:val="26"/>
          <w:szCs w:val="26"/>
        </w:rPr>
        <w:t>C</w:t>
      </w:r>
      <w:r w:rsidR="003E785C">
        <w:rPr>
          <w:b/>
          <w:bCs/>
          <w:sz w:val="26"/>
          <w:szCs w:val="26"/>
        </w:rPr>
        <w:t>NN</w:t>
      </w:r>
      <w:bookmarkEnd w:id="65"/>
    </w:p>
    <w:p w14:paraId="11A4F3C5" w14:textId="480C427D" w:rsidR="00627C6D" w:rsidRDefault="008D611B" w:rsidP="007F309B">
      <w:pPr>
        <w:widowControl/>
        <w:spacing w:line="400" w:lineRule="exact"/>
        <w:ind w:firstLine="482"/>
        <w:jc w:val="both"/>
      </w:pPr>
      <w:r>
        <w:t xml:space="preserve">In the field of computer vision, CNNs have achieved remarkable success. Many pretrained models have been developed and shown to yield excellent results. </w:t>
      </w:r>
      <w:r w:rsidR="00646FC0">
        <w:t>Our</w:t>
      </w:r>
      <w:r>
        <w:t xml:space="preserve"> study adopts the ResNet50</w:t>
      </w:r>
      <w:r w:rsidRPr="00470504">
        <w:t xml:space="preserve"> </w:t>
      </w:r>
      <w:r w:rsidR="00627C6D">
        <w:fldChar w:fldCharType="begin"/>
      </w:r>
      <w:r w:rsidR="008E6484">
        <w:instrText xml:space="preserve"> ADDIN EN.CITE &lt;EndNote&gt;&lt;Cite&gt;&lt;Author&gt;He&lt;/Author&gt;&lt;Year&gt;2016&lt;/Year&gt;&lt;RecNum&gt;99&lt;/RecNum&gt;&lt;DisplayText&gt;[21]&lt;/DisplayText&gt;&lt;record&gt;&lt;rec-number&gt;99&lt;/rec-number&gt;&lt;foreign-keys&gt;&lt;key app="EN" db-id="rtz2525wkxefzietaz6vvdvu0dteszwxd0pa" timestamp="1734078004"&gt;99&lt;/key&gt;&lt;/foreign-keys&gt;&lt;ref-type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recognition&lt;/secondary-title&gt;&lt;/titles&gt;&lt;pages&gt;770-778&lt;/pages&gt;&lt;dates&gt;&lt;year&gt;2016&lt;/year&gt;&lt;/dates&gt;&lt;pub-location&gt;Las Vegas, NV, USA&lt;/pub-location&gt;&lt;urls&gt;&lt;/urls&gt;&lt;/record&gt;&lt;/Cite&gt;&lt;/EndNote&gt;</w:instrText>
      </w:r>
      <w:r w:rsidR="00627C6D">
        <w:fldChar w:fldCharType="separate"/>
      </w:r>
      <w:r w:rsidR="008258F3">
        <w:rPr>
          <w:noProof/>
        </w:rPr>
        <w:t>[21]</w:t>
      </w:r>
      <w:r w:rsidR="00627C6D">
        <w:fldChar w:fldCharType="end"/>
      </w:r>
      <w:r w:rsidRPr="008D611B">
        <w:t xml:space="preserve"> </w:t>
      </w:r>
      <w:r>
        <w:t xml:space="preserve">pretrained model to extract image features of </w:t>
      </w:r>
      <w:r w:rsidR="003D6116">
        <w:t>items</w:t>
      </w:r>
      <w:r>
        <w:t>.</w:t>
      </w:r>
      <w:r w:rsidR="00646FC0">
        <w:t xml:space="preserve"> The </w:t>
      </w:r>
      <w:r w:rsidR="00627C6D" w:rsidRPr="00470504">
        <w:t>ResNet50</w:t>
      </w:r>
      <w:r w:rsidR="00646FC0">
        <w:t xml:space="preserve"> model is trained on </w:t>
      </w:r>
      <w:r w:rsidR="00627C6D" w:rsidRPr="00470504">
        <w:t>ImageNet</w:t>
      </w:r>
      <w:r w:rsidR="00646FC0">
        <w:t xml:space="preserve"> </w:t>
      </w:r>
      <w:r w:rsidR="00646FC0">
        <w:rPr>
          <w:rFonts w:hint="eastAsia"/>
        </w:rPr>
        <w:t>d</w:t>
      </w:r>
      <w:r w:rsidR="00646FC0">
        <w:t>ataset</w:t>
      </w:r>
      <w:r w:rsidR="00646FC0" w:rsidRPr="00646FC0">
        <w:t xml:space="preserve"> </w:t>
      </w:r>
      <w:r w:rsidR="00646FC0">
        <w:t>and utilizes residual connections and bottleneck layers to mitigate vanishing gradients and enhance training efficiency.</w:t>
      </w:r>
      <w:r w:rsidR="00646FC0">
        <w:rPr>
          <w:rFonts w:hint="eastAsia"/>
        </w:rPr>
        <w:t xml:space="preserve"> </w:t>
      </w:r>
      <w:r w:rsidR="00B70C77">
        <w:t xml:space="preserve">When using this pretrained model, the weights of the earlier layers are frozen, and only the final hidden layers are updated during fine-tuning with the data used in this study. This enables the model to adapt to the domain while retaining general visual patterns. The extracted image features are then input into the recommendation framework. The feature extraction process is defined as Eq. </w:t>
      </w:r>
      <w:r w:rsidR="00B70C77">
        <w:fldChar w:fldCharType="begin"/>
      </w:r>
      <w:r w:rsidR="00B70C77">
        <w:instrText xml:space="preserve"> REF _Ref185334938 \h  \* MERGEFORMAT </w:instrText>
      </w:r>
      <w:r w:rsidR="00B70C77">
        <w:fldChar w:fldCharType="separate"/>
      </w:r>
      <w:r w:rsidR="00775739">
        <w:rPr>
          <w:rFonts w:hint="eastAsia"/>
        </w:rPr>
        <w:t>(</w:t>
      </w:r>
      <w:r w:rsidR="00775739">
        <w:rPr>
          <w:noProof/>
        </w:rPr>
        <w:t>8</w:t>
      </w:r>
      <w:r w:rsidR="00775739">
        <w:t>)</w:t>
      </w:r>
      <w:r w:rsidR="00B70C77">
        <w:fldChar w:fldCharType="end"/>
      </w:r>
      <w:r w:rsidR="00B70C77" w:rsidRPr="0082610B">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9"/>
        <w:gridCol w:w="496"/>
      </w:tblGrid>
      <w:tr w:rsidR="00627C6D" w14:paraId="65F337F8" w14:textId="77777777" w:rsidTr="00623F1B">
        <w:tc>
          <w:tcPr>
            <w:tcW w:w="9776" w:type="dxa"/>
            <w:vAlign w:val="center"/>
          </w:tcPr>
          <w:p w14:paraId="00288A03" w14:textId="072BA03B" w:rsidR="00627C6D" w:rsidRDefault="00000000" w:rsidP="008C261F">
            <w:pPr>
              <w:spacing w:line="276" w:lineRule="auto"/>
              <w:jc w:val="both"/>
            </w:pPr>
            <m:oMathPara>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img</m:t>
                    </m:r>
                  </m:sup>
                </m:sSubSup>
                <m:r>
                  <w:rPr>
                    <w:rFonts w:ascii="Cambria Math" w:hAnsi="Cambria Math"/>
                  </w:rPr>
                  <m:t>=</m:t>
                </m:r>
                <m:r>
                  <m:rPr>
                    <m:sty m:val="p"/>
                  </m:rPr>
                  <w:rPr>
                    <w:rFonts w:ascii="Cambria Math" w:hAnsi="Cambria Math"/>
                  </w:rPr>
                  <m:t>CNN</m:t>
                </m:r>
                <m:d>
                  <m:dPr>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img</m:t>
                        </m:r>
                      </m:sup>
                    </m:sSup>
                  </m:e>
                </m:d>
              </m:oMath>
            </m:oMathPara>
          </w:p>
        </w:tc>
        <w:tc>
          <w:tcPr>
            <w:tcW w:w="306" w:type="dxa"/>
            <w:vAlign w:val="center"/>
          </w:tcPr>
          <w:p w14:paraId="2E434678" w14:textId="2000480E" w:rsidR="00627C6D" w:rsidRDefault="00627C6D" w:rsidP="00595A9B">
            <w:pPr>
              <w:pStyle w:val="affd"/>
              <w:spacing w:before="0" w:line="360" w:lineRule="auto"/>
            </w:pPr>
            <w:bookmarkStart w:id="66" w:name="_Ref185334938"/>
            <w:r>
              <w:rPr>
                <w:rFonts w:hint="eastAsia"/>
              </w:rPr>
              <w:t>(</w:t>
            </w:r>
            <w:r w:rsidR="00BA4399">
              <w:fldChar w:fldCharType="begin"/>
            </w:r>
            <w:r w:rsidR="00BA4399">
              <w:instrText xml:space="preserve"> SEQ Equation \* ARABIC </w:instrText>
            </w:r>
            <w:r w:rsidR="00BA4399">
              <w:fldChar w:fldCharType="separate"/>
            </w:r>
            <w:r w:rsidR="00775739">
              <w:rPr>
                <w:noProof/>
              </w:rPr>
              <w:t>8</w:t>
            </w:r>
            <w:r w:rsidR="00BA4399">
              <w:rPr>
                <w:noProof/>
              </w:rPr>
              <w:fldChar w:fldCharType="end"/>
            </w:r>
            <w:r>
              <w:t>)</w:t>
            </w:r>
            <w:bookmarkEnd w:id="66"/>
          </w:p>
        </w:tc>
      </w:tr>
    </w:tbl>
    <w:p w14:paraId="3EB70D2B" w14:textId="22C125F2" w:rsidR="00627C6D" w:rsidRPr="0082610B" w:rsidRDefault="00E909F5" w:rsidP="007F309B">
      <w:pPr>
        <w:widowControl/>
        <w:spacing w:line="400" w:lineRule="exact"/>
      </w:pPr>
      <w:r>
        <w:t xml:space="preserve">where </w:t>
      </w:r>
      <m:oMath>
        <m:sSubSup>
          <m:sSubSupPr>
            <m:ctrlPr>
              <w:rPr>
                <w:rFonts w:ascii="Cambria Math" w:hAnsi="Cambria Math"/>
              </w:rPr>
            </m:ctrlPr>
          </m:sSubSupPr>
          <m:e>
            <m:r>
              <w:rPr>
                <w:rFonts w:ascii="Cambria Math" w:hAnsi="Cambria Math"/>
              </w:rPr>
              <m:t>i</m:t>
            </m:r>
          </m:e>
          <m:sub>
            <m:r>
              <w:rPr>
                <w:rFonts w:ascii="Cambria Math" w:hAnsi="Cambria Math"/>
              </w:rPr>
              <m:t xml:space="preserve"> </m:t>
            </m:r>
          </m:sub>
          <m:sup>
            <m:r>
              <w:rPr>
                <w:rFonts w:ascii="Cambria Math" w:hAnsi="Cambria Math"/>
              </w:rPr>
              <m:t>img</m:t>
            </m:r>
          </m:sup>
        </m:sSubSup>
      </m:oMath>
      <w:r w:rsidR="009C6481" w:rsidRPr="009C6481">
        <w:t xml:space="preserve"> </w:t>
      </w:r>
      <w:r w:rsidR="009C6481">
        <w:t>is the image of item</w:t>
      </w:r>
      <w:r w:rsidR="00046198">
        <w:t xml:space="preserve">, and </w:t>
      </w: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img</m:t>
            </m:r>
          </m:sup>
        </m:sSubSup>
      </m:oMath>
      <w:r w:rsidR="009C6481">
        <w:rPr>
          <w:rFonts w:hint="eastAsia"/>
        </w:rPr>
        <w:t xml:space="preserve"> </w:t>
      </w:r>
      <w:r w:rsidR="009C6481">
        <w:t xml:space="preserve">denotes the extracted image feature of the </w:t>
      </w:r>
      <w:r w:rsidR="0080352C">
        <w:t>item.</w:t>
      </w:r>
    </w:p>
    <w:p w14:paraId="0F810FED" w14:textId="65DC71AF" w:rsidR="00627C6D" w:rsidRPr="003E225B" w:rsidRDefault="007C4B6F" w:rsidP="00C412E1">
      <w:pPr>
        <w:keepNext/>
        <w:numPr>
          <w:ilvl w:val="1"/>
          <w:numId w:val="4"/>
        </w:numPr>
        <w:spacing w:beforeLines="50" w:before="200" w:afterLines="50" w:after="200" w:line="276" w:lineRule="auto"/>
        <w:ind w:left="454" w:hanging="454"/>
        <w:jc w:val="both"/>
        <w:outlineLvl w:val="1"/>
        <w:rPr>
          <w:b/>
          <w:bCs/>
          <w:sz w:val="28"/>
          <w:szCs w:val="28"/>
        </w:rPr>
      </w:pPr>
      <w:bookmarkStart w:id="67" w:name="_Toc204995632"/>
      <w:r>
        <w:rPr>
          <w:rFonts w:hint="eastAsia"/>
          <w:b/>
          <w:bCs/>
          <w:sz w:val="28"/>
          <w:szCs w:val="28"/>
        </w:rPr>
        <w:t>Re</w:t>
      </w:r>
      <w:r>
        <w:rPr>
          <w:b/>
          <w:bCs/>
          <w:sz w:val="28"/>
          <w:szCs w:val="28"/>
        </w:rPr>
        <w:t xml:space="preserve">view Aspect Analysis with LDA </w:t>
      </w:r>
      <w:r>
        <w:rPr>
          <w:rFonts w:hint="eastAsia"/>
          <w:b/>
          <w:bCs/>
          <w:sz w:val="28"/>
          <w:szCs w:val="28"/>
        </w:rPr>
        <w:t>a</w:t>
      </w:r>
      <w:r>
        <w:rPr>
          <w:b/>
          <w:bCs/>
          <w:sz w:val="28"/>
          <w:szCs w:val="28"/>
        </w:rPr>
        <w:t xml:space="preserve">nd </w:t>
      </w:r>
      <w:r w:rsidR="00627C6D" w:rsidRPr="003E225B">
        <w:rPr>
          <w:b/>
          <w:bCs/>
          <w:sz w:val="28"/>
          <w:szCs w:val="28"/>
        </w:rPr>
        <w:t>LLM</w:t>
      </w:r>
      <w:bookmarkEnd w:id="67"/>
    </w:p>
    <w:p w14:paraId="4CAF98E0" w14:textId="27742062" w:rsidR="00C14DBB" w:rsidRDefault="000610A0" w:rsidP="007F309B">
      <w:pPr>
        <w:widowControl/>
        <w:spacing w:before="120" w:line="400" w:lineRule="exact"/>
        <w:ind w:firstLine="480"/>
        <w:jc w:val="both"/>
      </w:pPr>
      <w:r>
        <w:t>In addition to the previously mentioned</w:t>
      </w:r>
      <w:r>
        <w:rPr>
          <w:rFonts w:hint="eastAsia"/>
        </w:rPr>
        <w:t xml:space="preserve"> </w:t>
      </w:r>
      <w:r>
        <w:t>features,</w:t>
      </w:r>
      <w:r>
        <w:rPr>
          <w:rFonts w:hint="eastAsia"/>
        </w:rPr>
        <w:t xml:space="preserve"> </w:t>
      </w:r>
      <w:r w:rsidR="00C14DBB">
        <w:t xml:space="preserve">user reviews play a crucial role in product recommendation systems, as they offer authentic consumer feedback and reveal users’ needs </w:t>
      </w:r>
      <w:r w:rsidR="00C14DBB">
        <w:lastRenderedPageBreak/>
        <w:t>and preferences during the purchasing process.</w:t>
      </w:r>
      <w:r w:rsidR="00C14DBB">
        <w:rPr>
          <w:rFonts w:hint="eastAsia"/>
        </w:rPr>
        <w:t xml:space="preserve"> </w:t>
      </w:r>
      <w:r w:rsidR="00C14DBB">
        <w:t xml:space="preserve">Our </w:t>
      </w:r>
      <w:r w:rsidR="00DD6E6F">
        <w:t>study</w:t>
      </w:r>
      <w:r w:rsidR="00C14DBB">
        <w:t xml:space="preserve"> integrates LDA with LLM to conduct comprehensive aspect analysis of reviews. LDA is first employed to generate coarse-grained aspect clusters based on topic modeling, after which LLM is used to refine these initial clusters by enhancing their semantic coherence and interpretability. Furthermore, the LLM generates descriptive summaries for each aspect group, which serve as prompts for subsequent aspect identification.</w:t>
      </w:r>
    </w:p>
    <w:p w14:paraId="5F8DD98A" w14:textId="2DE43C21" w:rsidR="000D4D84" w:rsidRDefault="000D4D84" w:rsidP="007F309B">
      <w:pPr>
        <w:widowControl/>
        <w:spacing w:line="400" w:lineRule="exact"/>
        <w:ind w:firstLine="482"/>
        <w:jc w:val="both"/>
      </w:pPr>
      <w:r>
        <w:t xml:space="preserve">Leveraging the </w:t>
      </w:r>
      <w:r w:rsidR="00773B1C">
        <w:t xml:space="preserve">semantic reasoning capabilities of </w:t>
      </w:r>
      <w:r>
        <w:t>LLM, we further utilize it to assign more accurate aspect labels to LDA-generated groups. This aspect identification process enhances the interpretability and consistency of aspect clusters.</w:t>
      </w:r>
    </w:p>
    <w:p w14:paraId="45A872C7" w14:textId="34D6A7D1" w:rsidR="00C14DBB" w:rsidRDefault="000D4D84" w:rsidP="007F309B">
      <w:pPr>
        <w:widowControl/>
        <w:spacing w:line="400" w:lineRule="exact"/>
        <w:ind w:firstLine="482"/>
        <w:jc w:val="both"/>
      </w:pPr>
      <w:r>
        <w:t>By combining LDA’s strength in structured topic modeling with the semantic reasoning and generative capabilities of LLMs, this hybrid approach not only captures latent features in user reviews but also facilitates the extraction of richer, multi-layered semantic information.</w:t>
      </w:r>
    </w:p>
    <w:p w14:paraId="4C8B74CB" w14:textId="34AB33C2" w:rsidR="00627C6D" w:rsidRPr="003E225B" w:rsidRDefault="007C4B6F" w:rsidP="00334CB5">
      <w:pPr>
        <w:keepNext/>
        <w:numPr>
          <w:ilvl w:val="2"/>
          <w:numId w:val="4"/>
        </w:numPr>
        <w:spacing w:beforeLines="50" w:before="200" w:line="276" w:lineRule="auto"/>
        <w:outlineLvl w:val="2"/>
        <w:rPr>
          <w:b/>
          <w:bCs/>
          <w:sz w:val="26"/>
          <w:szCs w:val="26"/>
        </w:rPr>
      </w:pPr>
      <w:bookmarkStart w:id="68" w:name="_Toc204995633"/>
      <w:r>
        <w:rPr>
          <w:rFonts w:hint="eastAsia"/>
          <w:b/>
          <w:bCs/>
          <w:sz w:val="26"/>
          <w:szCs w:val="26"/>
        </w:rPr>
        <w:t>R</w:t>
      </w:r>
      <w:r>
        <w:rPr>
          <w:b/>
          <w:bCs/>
          <w:sz w:val="26"/>
          <w:szCs w:val="26"/>
        </w:rPr>
        <w:t xml:space="preserve">efine LDA grouping via </w:t>
      </w:r>
      <w:r w:rsidR="00627C6D" w:rsidRPr="003E225B">
        <w:rPr>
          <w:b/>
          <w:bCs/>
          <w:sz w:val="26"/>
          <w:szCs w:val="26"/>
        </w:rPr>
        <w:t>LLM</w:t>
      </w:r>
      <w:bookmarkEnd w:id="68"/>
    </w:p>
    <w:p w14:paraId="039EBD29" w14:textId="10C1A25D" w:rsidR="00E70B52" w:rsidRDefault="00E70B52" w:rsidP="007F309B">
      <w:pPr>
        <w:spacing w:line="400" w:lineRule="exact"/>
        <w:ind w:firstLine="482"/>
        <w:jc w:val="both"/>
      </w:pPr>
      <w:r>
        <w:t xml:space="preserve">Building on LDA-based topic grouping, our method further employs an LLM to refine and enhance the semantic </w:t>
      </w:r>
      <w:r w:rsidRPr="00595A9B">
        <w:t>coherence</w:t>
      </w:r>
      <w:r>
        <w:t xml:space="preserve"> of the clusters, enabling better adaptation to subtle </w:t>
      </w:r>
      <w:r w:rsidR="00237290">
        <w:t xml:space="preserve">nuances </w:t>
      </w:r>
      <w:r>
        <w:t>in review semantics and improving aspect-level analysis.</w:t>
      </w:r>
    </w:p>
    <w:p w14:paraId="1D0C70EE" w14:textId="6D4C7696" w:rsidR="00627C6D" w:rsidRDefault="00980812" w:rsidP="007F309B">
      <w:pPr>
        <w:spacing w:line="400" w:lineRule="exact"/>
        <w:ind w:firstLine="482"/>
        <w:jc w:val="both"/>
      </w:pPr>
      <w:r>
        <w:t>We begin by</w:t>
      </w:r>
      <w:r w:rsidR="00AD7260">
        <w:t xml:space="preserve"> applying LDA to the review</w:t>
      </w:r>
      <w:r>
        <w:t xml:space="preserve"> set </w:t>
      </w:r>
      <m:oMath>
        <m:r>
          <w:rPr>
            <w:rFonts w:ascii="Cambria Math" w:hAnsi="Cambria Math"/>
          </w:rPr>
          <m:t>REV</m:t>
        </m:r>
      </m:oMath>
      <w:r>
        <w:t xml:space="preserve">, </w:t>
      </w:r>
      <w:r w:rsidR="00AD098F">
        <w:t>dividing the</w:t>
      </w:r>
      <w:r>
        <w:t xml:space="preserve"> content into </w:t>
      </w:r>
      <m:oMath>
        <m:r>
          <w:rPr>
            <w:rFonts w:ascii="Cambria Math" w:hAnsi="Cambria Math"/>
          </w:rPr>
          <m:t>K</m:t>
        </m:r>
      </m:oMath>
      <w:r>
        <w:rPr>
          <w:rFonts w:hint="eastAsia"/>
        </w:rPr>
        <w:t xml:space="preserve"> </w:t>
      </w:r>
      <w:r>
        <w:t xml:space="preserve">aspects </w:t>
      </w:r>
      <w:r w:rsidR="00627C6D">
        <w:t>(</w:t>
      </w:r>
      <w:r>
        <w:rPr>
          <w:rFonts w:hint="eastAsia"/>
        </w:rPr>
        <w:t>e</w:t>
      </w:r>
      <w:r>
        <w:t>.g., price, quality</w:t>
      </w:r>
      <w:r w:rsidR="00627C6D">
        <w:t>)</w:t>
      </w:r>
      <w:r>
        <w:rPr>
          <w:rFonts w:hint="eastAsia"/>
        </w:rPr>
        <w:t>.</w:t>
      </w:r>
      <w:r>
        <w:t xml:space="preserve"> Each aspect is associated with a set of keywords, denoted as Eq. </w:t>
      </w:r>
      <w:r>
        <w:fldChar w:fldCharType="begin"/>
      </w:r>
      <w:r>
        <w:instrText xml:space="preserve"> REF _Ref185334984 \h  \* MERGEFORMAT </w:instrText>
      </w:r>
      <w:r>
        <w:fldChar w:fldCharType="separate"/>
      </w:r>
      <w:r w:rsidR="00775739">
        <w:rPr>
          <w:rFonts w:hint="eastAsia"/>
        </w:rPr>
        <w:t>(</w:t>
      </w:r>
      <w:r w:rsidR="00775739">
        <w:rPr>
          <w:noProof/>
        </w:rPr>
        <w:t>9</w:t>
      </w:r>
      <w:r w:rsidR="00775739">
        <w:t>)</w:t>
      </w:r>
      <w:r>
        <w:fldChar w:fldCharType="end"/>
      </w:r>
      <w:r>
        <w:t>:</w:t>
      </w:r>
      <w:r w:rsidR="00B30034">
        <w:rPr>
          <w:rFonts w:hint="eastAsia"/>
        </w:rPr>
        <w:t xml:space="preserve"> </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9"/>
        <w:gridCol w:w="496"/>
      </w:tblGrid>
      <w:tr w:rsidR="00627C6D" w14:paraId="6BC12F66" w14:textId="77777777" w:rsidTr="00623F1B">
        <w:tc>
          <w:tcPr>
            <w:tcW w:w="9776" w:type="dxa"/>
            <w:vAlign w:val="center"/>
          </w:tcPr>
          <w:p w14:paraId="0155247F" w14:textId="77777777" w:rsidR="00627C6D" w:rsidRDefault="00627C6D" w:rsidP="00C412E1">
            <w:pPr>
              <w:spacing w:beforeLines="50" w:before="200" w:line="276" w:lineRule="auto"/>
              <w:jc w:val="both"/>
            </w:pPr>
            <m:oMathPara>
              <m:oMath>
                <m:r>
                  <w:rPr>
                    <w:rFonts w:ascii="Cambria Math" w:hAnsi="Cambria Math"/>
                  </w:rPr>
                  <m:t>Z=</m:t>
                </m:r>
                <m:r>
                  <m:rPr>
                    <m:sty m:val="p"/>
                  </m:rPr>
                  <w:rPr>
                    <w:rFonts w:ascii="Cambria Math" w:hAnsi="Cambria Math"/>
                  </w:rPr>
                  <m:t>LDA</m:t>
                </m:r>
                <m:d>
                  <m:dPr>
                    <m:ctrlPr>
                      <w:rPr>
                        <w:rFonts w:ascii="Cambria Math" w:hAnsi="Cambria Math"/>
                      </w:rPr>
                    </m:ctrlPr>
                  </m:dPr>
                  <m:e>
                    <m:r>
                      <w:rPr>
                        <w:rFonts w:ascii="Cambria Math" w:hAnsi="Cambria Math"/>
                      </w:rPr>
                      <m:t>REV, K</m:t>
                    </m:r>
                  </m:e>
                </m:d>
                <m:r>
                  <w:rPr>
                    <w:rFonts w:ascii="Cambria Math" w:hAnsi="Cambria Math"/>
                  </w:rPr>
                  <m:t>, Z=</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K</m:t>
                        </m:r>
                      </m:sub>
                    </m:sSub>
                  </m:e>
                </m:d>
              </m:oMath>
            </m:oMathPara>
          </w:p>
        </w:tc>
        <w:tc>
          <w:tcPr>
            <w:tcW w:w="306" w:type="dxa"/>
            <w:vAlign w:val="center"/>
          </w:tcPr>
          <w:p w14:paraId="3A65BAEF" w14:textId="2D98C1C3" w:rsidR="00627C6D" w:rsidRDefault="00627C6D" w:rsidP="003A1C7F">
            <w:pPr>
              <w:pStyle w:val="affd"/>
              <w:spacing w:line="360" w:lineRule="auto"/>
            </w:pPr>
            <w:bookmarkStart w:id="69" w:name="_Ref185334984"/>
            <w:r>
              <w:rPr>
                <w:rFonts w:hint="eastAsia"/>
              </w:rPr>
              <w:t>(</w:t>
            </w:r>
            <w:r w:rsidR="00BA4399">
              <w:fldChar w:fldCharType="begin"/>
            </w:r>
            <w:r w:rsidR="00BA4399">
              <w:instrText xml:space="preserve"> SEQ Equation \* ARABIC </w:instrText>
            </w:r>
            <w:r w:rsidR="00BA4399">
              <w:fldChar w:fldCharType="separate"/>
            </w:r>
            <w:r w:rsidR="00775739">
              <w:rPr>
                <w:noProof/>
              </w:rPr>
              <w:t>9</w:t>
            </w:r>
            <w:r w:rsidR="00BA4399">
              <w:rPr>
                <w:noProof/>
              </w:rPr>
              <w:fldChar w:fldCharType="end"/>
            </w:r>
            <w:r>
              <w:t>)</w:t>
            </w:r>
            <w:bookmarkEnd w:id="69"/>
          </w:p>
        </w:tc>
      </w:tr>
    </w:tbl>
    <w:p w14:paraId="6D4459C8" w14:textId="61DF40FB" w:rsidR="00627C6D" w:rsidRDefault="008E425E" w:rsidP="008C261F">
      <w:pPr>
        <w:spacing w:line="400" w:lineRule="exact"/>
        <w:jc w:val="both"/>
      </w:pPr>
      <w:r>
        <w:t xml:space="preserve">where </w:t>
      </w:r>
      <m:oMath>
        <m:r>
          <w:rPr>
            <w:rFonts w:ascii="Cambria Math" w:hAnsi="Cambria Math"/>
          </w:rPr>
          <m:t>Z</m:t>
        </m:r>
      </m:oMath>
      <w:r w:rsidR="00940D3D">
        <w:t xml:space="preserve"> represents the set of keyword groups for all aspects,</w:t>
      </w:r>
      <w:r w:rsidR="00940D3D">
        <w:rPr>
          <w:rFonts w:ascii="Cambria Math" w:hAnsi="Cambria Math"/>
          <w:i/>
        </w:rPr>
        <w:t xml:space="preserve"> </w:t>
      </w:r>
      <m:oMath>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 denotes the set of keywords for aspect </w:t>
      </w:r>
      <m:oMath>
        <m:r>
          <w:rPr>
            <w:rFonts w:ascii="Cambria Math" w:hAnsi="Cambria Math"/>
          </w:rPr>
          <m:t>k</m:t>
        </m:r>
      </m:oMath>
      <w:r>
        <w:rPr>
          <w:rFonts w:hint="eastAsia"/>
        </w:rPr>
        <w:t>.</w:t>
      </w:r>
      <w:r>
        <w:t xml:space="preserve"> These aspect keyword groups, </w:t>
      </w:r>
      <w:r w:rsidR="00B722C1">
        <w:t>along</w:t>
      </w:r>
      <w:r>
        <w:t xml:space="preserve"> with the original review </w:t>
      </w:r>
      <w:r w:rsidR="00B722C1">
        <w:t xml:space="preserve">and predefined prompt for aspect description task </w:t>
      </w:r>
      <m:oMath>
        <m:r>
          <w:rPr>
            <w:rFonts w:ascii="Cambria Math" w:hAnsi="Cambria Math" w:hint="eastAsia"/>
          </w:rPr>
          <m:t>P</m:t>
        </m:r>
        <m:sSup>
          <m:sSupPr>
            <m:ctrlPr>
              <w:rPr>
                <w:rFonts w:ascii="Cambria Math" w:hAnsi="Cambria Math"/>
              </w:rPr>
            </m:ctrlPr>
          </m:sSupPr>
          <m:e>
            <m:r>
              <w:rPr>
                <w:rFonts w:ascii="Cambria Math" w:hAnsi="Cambria Math"/>
              </w:rPr>
              <m:t>t</m:t>
            </m:r>
          </m:e>
          <m:sup>
            <m:r>
              <w:rPr>
                <w:rFonts w:ascii="Cambria Math" w:hAnsi="Cambria Math"/>
              </w:rPr>
              <m:t>ad</m:t>
            </m:r>
          </m:sup>
        </m:sSup>
      </m:oMath>
      <w:r w:rsidR="00B722C1">
        <w:t xml:space="preserve">, are </w:t>
      </w:r>
      <w:r>
        <w:t xml:space="preserve">then </w:t>
      </w:r>
      <w:r w:rsidR="00D10753">
        <w:t xml:space="preserve">jointly </w:t>
      </w:r>
      <w:r>
        <w:t xml:space="preserve">fed into an LLM </w:t>
      </w:r>
      <w:r w:rsidR="00BC3041">
        <w:t>to generate enriched aspect descriptions</w:t>
      </w:r>
      <w:r w:rsidR="00BC3041">
        <w:rPr>
          <w:rFonts w:hint="eastAsia"/>
        </w:rPr>
        <w:t>.</w:t>
      </w:r>
      <w:r w:rsidR="00591C6E">
        <w:rPr>
          <w:rFonts w:hint="eastAsia"/>
        </w:rPr>
        <w:t xml:space="preserve"> </w:t>
      </w:r>
      <w:r w:rsidR="00BC3041">
        <w:rPr>
          <w:rFonts w:hint="eastAsia"/>
        </w:rPr>
        <w:t>W</w:t>
      </w:r>
      <w:r w:rsidR="00BC3041">
        <w:t>e adopt the</w:t>
      </w:r>
      <w:r w:rsidR="00BC3041" w:rsidRPr="00466C44">
        <w:t xml:space="preserve"> </w:t>
      </w:r>
      <w:r w:rsidR="00466C44" w:rsidRPr="00466C44">
        <w:t>sshleifer/distilb</w:t>
      </w:r>
      <w:r w:rsidR="00D20E62">
        <w:t>e</w:t>
      </w:r>
      <w:r w:rsidR="00466C44" w:rsidRPr="00466C44">
        <w:t>rt-cnn-12-6</w:t>
      </w:r>
      <w:r w:rsidR="00BC3041">
        <w:t xml:space="preserve"> model </w:t>
      </w:r>
      <w:r w:rsidR="00466C44">
        <w:rPr>
          <w:rFonts w:hint="eastAsia"/>
        </w:rPr>
        <w:t>(</w:t>
      </w:r>
      <w:r w:rsidR="00BC3041">
        <w:t>hereafter referred to as the</w:t>
      </w:r>
      <w:r w:rsidR="00BC3041" w:rsidRPr="00466C44">
        <w:t xml:space="preserve"> </w:t>
      </w:r>
      <w:r w:rsidR="00860E39" w:rsidRPr="00466C44">
        <w:t>distilb</w:t>
      </w:r>
      <w:r w:rsidR="00D20E62">
        <w:t>e</w:t>
      </w:r>
      <w:r w:rsidR="00860E39" w:rsidRPr="00466C44">
        <w:t>rt</w:t>
      </w:r>
      <w:r w:rsidR="00860E39">
        <w:rPr>
          <w:rFonts w:hint="eastAsia"/>
        </w:rPr>
        <w:t>-</w:t>
      </w:r>
      <w:r w:rsidR="00860E39">
        <w:t>cnn</w:t>
      </w:r>
      <w:r w:rsidR="00BC3041">
        <w:t xml:space="preserve"> model</w:t>
      </w:r>
      <w:r w:rsidR="00466C44">
        <w:rPr>
          <w:rFonts w:hint="eastAsia"/>
        </w:rPr>
        <w:t>)</w:t>
      </w:r>
      <w:r w:rsidR="00BC3041">
        <w:t xml:space="preserve"> for this </w:t>
      </w:r>
      <w:r w:rsidR="00B722C1">
        <w:t>task</w:t>
      </w:r>
      <w:r w:rsidR="00BC3041">
        <w:t>.</w:t>
      </w:r>
      <w:r w:rsidR="00BC3041">
        <w:rPr>
          <w:rFonts w:hint="eastAsia"/>
        </w:rPr>
        <w:t xml:space="preserve"> T</w:t>
      </w:r>
      <w:r w:rsidR="00BC3041">
        <w:t>he refinement process is defined as Eq.</w:t>
      </w:r>
      <w:r w:rsidR="00BC3041">
        <w:rPr>
          <w:rFonts w:hint="eastAsia"/>
        </w:rPr>
        <w:t xml:space="preserve"> </w:t>
      </w:r>
      <w:r w:rsidR="00627C6D">
        <w:fldChar w:fldCharType="begin"/>
      </w:r>
      <w:r w:rsidR="00627C6D">
        <w:instrText xml:space="preserve"> REF _Ref185335007 \h </w:instrText>
      </w:r>
      <w:r w:rsidR="006E0019">
        <w:instrText xml:space="preserve"> \* MERGEFORMAT </w:instrText>
      </w:r>
      <w:r w:rsidR="00627C6D">
        <w:fldChar w:fldCharType="separate"/>
      </w:r>
      <w:r w:rsidR="00775739">
        <w:rPr>
          <w:rFonts w:hint="eastAsia"/>
        </w:rPr>
        <w:t>(</w:t>
      </w:r>
      <w:r w:rsidR="00775739">
        <w:rPr>
          <w:noProof/>
        </w:rPr>
        <w:t>10</w:t>
      </w:r>
      <w:r w:rsidR="00775739">
        <w:t>)</w:t>
      </w:r>
      <w:r w:rsidR="00627C6D">
        <w:fldChar w:fldCharType="end"/>
      </w:r>
      <w:r w:rsidR="00627C6D" w:rsidRPr="0082610B">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627C6D" w14:paraId="72B5F5EC" w14:textId="77777777" w:rsidTr="00623F1B">
        <w:tc>
          <w:tcPr>
            <w:tcW w:w="9776" w:type="dxa"/>
            <w:vAlign w:val="center"/>
          </w:tcPr>
          <w:p w14:paraId="72354610" w14:textId="1DFF0397" w:rsidR="00627C6D" w:rsidRDefault="00627C6D" w:rsidP="008C261F">
            <w:pPr>
              <w:spacing w:beforeLines="50" w:before="200" w:line="276" w:lineRule="auto"/>
              <w:jc w:val="both"/>
            </w:pPr>
            <m:oMathPara>
              <m:oMath>
                <m:r>
                  <w:rPr>
                    <w:rFonts w:ascii="Cambria Math" w:hAnsi="Cambria Math"/>
                  </w:rPr>
                  <m:t>D=</m:t>
                </m:r>
                <m:r>
                  <m:rPr>
                    <m:sty m:val="p"/>
                  </m:rPr>
                  <w:rPr>
                    <w:rFonts w:ascii="Cambria Math" w:hAnsi="Cambria Math"/>
                  </w:rPr>
                  <m:t>distilbert</m:t>
                </m:r>
                <m:r>
                  <m:rPr>
                    <m:sty m:val="p"/>
                  </m:rPr>
                  <w:rPr>
                    <w:rFonts w:ascii="MS Gothic" w:eastAsia="MS Gothic" w:hAnsi="MS Gothic" w:cs="MS Gothic" w:hint="eastAsia"/>
                  </w:rPr>
                  <m:t>-</m:t>
                </m:r>
                <m:r>
                  <m:rPr>
                    <m:sty m:val="p"/>
                  </m:rPr>
                  <w:rPr>
                    <w:rFonts w:ascii="Cambria Math" w:hAnsi="Cambria Math"/>
                  </w:rPr>
                  <m:t>cnn</m:t>
                </m:r>
                <m:d>
                  <m:dPr>
                    <m:ctrlPr>
                      <w:rPr>
                        <w:rFonts w:ascii="Cambria Math" w:hAnsi="Cambria Math"/>
                      </w:rPr>
                    </m:ctrlPr>
                  </m:dPr>
                  <m:e>
                    <m:r>
                      <w:rPr>
                        <w:rFonts w:ascii="Cambria Math" w:hAnsi="Cambria Math"/>
                      </w:rPr>
                      <m:t>Z, REV, P</m:t>
                    </m:r>
                    <m:sSup>
                      <m:sSupPr>
                        <m:ctrlPr>
                          <w:rPr>
                            <w:rFonts w:ascii="Cambria Math" w:hAnsi="Cambria Math"/>
                          </w:rPr>
                        </m:ctrlPr>
                      </m:sSupPr>
                      <m:e>
                        <m:r>
                          <w:rPr>
                            <w:rFonts w:ascii="Cambria Math" w:hAnsi="Cambria Math"/>
                          </w:rPr>
                          <m:t>t</m:t>
                        </m:r>
                      </m:e>
                      <m:sup>
                        <m:r>
                          <w:rPr>
                            <w:rFonts w:ascii="Cambria Math" w:hAnsi="Cambria Math"/>
                          </w:rPr>
                          <m:t>ad</m:t>
                        </m:r>
                      </m:sup>
                    </m:sSup>
                  </m:e>
                </m:d>
                <m:r>
                  <w:rPr>
                    <w:rFonts w:ascii="Cambria Math" w:hAnsi="Cambria Math"/>
                  </w:rPr>
                  <m:t>, D=</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K</m:t>
                        </m:r>
                      </m:sub>
                    </m:sSub>
                  </m:e>
                </m:d>
              </m:oMath>
            </m:oMathPara>
          </w:p>
        </w:tc>
        <w:tc>
          <w:tcPr>
            <w:tcW w:w="306" w:type="dxa"/>
            <w:vAlign w:val="center"/>
          </w:tcPr>
          <w:p w14:paraId="00CDD01F" w14:textId="4C62EDAE" w:rsidR="00627C6D" w:rsidRDefault="00627C6D" w:rsidP="00595A9B">
            <w:pPr>
              <w:pStyle w:val="affd"/>
              <w:spacing w:before="0" w:line="360" w:lineRule="auto"/>
            </w:pPr>
            <w:bookmarkStart w:id="70" w:name="_Ref185335007"/>
            <w:r>
              <w:rPr>
                <w:rFonts w:hint="eastAsia"/>
              </w:rPr>
              <w:t>(</w:t>
            </w:r>
            <w:r w:rsidR="00BA4399">
              <w:fldChar w:fldCharType="begin"/>
            </w:r>
            <w:r w:rsidR="00BA4399">
              <w:instrText xml:space="preserve"> SEQ Equation \* ARABIC </w:instrText>
            </w:r>
            <w:r w:rsidR="00BA4399">
              <w:fldChar w:fldCharType="separate"/>
            </w:r>
            <w:r w:rsidR="00775739">
              <w:rPr>
                <w:noProof/>
              </w:rPr>
              <w:t>10</w:t>
            </w:r>
            <w:r w:rsidR="00BA4399">
              <w:rPr>
                <w:noProof/>
              </w:rPr>
              <w:fldChar w:fldCharType="end"/>
            </w:r>
            <w:r>
              <w:t>)</w:t>
            </w:r>
            <w:bookmarkEnd w:id="70"/>
          </w:p>
        </w:tc>
      </w:tr>
    </w:tbl>
    <w:p w14:paraId="67FA2D8A" w14:textId="6460B1DF" w:rsidR="00591C6E" w:rsidRDefault="00D03B7A" w:rsidP="008C261F">
      <w:pPr>
        <w:spacing w:line="400" w:lineRule="exact"/>
        <w:jc w:val="both"/>
      </w:pPr>
      <w:r>
        <w:t xml:space="preserve">where </w:t>
      </w:r>
      <m:oMath>
        <m:r>
          <w:rPr>
            <w:rFonts w:ascii="Cambria Math" w:hAnsi="Cambria Math"/>
          </w:rPr>
          <m:t>D</m:t>
        </m:r>
      </m:oMath>
      <w:r w:rsidR="00591C6E">
        <w:rPr>
          <w:rFonts w:hint="eastAsia"/>
        </w:rPr>
        <w:t xml:space="preserve"> </w:t>
      </w:r>
      <w:r w:rsidR="00591C6E">
        <w:t xml:space="preserve">represents the set of the aspect descriptions generated by the </w:t>
      </w:r>
      <w:r w:rsidR="00591C6E" w:rsidRPr="00466C44">
        <w:t>distilb</w:t>
      </w:r>
      <w:r w:rsidR="00D20E62">
        <w:t>e</w:t>
      </w:r>
      <w:r w:rsidR="00591C6E" w:rsidRPr="00466C44">
        <w:t>rt</w:t>
      </w:r>
      <w:r w:rsidR="00591C6E">
        <w:rPr>
          <w:rFonts w:hint="eastAsia"/>
        </w:rPr>
        <w:t>-</w:t>
      </w:r>
      <w:r w:rsidR="00591C6E">
        <w:t xml:space="preserve">cnn model, </w:t>
      </w:r>
      <w:r w:rsidR="00591C6E">
        <w:rPr>
          <w:rFonts w:hint="eastAsia"/>
        </w:rPr>
        <w:t>a</w:t>
      </w:r>
      <w:r w:rsidR="00591C6E">
        <w:t xml:space="preserve">nd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00F157D5">
        <w:rPr>
          <w:rFonts w:hint="eastAsia"/>
        </w:rPr>
        <w:t xml:space="preserve"> </w:t>
      </w:r>
      <w:r w:rsidR="00F157D5">
        <w:t xml:space="preserve">denotes the refined and semantically enriched description for aspect </w:t>
      </w:r>
      <m:oMath>
        <m:r>
          <w:rPr>
            <w:rFonts w:ascii="Cambria Math" w:hAnsi="Cambria Math"/>
          </w:rPr>
          <m:t>k</m:t>
        </m:r>
      </m:oMath>
      <w:r w:rsidR="00591C6E">
        <w:t xml:space="preserve">. </w:t>
      </w:r>
    </w:p>
    <w:p w14:paraId="5DFF7C3F" w14:textId="2C1C3F7B" w:rsidR="00591C6E" w:rsidRDefault="00237290" w:rsidP="008C261F">
      <w:pPr>
        <w:spacing w:line="400" w:lineRule="exact"/>
        <w:ind w:firstLine="480"/>
        <w:jc w:val="both"/>
      </w:pPr>
      <w:r w:rsidRPr="00237290">
        <w:t xml:space="preserve"> </w:t>
      </w:r>
      <w:r w:rsidR="00E35599">
        <w:t xml:space="preserve">This model jointly considers aspect keywords and contextual review content to generate detailed and coherent textual descriptions for each aspect based on the provided prompt, thereby enabling </w:t>
      </w:r>
      <w:r>
        <w:t>deeper abstraction and improv</w:t>
      </w:r>
      <w:r w:rsidR="00E35599">
        <w:t>ing</w:t>
      </w:r>
      <w:r>
        <w:t xml:space="preserve"> </w:t>
      </w:r>
      <w:r w:rsidR="00E35599">
        <w:t>aspect</w:t>
      </w:r>
      <w:r>
        <w:t xml:space="preserve"> interpretability</w:t>
      </w:r>
      <w:r w:rsidR="00E35599">
        <w:t>. T</w:t>
      </w:r>
      <w:r>
        <w:t>he</w:t>
      </w:r>
      <w:r w:rsidR="00E35599">
        <w:t>se enriched</w:t>
      </w:r>
      <w:r>
        <w:t xml:space="preserve"> descriptions are </w:t>
      </w:r>
      <w:r w:rsidR="00E35599">
        <w:t xml:space="preserve">subsequently </w:t>
      </w:r>
      <w:r>
        <w:t>used as input for LLM-based aspect identification.</w:t>
      </w:r>
    </w:p>
    <w:p w14:paraId="59E7AA90" w14:textId="6B7BF49A" w:rsidR="00627C6D" w:rsidRPr="0082610B" w:rsidRDefault="00591C6E" w:rsidP="008C261F">
      <w:pPr>
        <w:spacing w:line="400" w:lineRule="exact"/>
        <w:ind w:firstLine="480"/>
        <w:jc w:val="both"/>
      </w:pPr>
      <w:r>
        <w:t xml:space="preserve">By combining the structural </w:t>
      </w:r>
      <w:r w:rsidR="00E35599">
        <w:t>topic modeling</w:t>
      </w:r>
      <w:r>
        <w:t xml:space="preserve"> </w:t>
      </w:r>
      <w:r w:rsidR="00E35599">
        <w:t>c</w:t>
      </w:r>
      <w:r>
        <w:t>a</w:t>
      </w:r>
      <w:r w:rsidR="00E35599">
        <w:t>pab</w:t>
      </w:r>
      <w:r>
        <w:t>ility of LDA with the semantic reasoning and generative strength</w:t>
      </w:r>
      <w:r w:rsidR="00E35599">
        <w:t>s</w:t>
      </w:r>
      <w:r>
        <w:t xml:space="preserve"> of LLMs, this hybrid </w:t>
      </w:r>
      <w:r w:rsidR="00E35599">
        <w:t>approach</w:t>
      </w:r>
      <w:r>
        <w:t xml:space="preserve"> not only captures latent </w:t>
      </w:r>
      <w:r w:rsidR="00237290">
        <w:t>aspects</w:t>
      </w:r>
      <w:r>
        <w:t xml:space="preserve"> </w:t>
      </w:r>
      <w:r w:rsidR="00E35599">
        <w:t>from</w:t>
      </w:r>
      <w:r>
        <w:t xml:space="preserve"> </w:t>
      </w:r>
      <w:r>
        <w:lastRenderedPageBreak/>
        <w:t>user reviews but also produces more coherent and meaningful aspect descriptions.</w:t>
      </w:r>
    </w:p>
    <w:p w14:paraId="27873F10" w14:textId="3747B09E" w:rsidR="00627C6D" w:rsidRPr="0082610B" w:rsidRDefault="00CD7D82" w:rsidP="009A667D">
      <w:pPr>
        <w:keepNext/>
        <w:numPr>
          <w:ilvl w:val="2"/>
          <w:numId w:val="4"/>
        </w:numPr>
        <w:spacing w:beforeLines="50" w:before="200" w:line="276" w:lineRule="auto"/>
        <w:outlineLvl w:val="2"/>
        <w:rPr>
          <w:b/>
          <w:bCs/>
          <w:sz w:val="26"/>
          <w:szCs w:val="26"/>
        </w:rPr>
      </w:pPr>
      <w:bookmarkStart w:id="71" w:name="_Toc204995634"/>
      <w:r>
        <w:rPr>
          <w:rFonts w:hint="eastAsia"/>
          <w:b/>
          <w:bCs/>
          <w:sz w:val="26"/>
          <w:szCs w:val="26"/>
        </w:rPr>
        <w:t>A</w:t>
      </w:r>
      <w:r>
        <w:rPr>
          <w:b/>
          <w:bCs/>
          <w:sz w:val="26"/>
          <w:szCs w:val="26"/>
        </w:rPr>
        <w:t>spect Identification via</w:t>
      </w:r>
      <w:r w:rsidR="00106E4E">
        <w:rPr>
          <w:b/>
          <w:bCs/>
          <w:sz w:val="26"/>
          <w:szCs w:val="26"/>
        </w:rPr>
        <w:t xml:space="preserve"> LLM</w:t>
      </w:r>
      <w:bookmarkEnd w:id="71"/>
    </w:p>
    <w:p w14:paraId="2C998493" w14:textId="32759E04" w:rsidR="004E75EC" w:rsidRDefault="004E75EC" w:rsidP="008C261F">
      <w:pPr>
        <w:spacing w:line="400" w:lineRule="exact"/>
        <w:ind w:firstLine="482"/>
        <w:jc w:val="both"/>
      </w:pPr>
      <w:r>
        <w:t xml:space="preserve">In the aspect identification phase, this study </w:t>
      </w:r>
      <w:r w:rsidR="00DF45C3">
        <w:t xml:space="preserve">leverages </w:t>
      </w:r>
      <w:r>
        <w:t xml:space="preserve">an LLM to analyze the semantic content of reviews and perform more accurate aspect-level classification. The </w:t>
      </w:r>
      <w:r w:rsidR="00DF45C3">
        <w:t>model</w:t>
      </w:r>
      <w:r>
        <w:t xml:space="preserve"> identif</w:t>
      </w:r>
      <w:r w:rsidR="00DF45C3">
        <w:t>ies</w:t>
      </w:r>
      <w:r>
        <w:t xml:space="preserve"> and label</w:t>
      </w:r>
      <w:r w:rsidR="00DF45C3">
        <w:t>s</w:t>
      </w:r>
      <w:r>
        <w:t xml:space="preserve"> distinct semantic segments</w:t>
      </w:r>
      <w:r w:rsidR="00DF45C3">
        <w:t xml:space="preserve"> within each review</w:t>
      </w:r>
      <w:r>
        <w:t xml:space="preserve">, mapping each segment to </w:t>
      </w:r>
      <w:r w:rsidR="00DF45C3">
        <w:t>their corresponding</w:t>
      </w:r>
      <w:r>
        <w:t xml:space="preserve"> aspect</w:t>
      </w:r>
      <w:r w:rsidR="00DF45C3">
        <w:t>s</w:t>
      </w:r>
      <w:r>
        <w:t>. This enables a comprehensive representation of the multi-l</w:t>
      </w:r>
      <w:r w:rsidR="00DF45C3">
        <w:t>ayered</w:t>
      </w:r>
      <w:r>
        <w:t xml:space="preserve"> semantics embedded in the reviews.</w:t>
      </w:r>
      <w:r w:rsidRPr="004E75EC">
        <w:t xml:space="preserve"> </w:t>
      </w:r>
      <w:r>
        <w:t xml:space="preserve">Such fine-grained analysis not only </w:t>
      </w:r>
      <w:r w:rsidR="00DF45C3">
        <w:t>enhances</w:t>
      </w:r>
      <w:r>
        <w:t xml:space="preserve"> the accuracy of aspect identification but also facilitates the construction of more precise aspect-specific knowledge graphs for downstream recommendation tasks, allowing the system to better understand and respond to diverse user needs.</w:t>
      </w:r>
    </w:p>
    <w:p w14:paraId="0A8B201C" w14:textId="336D40C3" w:rsidR="00627C6D" w:rsidRDefault="004E75EC" w:rsidP="008C261F">
      <w:pPr>
        <w:spacing w:line="400" w:lineRule="exact"/>
        <w:ind w:firstLine="482"/>
        <w:jc w:val="both"/>
      </w:pPr>
      <w:r>
        <w:t xml:space="preserve">Specifically, the aspect descriptions </w:t>
      </w:r>
      <m:oMath>
        <m:r>
          <w:rPr>
            <w:rFonts w:ascii="Cambria Math" w:hAnsi="Cambria Math"/>
          </w:rPr>
          <m:t>D</m:t>
        </m:r>
      </m:oMath>
      <w:r>
        <w:t xml:space="preserve"> generated in step (2.1), along with the original review and predefined prompt for aspect identification task </w:t>
      </w:r>
      <m:oMath>
        <m:r>
          <w:rPr>
            <w:rFonts w:ascii="Cambria Math" w:hAnsi="Cambria Math" w:hint="eastAsia"/>
          </w:rPr>
          <m:t>P</m:t>
        </m:r>
        <m:sSup>
          <m:sSupPr>
            <m:ctrlPr>
              <w:rPr>
                <w:rFonts w:ascii="Cambria Math" w:hAnsi="Cambria Math"/>
              </w:rPr>
            </m:ctrlPr>
          </m:sSupPr>
          <m:e>
            <m:r>
              <w:rPr>
                <w:rFonts w:ascii="Cambria Math" w:hAnsi="Cambria Math"/>
              </w:rPr>
              <m:t>t</m:t>
            </m:r>
          </m:e>
          <m:sup>
            <m:r>
              <w:rPr>
                <w:rFonts w:ascii="Cambria Math" w:hAnsi="Cambria Math"/>
              </w:rPr>
              <m:t>ai</m:t>
            </m:r>
          </m:sup>
        </m:sSup>
      </m:oMath>
      <w:r>
        <w:t xml:space="preserve">, are </w:t>
      </w:r>
      <w:r w:rsidR="00D10753">
        <w:t>then jointly</w:t>
      </w:r>
      <w:r>
        <w:t xml:space="preserve"> fed into an LLM to identify the review aspect and perform fine-grained </w:t>
      </w:r>
      <w:r w:rsidR="00D10753">
        <w:t xml:space="preserve">review </w:t>
      </w:r>
      <w:r>
        <w:t>segmentation.</w:t>
      </w:r>
      <w:r w:rsidRPr="004E75EC">
        <w:rPr>
          <w:rFonts w:hint="eastAsia"/>
        </w:rPr>
        <w:t xml:space="preserve"> </w:t>
      </w:r>
      <w:r>
        <w:rPr>
          <w:rFonts w:hint="eastAsia"/>
        </w:rPr>
        <w:t>W</w:t>
      </w:r>
      <w:r>
        <w:t>e adopt the sentence-transformers model all-MiniLM-L6-v2 (hereafter referred to as the all-MiniLM model) for this task.</w:t>
      </w:r>
      <w:r>
        <w:rPr>
          <w:rFonts w:hint="eastAsia"/>
        </w:rPr>
        <w:t xml:space="preserve"> T</w:t>
      </w:r>
      <w:r>
        <w:t>he process is defined as Eq.</w:t>
      </w:r>
      <w:r>
        <w:rPr>
          <w:rFonts w:hint="eastAsia"/>
        </w:rPr>
        <w:t xml:space="preserve"> </w:t>
      </w:r>
      <w:r w:rsidR="00627C6D">
        <w:fldChar w:fldCharType="begin"/>
      </w:r>
      <w:r w:rsidR="00627C6D">
        <w:instrText xml:space="preserve"> REF _Ref185335041 \h </w:instrText>
      </w:r>
      <w:r w:rsidR="006E0019">
        <w:instrText xml:space="preserve"> \* MERGEFORMAT </w:instrText>
      </w:r>
      <w:r w:rsidR="00627C6D">
        <w:fldChar w:fldCharType="separate"/>
      </w:r>
      <w:r w:rsidR="00775739">
        <w:rPr>
          <w:rFonts w:hint="eastAsia"/>
        </w:rPr>
        <w:t>(</w:t>
      </w:r>
      <w:r w:rsidR="00775739">
        <w:rPr>
          <w:noProof/>
        </w:rPr>
        <w:t>11</w:t>
      </w:r>
      <w:r w:rsidR="00775739">
        <w:t>)</w:t>
      </w:r>
      <w:r w:rsidR="00627C6D">
        <w:fldChar w:fldCharType="end"/>
      </w:r>
      <w:r w:rsidR="00627C6D">
        <w:rPr>
          <w:rFonts w:hint="eastAsia"/>
        </w:rPr>
        <w:t>-</w:t>
      </w:r>
      <w:r w:rsidR="00627C6D">
        <w:fldChar w:fldCharType="begin"/>
      </w:r>
      <w:r w:rsidR="00627C6D">
        <w:instrText xml:space="preserve"> </w:instrText>
      </w:r>
      <w:r w:rsidR="00627C6D">
        <w:rPr>
          <w:rFonts w:hint="eastAsia"/>
        </w:rPr>
        <w:instrText>REF _Ref185339479 \h</w:instrText>
      </w:r>
      <w:r w:rsidR="00627C6D">
        <w:instrText xml:space="preserve"> </w:instrText>
      </w:r>
      <w:r w:rsidR="006E0019">
        <w:instrText xml:space="preserve"> \* MERGEFORMAT </w:instrText>
      </w:r>
      <w:r w:rsidR="00627C6D">
        <w:fldChar w:fldCharType="separate"/>
      </w:r>
      <w:r w:rsidR="00775739" w:rsidRPr="00753393">
        <w:t>(</w:t>
      </w:r>
      <w:r w:rsidR="00775739">
        <w:rPr>
          <w:noProof/>
        </w:rPr>
        <w:t>12</w:t>
      </w:r>
      <w:r w:rsidR="00775739" w:rsidRPr="00753393">
        <w:t>)</w:t>
      </w:r>
      <w:r w:rsidR="00627C6D">
        <w:fldChar w:fldCharType="end"/>
      </w:r>
      <w:r w:rsidR="00627C6D" w:rsidRPr="0082610B">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627C6D" w14:paraId="3179B9F8" w14:textId="77777777" w:rsidTr="00623F1B">
        <w:tc>
          <w:tcPr>
            <w:tcW w:w="9776" w:type="dxa"/>
            <w:vAlign w:val="center"/>
          </w:tcPr>
          <w:p w14:paraId="165B76BD" w14:textId="728474F0" w:rsidR="00627C6D" w:rsidRDefault="00000000" w:rsidP="008C261F">
            <w:pPr>
              <w:spacing w:beforeLines="50" w:before="200" w:line="276" w:lineRule="auto"/>
              <w:jc w:val="both"/>
            </w:pPr>
            <m:oMathPara>
              <m:oMath>
                <m:sSub>
                  <m:sSubPr>
                    <m:ctrlPr>
                      <w:rPr>
                        <w:rFonts w:ascii="Cambria Math" w:hAnsi="Cambria Math"/>
                      </w:rPr>
                    </m:ctrlPr>
                  </m:sSubPr>
                  <m:e>
                    <m:r>
                      <w:rPr>
                        <w:rFonts w:ascii="Cambria Math" w:hAnsi="Cambria Math"/>
                      </w:rPr>
                      <m:t>S</m:t>
                    </m:r>
                  </m:e>
                  <m:sub>
                    <m:r>
                      <w:rPr>
                        <w:rFonts w:ascii="Cambria Math" w:hAnsi="Cambria Math"/>
                      </w:rPr>
                      <m:t>rev</m:t>
                    </m:r>
                  </m:sub>
                </m:sSub>
                <m:r>
                  <w:rPr>
                    <w:rFonts w:ascii="Cambria Math" w:hAnsi="Cambria Math"/>
                  </w:rPr>
                  <m:t>=</m:t>
                </m:r>
                <m:r>
                  <m:rPr>
                    <m:sty m:val="p"/>
                  </m:rPr>
                  <w:rPr>
                    <w:rFonts w:ascii="Cambria Math" w:hAnsi="Cambria Math"/>
                  </w:rPr>
                  <m:t>all-MiniLM</m:t>
                </m:r>
                <m:d>
                  <m:dPr>
                    <m:ctrlPr>
                      <w:rPr>
                        <w:rFonts w:ascii="Cambria Math" w:hAnsi="Cambria Math"/>
                      </w:rPr>
                    </m:ctrlPr>
                  </m:dPr>
                  <m:e>
                    <m:r>
                      <w:rPr>
                        <w:rFonts w:ascii="Cambria Math" w:hAnsi="Cambria Math"/>
                      </w:rPr>
                      <m:t>D,  REV, P</m:t>
                    </m:r>
                    <m:sSup>
                      <m:sSupPr>
                        <m:ctrlPr>
                          <w:rPr>
                            <w:rFonts w:ascii="Cambria Math" w:hAnsi="Cambria Math"/>
                          </w:rPr>
                        </m:ctrlPr>
                      </m:sSupPr>
                      <m:e>
                        <m:r>
                          <w:rPr>
                            <w:rFonts w:ascii="Cambria Math" w:hAnsi="Cambria Math"/>
                          </w:rPr>
                          <m:t>t</m:t>
                        </m:r>
                      </m:e>
                      <m:sup>
                        <m:r>
                          <w:rPr>
                            <w:rFonts w:ascii="Cambria Math" w:hAnsi="Cambria Math"/>
                          </w:rPr>
                          <m:t>ai</m:t>
                        </m:r>
                      </m:sup>
                    </m:sSup>
                  </m:e>
                </m:d>
              </m:oMath>
            </m:oMathPara>
          </w:p>
        </w:tc>
        <w:tc>
          <w:tcPr>
            <w:tcW w:w="306" w:type="dxa"/>
            <w:vAlign w:val="center"/>
          </w:tcPr>
          <w:p w14:paraId="4DE6FCB6" w14:textId="76878FCB" w:rsidR="00627C6D" w:rsidRDefault="00627C6D" w:rsidP="00595A9B">
            <w:pPr>
              <w:pStyle w:val="affd"/>
              <w:spacing w:before="0" w:line="360" w:lineRule="auto"/>
            </w:pPr>
            <w:bookmarkStart w:id="72" w:name="_Ref185335041"/>
            <w:r>
              <w:rPr>
                <w:rFonts w:hint="eastAsia"/>
              </w:rPr>
              <w:t>(</w:t>
            </w:r>
            <w:r w:rsidR="00BA4399">
              <w:fldChar w:fldCharType="begin"/>
            </w:r>
            <w:r w:rsidR="00BA4399">
              <w:instrText xml:space="preserve"> SEQ Equation \* ARABIC </w:instrText>
            </w:r>
            <w:r w:rsidR="00BA4399">
              <w:fldChar w:fldCharType="separate"/>
            </w:r>
            <w:r w:rsidR="00775739">
              <w:rPr>
                <w:noProof/>
              </w:rPr>
              <w:t>11</w:t>
            </w:r>
            <w:r w:rsidR="00BA4399">
              <w:rPr>
                <w:noProof/>
              </w:rPr>
              <w:fldChar w:fldCharType="end"/>
            </w:r>
            <w:r>
              <w:t>)</w:t>
            </w:r>
            <w:bookmarkEnd w:id="72"/>
          </w:p>
        </w:tc>
      </w:tr>
      <w:tr w:rsidR="00627C6D" w:rsidRPr="00753393" w14:paraId="7B92954D" w14:textId="77777777" w:rsidTr="00623F1B">
        <w:tc>
          <w:tcPr>
            <w:tcW w:w="9776" w:type="dxa"/>
            <w:vAlign w:val="center"/>
          </w:tcPr>
          <w:p w14:paraId="25E02F7E" w14:textId="77777777" w:rsidR="00627C6D" w:rsidRPr="00753393" w:rsidRDefault="00000000" w:rsidP="008C261F">
            <w:pPr>
              <w:spacing w:line="276" w:lineRule="auto"/>
              <w:jc w:val="both"/>
            </w:pPr>
            <m:oMathPara>
              <m:oMath>
                <m:sSub>
                  <m:sSubPr>
                    <m:ctrlPr>
                      <w:rPr>
                        <w:rFonts w:ascii="Cambria Math" w:hAnsi="Cambria Math"/>
                      </w:rPr>
                    </m:ctrlPr>
                  </m:sSubPr>
                  <m:e>
                    <m:r>
                      <w:rPr>
                        <w:rFonts w:ascii="Cambria Math" w:hAnsi="Cambria Math"/>
                      </w:rPr>
                      <m:t>S</m:t>
                    </m:r>
                  </m:e>
                  <m:sub>
                    <m:r>
                      <w:rPr>
                        <w:rFonts w:ascii="Cambria Math" w:hAnsi="Cambria Math"/>
                      </w:rPr>
                      <m:t>rev</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re</m:t>
                        </m:r>
                        <m:sSub>
                          <m:sSubPr>
                            <m:ctrlPr>
                              <w:rPr>
                                <w:rFonts w:ascii="Cambria Math" w:hAnsi="Cambria Math"/>
                              </w:rPr>
                            </m:ctrlPr>
                          </m:sSubPr>
                          <m:e>
                            <m:r>
                              <w:rPr>
                                <w:rFonts w:ascii="Cambria Math" w:hAnsi="Cambria Math"/>
                              </w:rPr>
                              <m:t>v</m:t>
                            </m:r>
                          </m:e>
                          <m:sub>
                            <m:r>
                              <w:rPr>
                                <w:rFonts w:ascii="Cambria Math" w:hAnsi="Cambria Math"/>
                              </w:rPr>
                              <m:t>1</m:t>
                            </m:r>
                          </m:sub>
                        </m:sSub>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re</m:t>
                        </m:r>
                        <m:sSub>
                          <m:sSubPr>
                            <m:ctrlPr>
                              <w:rPr>
                                <w:rFonts w:ascii="Cambria Math" w:hAnsi="Cambria Math"/>
                              </w:rPr>
                            </m:ctrlPr>
                          </m:sSubPr>
                          <m:e>
                            <m:r>
                              <w:rPr>
                                <w:rFonts w:ascii="Cambria Math" w:hAnsi="Cambria Math"/>
                              </w:rPr>
                              <m:t>v</m:t>
                            </m:r>
                          </m:e>
                          <m:sub>
                            <m:r>
                              <w:rPr>
                                <w:rFonts w:ascii="Cambria Math" w:hAnsi="Cambria Math"/>
                              </w:rPr>
                              <m:t>2</m:t>
                            </m:r>
                          </m:sub>
                        </m:sSub>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re</m:t>
                        </m:r>
                        <m:sSub>
                          <m:sSubPr>
                            <m:ctrlPr>
                              <w:rPr>
                                <w:rFonts w:ascii="Cambria Math" w:hAnsi="Cambria Math"/>
                              </w:rPr>
                            </m:ctrlPr>
                          </m:sSubPr>
                          <m:e>
                            <m:r>
                              <w:rPr>
                                <w:rFonts w:ascii="Cambria Math" w:hAnsi="Cambria Math"/>
                              </w:rPr>
                              <m:t>v</m:t>
                            </m:r>
                          </m:e>
                          <m:sub>
                            <m:r>
                              <w:rPr>
                                <w:rFonts w:ascii="Cambria Math" w:hAnsi="Cambria Math"/>
                              </w:rPr>
                              <m:t>Q</m:t>
                            </m:r>
                          </m:sub>
                        </m:sSub>
                      </m:sub>
                    </m:sSub>
                  </m:e>
                </m:d>
              </m:oMath>
            </m:oMathPara>
          </w:p>
        </w:tc>
        <w:tc>
          <w:tcPr>
            <w:tcW w:w="306" w:type="dxa"/>
            <w:vAlign w:val="center"/>
          </w:tcPr>
          <w:p w14:paraId="248ACACB" w14:textId="458AA19E" w:rsidR="00627C6D" w:rsidRPr="00753393" w:rsidRDefault="00627C6D" w:rsidP="00595A9B">
            <w:pPr>
              <w:pStyle w:val="affd"/>
              <w:spacing w:before="0" w:line="360" w:lineRule="auto"/>
            </w:pPr>
            <w:bookmarkStart w:id="73" w:name="_Ref185339479"/>
            <w:r w:rsidRPr="00753393">
              <w:t>(</w:t>
            </w:r>
            <w:r w:rsidR="00BA4399">
              <w:fldChar w:fldCharType="begin"/>
            </w:r>
            <w:r w:rsidR="00BA4399">
              <w:instrText xml:space="preserve"> SEQ Equation \* ARABIC </w:instrText>
            </w:r>
            <w:r w:rsidR="00BA4399">
              <w:fldChar w:fldCharType="separate"/>
            </w:r>
            <w:r w:rsidR="00775739">
              <w:rPr>
                <w:noProof/>
              </w:rPr>
              <w:t>12</w:t>
            </w:r>
            <w:r w:rsidR="00BA4399">
              <w:rPr>
                <w:noProof/>
              </w:rPr>
              <w:fldChar w:fldCharType="end"/>
            </w:r>
            <w:r w:rsidRPr="00753393">
              <w:t>)</w:t>
            </w:r>
            <w:bookmarkEnd w:id="73"/>
          </w:p>
        </w:tc>
      </w:tr>
    </w:tbl>
    <w:p w14:paraId="417696B8" w14:textId="286F74B4" w:rsidR="00627C6D" w:rsidRPr="00652C7B" w:rsidRDefault="0035764C" w:rsidP="008C261F">
      <w:pPr>
        <w:spacing w:line="400" w:lineRule="exact"/>
        <w:jc w:val="both"/>
      </w:pPr>
      <w:r>
        <w:t>w</w:t>
      </w:r>
      <w:r w:rsidR="00761341">
        <w:t>h</w:t>
      </w:r>
      <w:r>
        <w:t xml:space="preserve">ere </w:t>
      </w:r>
      <m:oMath>
        <m:sSub>
          <m:sSubPr>
            <m:ctrlPr>
              <w:rPr>
                <w:rFonts w:ascii="Cambria Math" w:hAnsi="Cambria Math"/>
              </w:rPr>
            </m:ctrlPr>
          </m:sSubPr>
          <m:e>
            <m:r>
              <w:rPr>
                <w:rFonts w:ascii="Cambria Math" w:hAnsi="Cambria Math"/>
              </w:rPr>
              <m:t>S</m:t>
            </m:r>
          </m:e>
          <m:sub>
            <m:r>
              <w:rPr>
                <w:rFonts w:ascii="Cambria Math" w:hAnsi="Cambria Math"/>
              </w:rPr>
              <m:t>rev</m:t>
            </m:r>
          </m:sub>
        </m:sSub>
      </m:oMath>
      <w:r w:rsidR="00DF45C3">
        <w:t xml:space="preserve"> represents the </w:t>
      </w:r>
      <w:r w:rsidR="00861211">
        <w:t>set</w:t>
      </w:r>
      <w:r w:rsidR="00DF45C3">
        <w:t xml:space="preserve"> of the review segment, and </w:t>
      </w:r>
      <m:oMath>
        <m:r>
          <w:rPr>
            <w:rFonts w:ascii="Cambria Math" w:hAnsi="Cambria Math"/>
          </w:rPr>
          <m:t>Q</m:t>
        </m:r>
      </m:oMath>
      <w:r w:rsidR="00DF45C3">
        <w:rPr>
          <w:rFonts w:hint="eastAsia"/>
        </w:rPr>
        <w:t xml:space="preserve"> </w:t>
      </w:r>
      <w:r w:rsidR="00DF45C3">
        <w:t xml:space="preserve">denotes the total number of the </w:t>
      </w:r>
      <w:r w:rsidR="00652C7B">
        <w:t xml:space="preserve">review </w:t>
      </w:r>
      <w:r w:rsidR="00DF45C3">
        <w:t>segments.</w:t>
      </w:r>
      <w:r w:rsidR="00DF45C3">
        <w:rPr>
          <w:rFonts w:hint="eastAsia"/>
        </w:rPr>
        <w:t xml:space="preserve"> </w:t>
      </w:r>
      <w:r w:rsidR="00652C7B">
        <w:rPr>
          <w:rFonts w:hint="eastAsia"/>
        </w:rPr>
        <w:t>T</w:t>
      </w:r>
      <w:r w:rsidR="00652C7B">
        <w:t>his process allows the LLM to assign</w:t>
      </w:r>
      <w:r w:rsidR="00652C7B" w:rsidRPr="00652C7B">
        <w:t xml:space="preserve"> </w:t>
      </w:r>
      <w:r w:rsidR="00652C7B">
        <w:t>each review segment to its corresponding aspect based on the contextual semantic information provided b</w:t>
      </w:r>
      <w:r w:rsidR="00BF51BA">
        <w:t xml:space="preserve">y </w:t>
      </w:r>
      <m:oMath>
        <m:r>
          <w:rPr>
            <w:rFonts w:ascii="Cambria Math" w:hAnsi="Cambria Math"/>
          </w:rPr>
          <m:t>D</m:t>
        </m:r>
      </m:oMath>
      <w:r w:rsidR="00BF51BA">
        <w:t xml:space="preserve"> a</w:t>
      </w:r>
      <w:r w:rsidR="00A0298C">
        <w:t xml:space="preserve">nd </w:t>
      </w:r>
      <m:oMath>
        <m:r>
          <w:rPr>
            <w:rFonts w:ascii="Cambria Math" w:hAnsi="Cambria Math"/>
          </w:rPr>
          <m:t>REV</m:t>
        </m:r>
      </m:oMath>
      <w:r w:rsidR="00A0298C">
        <w:rPr>
          <w:rFonts w:hint="eastAsia"/>
        </w:rPr>
        <w:t>.</w:t>
      </w:r>
    </w:p>
    <w:p w14:paraId="7D80F279" w14:textId="252A37F4" w:rsidR="00627C6D" w:rsidRPr="00753393" w:rsidRDefault="0055160B" w:rsidP="008C261F">
      <w:pPr>
        <w:spacing w:line="400" w:lineRule="exact"/>
        <w:ind w:firstLine="480"/>
        <w:jc w:val="both"/>
      </w:pPr>
      <w:r>
        <w:rPr>
          <w:rFonts w:hint="eastAsia"/>
        </w:rPr>
        <w:t>N</w:t>
      </w:r>
      <w:r>
        <w:t xml:space="preserve">ext, </w:t>
      </w:r>
      <w:r w:rsidR="0095357D">
        <w:t xml:space="preserve">during the aspect assignment phase, </w:t>
      </w:r>
      <w:r w:rsidR="00861211">
        <w:t xml:space="preserve">the </w:t>
      </w:r>
      <w:r w:rsidR="0095357D">
        <w:t xml:space="preserve">LLM assigns </w:t>
      </w:r>
      <w:r w:rsidR="00861211">
        <w:t>each review segment</w:t>
      </w:r>
      <w:r w:rsidR="0095357D">
        <w:t xml:space="preserve"> </w:t>
      </w:r>
      <w:r w:rsidR="00861211">
        <w:t>to a specific aspect</w:t>
      </w:r>
      <w:r w:rsidR="0095357D">
        <w:t xml:space="preserve"> </w:t>
      </w:r>
      <w:r w:rsidR="0042324B">
        <w:t>based on</w:t>
      </w:r>
      <w:r w:rsidR="0095357D">
        <w:t xml:space="preserve"> its semantic features and records the corresponding aspect label for each segment </w:t>
      </w:r>
      <m:oMath>
        <m:sSub>
          <m:sSubPr>
            <m:ctrlPr>
              <w:rPr>
                <w:rFonts w:ascii="Cambria Math" w:hAnsi="Cambria Math"/>
              </w:rPr>
            </m:ctrlPr>
          </m:sSubPr>
          <m:e>
            <m:r>
              <w:rPr>
                <w:rFonts w:ascii="Cambria Math" w:hAnsi="Cambria Math"/>
              </w:rPr>
              <m:t>S</m:t>
            </m:r>
          </m:e>
          <m:sub>
            <m:r>
              <w:rPr>
                <w:rFonts w:ascii="Cambria Math" w:hAnsi="Cambria Math"/>
              </w:rPr>
              <m:t>re</m:t>
            </m:r>
            <m:sSub>
              <m:sSubPr>
                <m:ctrlPr>
                  <w:rPr>
                    <w:rFonts w:ascii="Cambria Math" w:hAnsi="Cambria Math"/>
                  </w:rPr>
                </m:ctrlPr>
              </m:sSubPr>
              <m:e>
                <m:r>
                  <w:rPr>
                    <w:rFonts w:ascii="Cambria Math" w:hAnsi="Cambria Math"/>
                  </w:rPr>
                  <m:t>v</m:t>
                </m:r>
              </m:e>
              <m:sub>
                <m:r>
                  <w:rPr>
                    <w:rFonts w:ascii="Cambria Math" w:hAnsi="Cambria Math"/>
                  </w:rPr>
                  <m:t>q</m:t>
                </m:r>
              </m:sub>
            </m:sSub>
          </m:sub>
        </m:sSub>
      </m:oMath>
      <w:r w:rsidR="0095357D">
        <w:rPr>
          <w:rFonts w:hint="eastAsia"/>
        </w:rPr>
        <w:t>,</w:t>
      </w:r>
      <w:r w:rsidR="0095357D">
        <w:t xml:space="preserve"> </w:t>
      </w:r>
      <w:r w:rsidR="00861211">
        <w:t xml:space="preserve">as </w:t>
      </w:r>
      <w:r w:rsidR="0095357D">
        <w:t>defined in Eq.</w:t>
      </w:r>
      <w:r w:rsidR="00627C6D" w:rsidRPr="00753393">
        <w:fldChar w:fldCharType="begin"/>
      </w:r>
      <w:r w:rsidR="00627C6D" w:rsidRPr="00753393">
        <w:instrText xml:space="preserve"> REF _Ref185335058 \h </w:instrText>
      </w:r>
      <w:r w:rsidR="006E0019" w:rsidRPr="00753393">
        <w:instrText xml:space="preserve"> \* MERGEFORMAT </w:instrText>
      </w:r>
      <w:r w:rsidR="00627C6D" w:rsidRPr="00753393">
        <w:fldChar w:fldCharType="separate"/>
      </w:r>
      <w:r w:rsidR="00775739" w:rsidRPr="00753393">
        <w:t>(</w:t>
      </w:r>
      <w:r w:rsidR="00775739">
        <w:rPr>
          <w:noProof/>
        </w:rPr>
        <w:t>13</w:t>
      </w:r>
      <w:r w:rsidR="00775739" w:rsidRPr="00753393">
        <w:t>)</w:t>
      </w:r>
      <w:r w:rsidR="00627C6D" w:rsidRPr="00753393">
        <w:fldChar w:fldCharType="end"/>
      </w:r>
      <w:r w:rsidR="00627C6D" w:rsidRPr="00753393">
        <w:t>-</w:t>
      </w:r>
      <w:r w:rsidR="00627C6D" w:rsidRPr="00753393">
        <w:fldChar w:fldCharType="begin"/>
      </w:r>
      <w:r w:rsidR="00627C6D" w:rsidRPr="00753393">
        <w:instrText xml:space="preserve"> REF _Ref185339542 \h </w:instrText>
      </w:r>
      <w:r w:rsidR="006E0019" w:rsidRPr="00753393">
        <w:instrText xml:space="preserve"> \* MERGEFORMAT </w:instrText>
      </w:r>
      <w:r w:rsidR="00627C6D" w:rsidRPr="00753393">
        <w:fldChar w:fldCharType="separate"/>
      </w:r>
      <w:r w:rsidR="00775739" w:rsidRPr="00753393">
        <w:t>(</w:t>
      </w:r>
      <w:r w:rsidR="00775739">
        <w:rPr>
          <w:noProof/>
        </w:rPr>
        <w:t>14</w:t>
      </w:r>
      <w:r w:rsidR="00775739" w:rsidRPr="00753393">
        <w:t>)</w:t>
      </w:r>
      <w:r w:rsidR="00627C6D" w:rsidRPr="00753393">
        <w:fldChar w:fldCharType="end"/>
      </w:r>
      <w:r w:rsidR="00627C6D" w:rsidRPr="00753393">
        <w:t>：</w:t>
      </w:r>
      <w:r w:rsidR="00D20E62">
        <w:softHyphen/>
      </w:r>
      <w:r w:rsidR="00D20E62">
        <w:softHyphen/>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627C6D" w:rsidRPr="00753393" w14:paraId="7A4DDDD8" w14:textId="77777777" w:rsidTr="00623F1B">
        <w:tc>
          <w:tcPr>
            <w:tcW w:w="9776" w:type="dxa"/>
            <w:vAlign w:val="center"/>
          </w:tcPr>
          <w:p w14:paraId="56E2FFCC" w14:textId="77777777" w:rsidR="00627C6D" w:rsidRPr="00753393" w:rsidRDefault="00000000" w:rsidP="008C261F">
            <w:pPr>
              <w:spacing w:beforeLines="50" w:before="200" w:line="276" w:lineRule="auto"/>
              <w:jc w:val="both"/>
            </w:pPr>
            <m:oMathPara>
              <m:oMath>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r>
                  <m:rPr>
                    <m:sty m:val="p"/>
                  </m:rPr>
                  <w:rPr>
                    <w:rFonts w:ascii="Cambria Math" w:hAnsi="Cambria Math"/>
                  </w:rPr>
                  <m:t>Aspect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rev</m:t>
                        </m:r>
                      </m:sub>
                    </m:sSub>
                  </m:e>
                </m:d>
                <m:r>
                  <w:rPr>
                    <w:rFonts w:ascii="Cambria Math" w:hAnsi="Cambria Math"/>
                  </w:rPr>
                  <m:t xml:space="preserve"> </m:t>
                </m:r>
              </m:oMath>
            </m:oMathPara>
          </w:p>
        </w:tc>
        <w:tc>
          <w:tcPr>
            <w:tcW w:w="306" w:type="dxa"/>
            <w:vAlign w:val="center"/>
          </w:tcPr>
          <w:p w14:paraId="5D7C080E" w14:textId="1C6D8A41" w:rsidR="00627C6D" w:rsidRPr="00753393" w:rsidRDefault="00627C6D" w:rsidP="008C261F">
            <w:pPr>
              <w:pStyle w:val="affd"/>
              <w:spacing w:before="0" w:line="276" w:lineRule="auto"/>
            </w:pPr>
            <w:bookmarkStart w:id="74" w:name="_Ref185335058"/>
            <w:r w:rsidRPr="00753393">
              <w:t>(</w:t>
            </w:r>
            <w:r w:rsidR="00BA4399">
              <w:fldChar w:fldCharType="begin"/>
            </w:r>
            <w:r w:rsidR="00BA4399">
              <w:instrText xml:space="preserve"> SEQ Equation \* ARABIC </w:instrText>
            </w:r>
            <w:r w:rsidR="00BA4399">
              <w:fldChar w:fldCharType="separate"/>
            </w:r>
            <w:r w:rsidR="00775739">
              <w:rPr>
                <w:noProof/>
              </w:rPr>
              <w:t>13</w:t>
            </w:r>
            <w:r w:rsidR="00BA4399">
              <w:rPr>
                <w:noProof/>
              </w:rPr>
              <w:fldChar w:fldCharType="end"/>
            </w:r>
            <w:r w:rsidRPr="00753393">
              <w:t>)</w:t>
            </w:r>
            <w:bookmarkEnd w:id="74"/>
          </w:p>
        </w:tc>
      </w:tr>
      <w:tr w:rsidR="00627C6D" w:rsidRPr="00753393" w14:paraId="1AB5C203" w14:textId="77777777" w:rsidTr="00623F1B">
        <w:tc>
          <w:tcPr>
            <w:tcW w:w="9776" w:type="dxa"/>
            <w:vAlign w:val="center"/>
          </w:tcPr>
          <w:p w14:paraId="1844A2BB" w14:textId="77777777" w:rsidR="00627C6D" w:rsidRPr="00753393" w:rsidRDefault="00000000" w:rsidP="00263601">
            <w:pPr>
              <w:spacing w:beforeLines="50" w:before="200" w:afterLines="50" w:after="200" w:line="276" w:lineRule="auto"/>
              <w:jc w:val="both"/>
            </w:pPr>
            <m:oMathPara>
              <m:oMath>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A</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A</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r>
                  <w:rPr>
                    <w:rFonts w:ascii="Cambria Math" w:hAnsi="Cambria Math"/>
                  </w:rPr>
                  <m:t>}</m:t>
                </m:r>
              </m:oMath>
            </m:oMathPara>
          </w:p>
        </w:tc>
        <w:tc>
          <w:tcPr>
            <w:tcW w:w="306" w:type="dxa"/>
            <w:vAlign w:val="center"/>
          </w:tcPr>
          <w:p w14:paraId="1C238BC5" w14:textId="3EA6BEE7" w:rsidR="00627C6D" w:rsidRPr="00753393" w:rsidRDefault="00627C6D" w:rsidP="008C261F">
            <w:pPr>
              <w:pStyle w:val="affd"/>
              <w:spacing w:before="0" w:line="276" w:lineRule="auto"/>
            </w:pPr>
            <w:bookmarkStart w:id="75" w:name="_Ref185339542"/>
            <w:r w:rsidRPr="00753393">
              <w:t>(</w:t>
            </w:r>
            <w:r w:rsidR="00BA4399">
              <w:fldChar w:fldCharType="begin"/>
            </w:r>
            <w:r w:rsidR="00BA4399">
              <w:instrText xml:space="preserve"> SEQ Equation \* ARABIC </w:instrText>
            </w:r>
            <w:r w:rsidR="00BA4399">
              <w:fldChar w:fldCharType="separate"/>
            </w:r>
            <w:r w:rsidR="00775739">
              <w:rPr>
                <w:noProof/>
              </w:rPr>
              <w:t>14</w:t>
            </w:r>
            <w:r w:rsidR="00BA4399">
              <w:rPr>
                <w:noProof/>
              </w:rPr>
              <w:fldChar w:fldCharType="end"/>
            </w:r>
            <w:r w:rsidRPr="00753393">
              <w:t>)</w:t>
            </w:r>
            <w:bookmarkEnd w:id="75"/>
          </w:p>
        </w:tc>
      </w:tr>
    </w:tbl>
    <w:p w14:paraId="49E09E78" w14:textId="63568DD1" w:rsidR="00627C6D" w:rsidRPr="00753393" w:rsidRDefault="0055160B" w:rsidP="008C261F">
      <w:pPr>
        <w:spacing w:line="400" w:lineRule="exact"/>
        <w:jc w:val="both"/>
      </w:pPr>
      <w:r>
        <w:t>w</w:t>
      </w:r>
      <w:r w:rsidR="00761341">
        <w:t>here</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A</m:t>
            </m:r>
          </m:sub>
        </m:sSub>
      </m:oMath>
      <w:r w:rsidR="00861211">
        <w:t xml:space="preserve"> represents the </w:t>
      </w:r>
      <w:r w:rsidR="0042324B">
        <w:t>collection</w:t>
      </w:r>
      <w:r w:rsidR="00861211">
        <w:t xml:space="preserve"> of review segment </w:t>
      </w:r>
      <w:r w:rsidR="0042324B">
        <w:t>sets</w:t>
      </w:r>
      <w:r w:rsidR="00861211">
        <w:t xml:space="preserve"> for </w:t>
      </w:r>
      <w:r w:rsidR="0042324B">
        <w:t>all</w:t>
      </w:r>
      <w:r w:rsidR="00861211">
        <w:t xml:space="preserve"> aspect</w:t>
      </w:r>
      <w:r w:rsidR="0042324B">
        <w:t>s</w:t>
      </w:r>
      <w:r w:rsidR="00861211">
        <w:rPr>
          <w:rFonts w:hint="eastAsia"/>
        </w:rPr>
        <w:t>,</w:t>
      </w:r>
      <w:r w:rsidR="00861211">
        <w:t xml:space="preserve"> and</w:t>
      </w:r>
      <m:oMath>
        <m:sSub>
          <m:sSubPr>
            <m:ctrlPr>
              <w:rPr>
                <w:rFonts w:ascii="Cambria Math" w:hAnsi="Cambria Math"/>
              </w:rPr>
            </m:ctrlPr>
          </m:sSubPr>
          <m:e>
            <m:r>
              <m:rPr>
                <m:sty m:val="p"/>
              </m:rPr>
              <w:rPr>
                <w:rFonts w:ascii="Cambria Math" w:hAnsi="Cambria Math"/>
              </w:rPr>
              <m:t xml:space="preserve"> S</m:t>
            </m:r>
          </m:e>
          <m: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sub>
        </m:sSub>
      </m:oMath>
      <w:r w:rsidR="006A7A6A">
        <w:rPr>
          <w:rFonts w:hint="eastAsia"/>
        </w:rPr>
        <w:t xml:space="preserve"> d</w:t>
      </w:r>
      <w:r w:rsidR="006A7A6A">
        <w:t xml:space="preserve">enotes </w:t>
      </w:r>
      <w:r w:rsidR="0042324B">
        <w:t>the set of review segments assigned to</w:t>
      </w:r>
      <w:r w:rsidR="006A7A6A">
        <w:t xml:space="preserve"> aspect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Pr>
          <w:rFonts w:hint="eastAsia"/>
        </w:rPr>
        <w:t>.</w:t>
      </w:r>
      <w:r>
        <w:t xml:space="preserve"> These aspect-specific review sets </w:t>
      </w:r>
      <w:r w:rsidR="0042324B">
        <w:t>served as</w:t>
      </w:r>
      <w:r>
        <w:t xml:space="preserve"> the </w:t>
      </w:r>
      <w:r w:rsidR="0042324B">
        <w:t>foundation</w:t>
      </w:r>
      <w:r>
        <w:t xml:space="preserve"> of constructing aspect-specific knowledge graphs, enabling finer-grained aspect-aware representations in recommendation.</w:t>
      </w:r>
    </w:p>
    <w:p w14:paraId="51D4FCFF" w14:textId="77777777" w:rsidR="0063481F" w:rsidRDefault="0063481F" w:rsidP="008C261F">
      <w:pPr>
        <w:widowControl/>
        <w:spacing w:line="400" w:lineRule="exact"/>
        <w:rPr>
          <w:b/>
          <w:bCs/>
          <w:sz w:val="28"/>
          <w:szCs w:val="28"/>
        </w:rPr>
      </w:pPr>
      <w:r>
        <w:rPr>
          <w:b/>
          <w:bCs/>
          <w:sz w:val="28"/>
          <w:szCs w:val="28"/>
        </w:rPr>
        <w:br w:type="page"/>
      </w:r>
    </w:p>
    <w:p w14:paraId="492C2FF8" w14:textId="703C3BF4" w:rsidR="00627C6D" w:rsidRPr="00753393" w:rsidRDefault="00D97274" w:rsidP="00307D34">
      <w:pPr>
        <w:keepNext/>
        <w:numPr>
          <w:ilvl w:val="1"/>
          <w:numId w:val="4"/>
        </w:numPr>
        <w:spacing w:beforeLines="50" w:before="200" w:afterLines="50" w:after="200" w:line="276" w:lineRule="auto"/>
        <w:ind w:left="454" w:hanging="454"/>
        <w:jc w:val="both"/>
        <w:outlineLvl w:val="1"/>
        <w:rPr>
          <w:b/>
          <w:bCs/>
          <w:sz w:val="28"/>
          <w:szCs w:val="28"/>
        </w:rPr>
      </w:pPr>
      <w:bookmarkStart w:id="76" w:name="_Toc204995635"/>
      <w:r>
        <w:rPr>
          <w:rFonts w:hint="eastAsia"/>
          <w:b/>
          <w:bCs/>
          <w:sz w:val="28"/>
          <w:szCs w:val="28"/>
        </w:rPr>
        <w:lastRenderedPageBreak/>
        <w:t>A</w:t>
      </w:r>
      <w:r>
        <w:rPr>
          <w:b/>
          <w:bCs/>
          <w:sz w:val="28"/>
          <w:szCs w:val="28"/>
        </w:rPr>
        <w:t>spect-Specific Knowledge Graph Construction via LLM</w:t>
      </w:r>
      <w:bookmarkEnd w:id="76"/>
    </w:p>
    <w:p w14:paraId="60BAE6E5" w14:textId="7EBBD931" w:rsidR="00BF45A3" w:rsidRDefault="00D20AAD" w:rsidP="00C412E1">
      <w:pPr>
        <w:spacing w:line="400" w:lineRule="exact"/>
        <w:ind w:firstLine="482"/>
        <w:jc w:val="both"/>
        <w:rPr>
          <w:color w:val="0D0D0D"/>
          <w:shd w:val="clear" w:color="auto" w:fill="FFFFFF"/>
        </w:rPr>
      </w:pPr>
      <w:r>
        <w:t>Subsequently, this study utilizes an LLM to extract complex entities and relations from the aspect-specific review, generating an aspect-specific knowledge graph</w:t>
      </w:r>
      <w:r w:rsidRPr="00D20AAD">
        <w:rPr>
          <w:rFonts w:ascii="Cambria Math" w:hAnsi="Cambria Math"/>
          <w:i/>
        </w:rPr>
        <w:t xml:space="preserve"> </w:t>
      </w:r>
      <m:oMath>
        <m:r>
          <w:rPr>
            <w:rFonts w:ascii="Cambria Math" w:hAnsi="Cambria Math"/>
          </w:rPr>
          <m:t>K</m:t>
        </m:r>
        <m:sSubSup>
          <m:sSubSupPr>
            <m:ctrlPr>
              <w:rPr>
                <w:rFonts w:ascii="Cambria Math" w:hAnsi="Cambria Math"/>
              </w:rPr>
            </m:ctrlPr>
          </m:sSubSupPr>
          <m:e>
            <m:r>
              <w:rPr>
                <w:rFonts w:ascii="Cambria Math" w:hAnsi="Cambria Math"/>
              </w:rPr>
              <m:t>G</m:t>
            </m:r>
          </m:e>
          <m:sub>
            <m:sSub>
              <m:sSubPr>
                <m:ctrlPr>
                  <w:rPr>
                    <w:rFonts w:ascii="Cambria Math" w:hAnsi="Cambria Math"/>
                  </w:rPr>
                </m:ctrlPr>
              </m:sSubPr>
              <m:e>
                <m:r>
                  <w:rPr>
                    <w:rFonts w:ascii="Cambria Math" w:hAnsi="Cambria Math"/>
                  </w:rPr>
                  <m:t>A</m:t>
                </m:r>
              </m:e>
              <m:sub>
                <m:r>
                  <w:rPr>
                    <w:rFonts w:ascii="Cambria Math" w:hAnsi="Cambria Math"/>
                  </w:rPr>
                  <m:t>k</m:t>
                </m:r>
              </m:sub>
            </m:sSub>
          </m:sub>
          <m:sup>
            <m:r>
              <w:rPr>
                <w:rFonts w:ascii="Cambria Math" w:hAnsi="Cambria Math"/>
              </w:rPr>
              <m:t>aspect</m:t>
            </m:r>
          </m:sup>
        </m:sSubSup>
      </m:oMath>
      <w:r w:rsidRPr="00D20AAD">
        <w:t xml:space="preserve"> </w:t>
      </w:r>
      <w:r>
        <w:t xml:space="preserve">for each aspect </w:t>
      </w:r>
      <m:oMath>
        <m:sSub>
          <m:sSubPr>
            <m:ctrlPr>
              <w:rPr>
                <w:rFonts w:ascii="Cambria Math" w:hAnsi="Cambria Math"/>
              </w:rPr>
            </m:ctrlPr>
          </m:sSubPr>
          <m:e>
            <m:r>
              <w:rPr>
                <w:rFonts w:ascii="Cambria Math" w:hAnsi="Cambria Math"/>
              </w:rPr>
              <m:t>A</m:t>
            </m:r>
          </m:e>
          <m:sub>
            <m:r>
              <w:rPr>
                <w:rFonts w:ascii="Cambria Math" w:hAnsi="Cambria Math"/>
              </w:rPr>
              <m:t>k</m:t>
            </m:r>
          </m:sub>
        </m:sSub>
      </m:oMath>
      <w:r>
        <w:rPr>
          <w:rStyle w:val="vlist-s"/>
        </w:rPr>
        <w:t>​</w:t>
      </w:r>
      <w:r>
        <w:t>.</w:t>
      </w:r>
      <w:r w:rsidRPr="00D20AAD">
        <w:rPr>
          <w:rFonts w:ascii="Segoe UI" w:hAnsi="Segoe UI" w:cs="Segoe UI"/>
          <w:color w:val="0D0D0D"/>
          <w:shd w:val="clear" w:color="auto" w:fill="FFFFFF"/>
        </w:rPr>
        <w:t xml:space="preserve"> </w:t>
      </w:r>
      <w:r w:rsidRPr="00D20AAD">
        <w:rPr>
          <w:color w:val="0D0D0D"/>
          <w:shd w:val="clear" w:color="auto" w:fill="FFFFFF"/>
        </w:rPr>
        <w:t> These knowledge graphs incorporate multiple types of entities (e.g., users, items, and concepts) and reveal multi-layered relationships between users and items across different aspects, which facilitates more comprehensive modeling of user–item interactions.</w:t>
      </w:r>
    </w:p>
    <w:p w14:paraId="104793C7" w14:textId="679EA1C6" w:rsidR="00554627" w:rsidRPr="00753393" w:rsidRDefault="00BF45A3" w:rsidP="00C412E1">
      <w:pPr>
        <w:spacing w:line="400" w:lineRule="exact"/>
        <w:ind w:firstLine="482"/>
        <w:jc w:val="both"/>
      </w:pPr>
      <w:r>
        <w:t>The input</w:t>
      </w:r>
      <w:r>
        <w:rPr>
          <w:rFonts w:hint="eastAsia"/>
        </w:rPr>
        <w:t>s</w:t>
      </w:r>
      <w:r>
        <w:t xml:space="preserve"> for knowledge graph construction are derived from the aspect-specific review segments </w:t>
      </w:r>
      <m:oMath>
        <m:sSub>
          <m:sSubPr>
            <m:ctrlPr>
              <w:rPr>
                <w:rFonts w:ascii="Cambria Math" w:hAnsi="Cambria Math"/>
              </w:rPr>
            </m:ctrlPr>
          </m:sSubPr>
          <m:e>
            <m:r>
              <m:rPr>
                <m:sty m:val="p"/>
              </m:rPr>
              <w:rPr>
                <w:rFonts w:ascii="Cambria Math" w:hAnsi="Cambria Math"/>
              </w:rPr>
              <m:t>S</m:t>
            </m:r>
          </m:e>
          <m: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sub>
        </m:sSub>
      </m:oMath>
      <w:r>
        <w:t>, including the associated review texts and titles</w:t>
      </w:r>
      <w:r w:rsidR="00761341">
        <w:rPr>
          <w:rFonts w:hint="eastAsia"/>
        </w:rPr>
        <w:t>,</w:t>
      </w:r>
      <w:r w:rsidR="00761341">
        <w:t xml:space="preserve"> denoted as </w:t>
      </w:r>
      <m:oMath>
        <m:sSup>
          <m:sSupPr>
            <m:ctrlPr>
              <w:rPr>
                <w:rFonts w:ascii="Cambria Math" w:hAnsi="Cambria Math"/>
                <w:i/>
              </w:rPr>
            </m:ctrlPr>
          </m:sSupPr>
          <m:e>
            <m:sSup>
              <m:sSupPr>
                <m:ctrlPr>
                  <w:rPr>
                    <w:rFonts w:ascii="Cambria Math" w:hAnsi="Cambria Math"/>
                    <w:i/>
                  </w:rPr>
                </m:ctrlPr>
              </m:sSupPr>
              <m:e>
                <m:r>
                  <w:rPr>
                    <w:rFonts w:ascii="Cambria Math" w:hAnsi="Cambria Math"/>
                  </w:rPr>
                  <m:t>u</m:t>
                </m:r>
                <m:ctrlPr>
                  <w:rPr>
                    <w:rFonts w:ascii="Cambria Math" w:hAnsi="Cambria Math"/>
                  </w:rPr>
                </m:ctrlPr>
              </m:e>
              <m:sup>
                <m:r>
                  <w:rPr>
                    <w:rFonts w:ascii="Cambria Math" w:hAnsi="Cambria Math"/>
                  </w:rPr>
                  <m:t>revtxt</m:t>
                </m:r>
              </m:sup>
            </m:sSup>
            <m:r>
              <w:rPr>
                <w:rFonts w:ascii="Cambria Math" w:hAnsi="Cambria Math"/>
              </w:rPr>
              <m:t>/i</m:t>
            </m:r>
            <m:ctrlPr>
              <w:rPr>
                <w:rFonts w:ascii="Cambria Math" w:hAnsi="Cambria Math"/>
              </w:rPr>
            </m:ctrlPr>
          </m:e>
          <m:sup>
            <m:r>
              <w:rPr>
                <w:rFonts w:ascii="Cambria Math" w:hAnsi="Cambria Math"/>
              </w:rPr>
              <m:t>revtxt</m:t>
            </m:r>
          </m:sup>
        </m:sSup>
      </m:oMath>
      <w:r>
        <w:rPr>
          <w:rFonts w:hint="eastAsia"/>
        </w:rPr>
        <w:t xml:space="preserve"> </w:t>
      </w:r>
      <w:r>
        <w:t xml:space="preserve">and </w:t>
      </w:r>
      <w:r w:rsidR="00761341">
        <w:t xml:space="preserve"> </w:t>
      </w:r>
      <m:oMath>
        <m:sSup>
          <m:sSupPr>
            <m:ctrlPr>
              <w:rPr>
                <w:rFonts w:ascii="Cambria Math" w:hAnsi="Cambria Math"/>
                <w:i/>
              </w:rPr>
            </m:ctrlPr>
          </m:sSupPr>
          <m:e>
            <m:sSup>
              <m:sSupPr>
                <m:ctrlPr>
                  <w:rPr>
                    <w:rFonts w:ascii="Cambria Math" w:hAnsi="Cambria Math"/>
                    <w:i/>
                  </w:rPr>
                </m:ctrlPr>
              </m:sSupPr>
              <m:e>
                <m:r>
                  <w:rPr>
                    <w:rFonts w:ascii="Cambria Math" w:hAnsi="Cambria Math"/>
                  </w:rPr>
                  <m:t>u</m:t>
                </m:r>
                <m:ctrlPr>
                  <w:rPr>
                    <w:rFonts w:ascii="Cambria Math" w:hAnsi="Cambria Math"/>
                  </w:rPr>
                </m:ctrlPr>
              </m:e>
              <m:sup>
                <m:r>
                  <w:rPr>
                    <w:rFonts w:ascii="Cambria Math" w:hAnsi="Cambria Math"/>
                  </w:rPr>
                  <m:t>revttl</m:t>
                </m:r>
              </m:sup>
            </m:sSup>
            <m:r>
              <w:rPr>
                <w:rFonts w:ascii="Cambria Math" w:hAnsi="Cambria Math"/>
              </w:rPr>
              <m:t>/i</m:t>
            </m:r>
            <m:ctrlPr>
              <w:rPr>
                <w:rFonts w:ascii="Cambria Math" w:hAnsi="Cambria Math"/>
              </w:rPr>
            </m:ctrlPr>
          </m:e>
          <m:sup>
            <m:r>
              <w:rPr>
                <w:rFonts w:ascii="Cambria Math" w:hAnsi="Cambria Math"/>
              </w:rPr>
              <m:t>revttl</m:t>
            </m:r>
          </m:sup>
        </m:sSup>
      </m:oMath>
      <w:r>
        <w:rPr>
          <w:rFonts w:hint="eastAsia"/>
        </w:rPr>
        <w:t>,</w:t>
      </w:r>
      <w:r>
        <w:t xml:space="preserve"> respectively</w:t>
      </w:r>
      <w:r w:rsidR="00761341">
        <w:rPr>
          <w:rFonts w:hint="eastAsia"/>
        </w:rPr>
        <w:t>.</w:t>
      </w:r>
    </w:p>
    <w:p w14:paraId="03B1CDBA" w14:textId="51852F79" w:rsidR="00885C6C" w:rsidRDefault="00DB7593" w:rsidP="00C412E1">
      <w:pPr>
        <w:widowControl/>
        <w:spacing w:line="400" w:lineRule="exact"/>
        <w:ind w:firstLine="482"/>
        <w:jc w:val="both"/>
      </w:pPr>
      <w:r>
        <w:t>We adopt an</w:t>
      </w:r>
      <w:r w:rsidRPr="00210AE3">
        <w:t xml:space="preserve"> </w:t>
      </w:r>
      <w:r w:rsidR="00AC1937" w:rsidRPr="00210AE3">
        <w:rPr>
          <w:rFonts w:eastAsiaTheme="minorEastAsia"/>
        </w:rPr>
        <w:t>LLM K</w:t>
      </w:r>
      <w:r w:rsidR="00AC1937" w:rsidRPr="00210AE3">
        <w:rPr>
          <w:rFonts w:eastAsia="新細明體"/>
        </w:rPr>
        <w:t>nowledge Graph Construction Module</w:t>
      </w:r>
      <w:r w:rsidR="00AC1937" w:rsidRPr="00210AE3">
        <w:t xml:space="preserve"> (</w:t>
      </w:r>
      <w:r w:rsidRPr="00210AE3">
        <w:t>LLM-KGC</w:t>
      </w:r>
      <w:r w:rsidR="00AC1937" w:rsidRPr="00210AE3">
        <w:t>)</w:t>
      </w:r>
      <w:r w:rsidRPr="00210AE3">
        <w:t xml:space="preserve"> to perform this task, which consists of two components</w:t>
      </w:r>
      <w:r w:rsidRPr="00210AE3">
        <w:rPr>
          <w:b/>
          <w:bCs/>
        </w:rPr>
        <w:t xml:space="preserve">: </w:t>
      </w:r>
      <w:r w:rsidRPr="00210AE3">
        <w:t xml:space="preserve">the </w:t>
      </w:r>
      <w:r w:rsidRPr="00210AE3">
        <w:rPr>
          <w:rStyle w:val="afff1"/>
          <w:b w:val="0"/>
          <w:bCs w:val="0"/>
        </w:rPr>
        <w:t>Unified Summary Generation Module</w:t>
      </w:r>
      <w:r w:rsidRPr="00210AE3">
        <w:t xml:space="preserve"> and the </w:t>
      </w:r>
      <w:r w:rsidRPr="00210AE3">
        <w:rPr>
          <w:rStyle w:val="afff1"/>
          <w:b w:val="0"/>
          <w:bCs w:val="0"/>
        </w:rPr>
        <w:t>Knowledge Graph Triplets Extraction Module</w:t>
      </w:r>
      <w:r w:rsidRPr="00210AE3">
        <w:t xml:space="preserve">, as illustrated in </w:t>
      </w:r>
      <w:r w:rsidR="003F4DC4" w:rsidRPr="00210AE3">
        <w:fldChar w:fldCharType="begin"/>
      </w:r>
      <w:r w:rsidR="003F4DC4" w:rsidRPr="00210AE3">
        <w:instrText xml:space="preserve"> REF _Ref202362495 \h  \* MERGEFORMAT </w:instrText>
      </w:r>
      <w:r w:rsidR="003F4DC4" w:rsidRPr="00210AE3">
        <w:fldChar w:fldCharType="separate"/>
      </w:r>
      <w:r w:rsidR="00775739" w:rsidRPr="00775739">
        <w:t xml:space="preserve">Figure </w:t>
      </w:r>
      <w:r w:rsidR="00775739" w:rsidRPr="00775739">
        <w:rPr>
          <w:noProof/>
        </w:rPr>
        <w:t>4</w:t>
      </w:r>
      <w:r w:rsidR="003F4DC4" w:rsidRPr="00210AE3">
        <w:fldChar w:fldCharType="end"/>
      </w:r>
      <w:r w:rsidR="006D2BB9" w:rsidRPr="00210AE3">
        <w:rPr>
          <w:b/>
          <w:bCs/>
        </w:rPr>
        <w:t>：</w:t>
      </w:r>
    </w:p>
    <w:p w14:paraId="5A814A6D" w14:textId="1ADBF77A" w:rsidR="00C555AB" w:rsidRDefault="00C555AB" w:rsidP="00043FDA">
      <w:pPr>
        <w:widowControl/>
        <w:spacing w:before="120" w:line="360" w:lineRule="auto"/>
        <w:ind w:firstLine="482"/>
        <w:jc w:val="center"/>
      </w:pPr>
      <w:r w:rsidRPr="00C555AB">
        <w:rPr>
          <w:noProof/>
        </w:rPr>
        <w:drawing>
          <wp:inline distT="0" distB="0" distL="0" distR="0" wp14:anchorId="7D5B4900" wp14:editId="59ACDCFB">
            <wp:extent cx="3310758" cy="3812595"/>
            <wp:effectExtent l="0" t="0" r="4445" b="0"/>
            <wp:docPr id="1932206086" name="圖片 193220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6086" name="圖片 1932206086"/>
                    <pic:cNvPicPr/>
                  </pic:nvPicPr>
                  <pic:blipFill>
                    <a:blip r:embed="rId15">
                      <a:extLst>
                        <a:ext uri="{28A0092B-C50C-407E-A947-70E740481C1C}">
                          <a14:useLocalDpi xmlns:a14="http://schemas.microsoft.com/office/drawing/2010/main" val="0"/>
                        </a:ext>
                      </a:extLst>
                    </a:blip>
                    <a:srcRect t="169" b="169"/>
                    <a:stretch>
                      <a:fillRect/>
                    </a:stretch>
                  </pic:blipFill>
                  <pic:spPr bwMode="auto">
                    <a:xfrm>
                      <a:off x="0" y="0"/>
                      <a:ext cx="3362982" cy="3872735"/>
                    </a:xfrm>
                    <a:prstGeom prst="rect">
                      <a:avLst/>
                    </a:prstGeom>
                    <a:ln>
                      <a:noFill/>
                    </a:ln>
                    <a:extLst>
                      <a:ext uri="{53640926-AAD7-44D8-BBD7-CCE9431645EC}">
                        <a14:shadowObscured xmlns:a14="http://schemas.microsoft.com/office/drawing/2010/main"/>
                      </a:ext>
                    </a:extLst>
                  </pic:spPr>
                </pic:pic>
              </a:graphicData>
            </a:graphic>
          </wp:inline>
        </w:drawing>
      </w:r>
    </w:p>
    <w:p w14:paraId="5D3B330E" w14:textId="115F239D" w:rsidR="0078067A" w:rsidRPr="0078067A" w:rsidRDefault="00C555AB" w:rsidP="0078067A">
      <w:pPr>
        <w:pStyle w:val="af1"/>
        <w:spacing w:line="360" w:lineRule="auto"/>
        <w:jc w:val="center"/>
        <w:rPr>
          <w:sz w:val="22"/>
          <w:szCs w:val="22"/>
        </w:rPr>
      </w:pPr>
      <w:bookmarkStart w:id="77" w:name="_Ref202362495"/>
      <w:bookmarkStart w:id="78" w:name="_Ref199640270"/>
      <w:bookmarkStart w:id="79" w:name="_Toc205204695"/>
      <w:r w:rsidRPr="00C555AB">
        <w:rPr>
          <w:sz w:val="22"/>
          <w:szCs w:val="22"/>
        </w:rPr>
        <w:t xml:space="preserve">Figure </w:t>
      </w:r>
      <w:r w:rsidRPr="00C555AB">
        <w:rPr>
          <w:sz w:val="22"/>
          <w:szCs w:val="22"/>
        </w:rPr>
        <w:fldChar w:fldCharType="begin"/>
      </w:r>
      <w:r w:rsidRPr="00C555AB">
        <w:rPr>
          <w:sz w:val="22"/>
          <w:szCs w:val="22"/>
        </w:rPr>
        <w:instrText xml:space="preserve"> SEQ Figure \* ARABIC </w:instrText>
      </w:r>
      <w:r w:rsidRPr="00C555AB">
        <w:rPr>
          <w:sz w:val="22"/>
          <w:szCs w:val="22"/>
        </w:rPr>
        <w:fldChar w:fldCharType="separate"/>
      </w:r>
      <w:r w:rsidR="00775739">
        <w:rPr>
          <w:noProof/>
          <w:sz w:val="22"/>
          <w:szCs w:val="22"/>
        </w:rPr>
        <w:t>4</w:t>
      </w:r>
      <w:r w:rsidRPr="00C555AB">
        <w:rPr>
          <w:sz w:val="22"/>
          <w:szCs w:val="22"/>
        </w:rPr>
        <w:fldChar w:fldCharType="end"/>
      </w:r>
      <w:bookmarkEnd w:id="77"/>
      <w:r w:rsidRPr="00C555AB">
        <w:rPr>
          <w:rFonts w:eastAsiaTheme="minorEastAsia"/>
          <w:sz w:val="22"/>
          <w:szCs w:val="22"/>
        </w:rPr>
        <w:t>: LLM K</w:t>
      </w:r>
      <w:r w:rsidRPr="00C555AB">
        <w:rPr>
          <w:rFonts w:eastAsia="新細明體"/>
          <w:sz w:val="22"/>
          <w:szCs w:val="22"/>
        </w:rPr>
        <w:t>nowledge Graph Construction Module</w:t>
      </w:r>
      <w:r w:rsidR="003A7156">
        <w:rPr>
          <w:rFonts w:eastAsia="新細明體" w:hint="eastAsia"/>
          <w:sz w:val="22"/>
          <w:szCs w:val="22"/>
        </w:rPr>
        <w:t xml:space="preserve"> </w:t>
      </w:r>
      <w:r w:rsidRPr="00C555AB">
        <w:rPr>
          <w:rFonts w:eastAsia="新細明體"/>
          <w:sz w:val="22"/>
          <w:szCs w:val="22"/>
        </w:rPr>
        <w:t>(LLM-KGC)</w:t>
      </w:r>
      <w:bookmarkEnd w:id="78"/>
      <w:r w:rsidR="00D66CB6">
        <w:rPr>
          <w:rFonts w:eastAsia="新細明體"/>
          <w:sz w:val="22"/>
          <w:szCs w:val="22"/>
        </w:rPr>
        <w:t>.</w:t>
      </w:r>
      <w:bookmarkEnd w:id="79"/>
    </w:p>
    <w:p w14:paraId="54046434" w14:textId="3CC55BB1" w:rsidR="00577250" w:rsidRDefault="00AC1937" w:rsidP="00C412E1">
      <w:pPr>
        <w:widowControl/>
        <w:spacing w:line="400" w:lineRule="exact"/>
        <w:ind w:firstLine="482"/>
        <w:jc w:val="both"/>
      </w:pPr>
      <w:r>
        <w:t>In this framework, t</w:t>
      </w:r>
      <w:r w:rsidRPr="00180F2E">
        <w:t xml:space="preserve">he </w:t>
      </w:r>
      <w:r w:rsidR="00850A3E">
        <w:rPr>
          <w:rStyle w:val="afff1"/>
          <w:b w:val="0"/>
          <w:bCs w:val="0"/>
        </w:rPr>
        <w:t>u</w:t>
      </w:r>
      <w:r w:rsidRPr="00180F2E">
        <w:rPr>
          <w:rStyle w:val="afff1"/>
          <w:b w:val="0"/>
          <w:bCs w:val="0"/>
        </w:rPr>
        <w:t xml:space="preserve">nified </w:t>
      </w:r>
      <w:r w:rsidR="00850A3E">
        <w:rPr>
          <w:rStyle w:val="afff1"/>
          <w:b w:val="0"/>
          <w:bCs w:val="0"/>
        </w:rPr>
        <w:t>s</w:t>
      </w:r>
      <w:r w:rsidRPr="00180F2E">
        <w:rPr>
          <w:rStyle w:val="afff1"/>
          <w:b w:val="0"/>
          <w:bCs w:val="0"/>
        </w:rPr>
        <w:t xml:space="preserve">ummary </w:t>
      </w:r>
      <w:r w:rsidR="00850A3E">
        <w:rPr>
          <w:rStyle w:val="afff1"/>
          <w:b w:val="0"/>
          <w:bCs w:val="0"/>
        </w:rPr>
        <w:t>g</w:t>
      </w:r>
      <w:r w:rsidRPr="00180F2E">
        <w:rPr>
          <w:rStyle w:val="afff1"/>
          <w:b w:val="0"/>
          <w:bCs w:val="0"/>
        </w:rPr>
        <w:t xml:space="preserve">eneration </w:t>
      </w:r>
      <w:r w:rsidR="00850A3E">
        <w:rPr>
          <w:rStyle w:val="afff1"/>
          <w:b w:val="0"/>
          <w:bCs w:val="0"/>
        </w:rPr>
        <w:t>m</w:t>
      </w:r>
      <w:r w:rsidRPr="00180F2E">
        <w:rPr>
          <w:rStyle w:val="afff1"/>
          <w:b w:val="0"/>
          <w:bCs w:val="0"/>
        </w:rPr>
        <w:t>odule</w:t>
      </w:r>
      <w:r>
        <w:t xml:space="preserve"> first generates unified summaries from user or item review. These summaries are then passed to the </w:t>
      </w:r>
      <w:r w:rsidRPr="00BC60AC">
        <w:rPr>
          <w:rStyle w:val="afff1"/>
          <w:b w:val="0"/>
          <w:bCs w:val="0"/>
        </w:rPr>
        <w:t xml:space="preserve">KG </w:t>
      </w:r>
      <w:r w:rsidR="00850A3E">
        <w:rPr>
          <w:rStyle w:val="afff1"/>
          <w:b w:val="0"/>
          <w:bCs w:val="0"/>
        </w:rPr>
        <w:t>t</w:t>
      </w:r>
      <w:r w:rsidRPr="00BC60AC">
        <w:rPr>
          <w:rStyle w:val="afff1"/>
          <w:b w:val="0"/>
          <w:bCs w:val="0"/>
        </w:rPr>
        <w:t xml:space="preserve">riplets </w:t>
      </w:r>
      <w:r w:rsidR="00850A3E">
        <w:rPr>
          <w:rStyle w:val="afff1"/>
          <w:b w:val="0"/>
          <w:bCs w:val="0"/>
        </w:rPr>
        <w:t>e</w:t>
      </w:r>
      <w:r w:rsidRPr="00BC60AC">
        <w:rPr>
          <w:rStyle w:val="afff1"/>
          <w:b w:val="0"/>
          <w:bCs w:val="0"/>
        </w:rPr>
        <w:t xml:space="preserve">xtraction </w:t>
      </w:r>
      <w:r w:rsidR="00850A3E">
        <w:rPr>
          <w:rStyle w:val="afff1"/>
          <w:b w:val="0"/>
          <w:bCs w:val="0"/>
        </w:rPr>
        <w:t>m</w:t>
      </w:r>
      <w:r w:rsidRPr="00BC60AC">
        <w:rPr>
          <w:rStyle w:val="afff1"/>
          <w:b w:val="0"/>
          <w:bCs w:val="0"/>
        </w:rPr>
        <w:t>odule</w:t>
      </w:r>
      <w:r>
        <w:t>, which extracts knowledge graph triplets and ultimately constructs the aspect-specific knowledge graphs</w:t>
      </w:r>
      <w:r w:rsidR="00092C29">
        <w:rPr>
          <w:rFonts w:hint="eastAsia"/>
        </w:rPr>
        <w:t>.</w:t>
      </w:r>
    </w:p>
    <w:p w14:paraId="6A402680" w14:textId="12BE3424" w:rsidR="0078067A" w:rsidRPr="0078067A" w:rsidRDefault="0078067A" w:rsidP="00C412E1">
      <w:pPr>
        <w:keepNext/>
        <w:numPr>
          <w:ilvl w:val="2"/>
          <w:numId w:val="4"/>
        </w:numPr>
        <w:spacing w:beforeLines="50" w:before="200" w:afterLines="50" w:after="200" w:line="276" w:lineRule="auto"/>
        <w:outlineLvl w:val="2"/>
        <w:rPr>
          <w:b/>
          <w:bCs/>
        </w:rPr>
      </w:pPr>
      <w:bookmarkStart w:id="80" w:name="_Toc204995636"/>
      <w:r w:rsidRPr="0078067A">
        <w:rPr>
          <w:b/>
          <w:bCs/>
          <w:sz w:val="26"/>
          <w:szCs w:val="26"/>
        </w:rPr>
        <w:lastRenderedPageBreak/>
        <w:t>Unified Summary Generation Module</w:t>
      </w:r>
      <w:bookmarkEnd w:id="80"/>
    </w:p>
    <w:p w14:paraId="66D22B02" w14:textId="119CB2A5" w:rsidR="00496CD2" w:rsidRPr="00180F2E" w:rsidRDefault="00180F2E" w:rsidP="00C412E1">
      <w:pPr>
        <w:spacing w:line="400" w:lineRule="exact"/>
        <w:ind w:firstLine="482"/>
        <w:jc w:val="both"/>
      </w:pPr>
      <w:r>
        <w:t xml:space="preserve">Within the </w:t>
      </w:r>
      <w:r w:rsidR="00CA016A">
        <w:t>u</w:t>
      </w:r>
      <w:r>
        <w:t xml:space="preserve">nified </w:t>
      </w:r>
      <w:r w:rsidR="00CA016A">
        <w:t>s</w:t>
      </w:r>
      <w:r>
        <w:t xml:space="preserve">ummary </w:t>
      </w:r>
      <w:r w:rsidR="00CA016A">
        <w:t>g</w:t>
      </w:r>
      <w:r>
        <w:t xml:space="preserve">eneration </w:t>
      </w:r>
      <w:r w:rsidR="00CA016A">
        <w:t>m</w:t>
      </w:r>
      <w:r>
        <w:t>odule, different summarization strategies are applied based on the quantity of reviews associated with each user or item. Specifically, the 50th and 85th percentiles of review counts are used as thresholds to determine the appropriate summarization strategy. Three strategies—Strategy A, B, and C—are designed accordingly. Depending on the selected strategy, either the BART-large-CNN-Samsum model (hereafter referred to as the BART model)</w:t>
      </w:r>
      <w:r w:rsidR="008258F3">
        <w:t xml:space="preserve"> </w:t>
      </w:r>
      <w:r w:rsidR="008258F3">
        <w:fldChar w:fldCharType="begin"/>
      </w:r>
      <w:r w:rsidR="00F15EBA">
        <w:instrText xml:space="preserve"> ADDIN EN.CITE &lt;EndNote&gt;&lt;Cite&gt;&lt;Author&gt;Gliwa&lt;/Author&gt;&lt;Year&gt;2019&lt;/Year&gt;&lt;RecNum&gt;118&lt;/RecNum&gt;&lt;DisplayText&gt;[17]&lt;/DisplayText&gt;&lt;record&gt;&lt;rec-number&gt;118&lt;/rec-number&gt;&lt;foreign-keys&gt;&lt;key app="EN" db-id="rtz2525wkxefzietaz6vvdvu0dteszwxd0pa" timestamp="1748934020"&gt;118&lt;/key&gt;&lt;/foreign-keys&gt;&lt;ref-type name="Web Page"&gt;12&lt;/ref-type&gt;&lt;contributors&gt;&lt;authors&gt;&lt;author&gt;Gliwa, Bogdan&lt;/author&gt;&lt;author&gt;Mochol, Iwona&lt;/author&gt;&lt;author&gt;Biesek, Maciej&lt;/author&gt;&lt;author&gt;Wawer, Aleksander&lt;/author&gt;&lt;/authors&gt;&lt;/contributors&gt;&lt;titles&gt;&lt;title&gt;SAMSum corpus: A human-annotated dialogue dataset for abstractive summarization&lt;/title&gt;&lt;secondary-title&gt;arXiv preprint arXiv:1911.12237&lt;/secondary-title&gt;&lt;/titles&gt;&lt;periodical&gt;&lt;full-title&gt;arXiv preprint arXiv:1911.12237&lt;/full-title&gt;&lt;/periodical&gt;&lt;volume&gt;2019&lt;/volume&gt;&lt;dates&gt;&lt;year&gt;2019&lt;/year&gt;&lt;/dates&gt;&lt;urls&gt;&lt;related-urls&gt;&lt;url&gt;https://arxiv.org/abs/1911.12237&lt;/url&gt;&lt;/related-urls&gt;&lt;/urls&gt;&lt;/record&gt;&lt;/Cite&gt;&lt;/EndNote&gt;</w:instrText>
      </w:r>
      <w:r w:rsidR="008258F3">
        <w:fldChar w:fldCharType="separate"/>
      </w:r>
      <w:r w:rsidR="008258F3">
        <w:rPr>
          <w:noProof/>
        </w:rPr>
        <w:t>[17]</w:t>
      </w:r>
      <w:r w:rsidR="008258F3">
        <w:fldChar w:fldCharType="end"/>
      </w:r>
      <w:r>
        <w:t xml:space="preserve"> or the Mistral-7B-Instruct-v0.2 model (hereafter referred to as the Mistral model)</w:t>
      </w:r>
      <w:r w:rsidR="001E589F">
        <w:t xml:space="preserve"> </w:t>
      </w:r>
      <w:r w:rsidR="001E589F">
        <w:fldChar w:fldCharType="begin"/>
      </w:r>
      <w:r w:rsidR="00733C25">
        <w:instrText xml:space="preserve"> ADDIN EN.CITE &lt;EndNote&gt;&lt;Cite&gt;&lt;Author&gt;Chaplot&lt;/Author&gt;&lt;Year&gt;2023&lt;/Year&gt;&lt;RecNum&gt;117&lt;/RecNum&gt;&lt;DisplayText&gt;[5]&lt;/DisplayText&gt;&lt;record&gt;&lt;rec-number&gt;117&lt;/rec-number&gt;&lt;foreign-keys&gt;&lt;key app="EN" db-id="rtz2525wkxefzietaz6vvdvu0dteszwxd0pa" timestamp="1748933659"&gt;117&lt;/key&gt;&lt;/foreign-keys&gt;&lt;ref-type name="Web Page"&gt;12&lt;/ref-type&gt;&lt;contributors&gt;&lt;authors&gt;&lt;author&gt;Chaplot, Devendra Singh&lt;/author&gt;&lt;/authors&gt;&lt;/contributors&gt;&lt;titles&gt;&lt;title&gt;Albert q. jiang, alexandre sablayrolles, arthur mensch, chris bamford, devendra singh chaplot, diego de las casas, florian bressand, gianna lengyel, guillaume lample, lucile saulnier, lélio renard lavaud, marie-anne lachaux, pierre stock, teven le scao, thibaut lavril, thomas wang, timothée lacroix, william el sayed&lt;/title&gt;&lt;secondary-title&gt;arXiv preprint arXiv:2310.06825&lt;/secondary-title&gt;&lt;/titles&gt;&lt;periodical&gt;&lt;full-title&gt;arXiv preprint arXiv:2310.06825&lt;/full-title&gt;&lt;/periodical&gt;&lt;volume&gt;2023&lt;/volume&gt;&lt;dates&gt;&lt;year&gt;2023&lt;/year&gt;&lt;/dates&gt;&lt;urls&gt;&lt;related-urls&gt;&lt;url&gt;https://arxiv.org/abs/2310.06825&lt;/url&gt;&lt;/related-urls&gt;&lt;/urls&gt;&lt;/record&gt;&lt;/Cite&gt;&lt;/EndNote&gt;</w:instrText>
      </w:r>
      <w:r w:rsidR="001E589F">
        <w:fldChar w:fldCharType="separate"/>
      </w:r>
      <w:r w:rsidR="001E589F">
        <w:rPr>
          <w:noProof/>
        </w:rPr>
        <w:t>[5]</w:t>
      </w:r>
      <w:r w:rsidR="001E589F">
        <w:fldChar w:fldCharType="end"/>
      </w:r>
      <w:r>
        <w:t xml:space="preserve"> is used to perform unified summary generation</w:t>
      </w:r>
      <w:r w:rsidR="003B42C1">
        <w:t>, as shown</w:t>
      </w:r>
      <w:r>
        <w:t xml:space="preserve"> in</w:t>
      </w:r>
      <w:r>
        <w:rPr>
          <w:rFonts w:hint="eastAsia"/>
        </w:rPr>
        <w:t xml:space="preserve"> </w:t>
      </w:r>
      <w:r w:rsidR="00837672" w:rsidRPr="00837672">
        <w:fldChar w:fldCharType="begin"/>
      </w:r>
      <w:r w:rsidR="00837672" w:rsidRPr="00837672">
        <w:instrText xml:space="preserve"> REF _Ref199203909 \h </w:instrText>
      </w:r>
      <w:r w:rsidR="00837672">
        <w:instrText xml:space="preserve"> \* MERGEFORMAT </w:instrText>
      </w:r>
      <w:r w:rsidR="00837672" w:rsidRPr="00837672">
        <w:fldChar w:fldCharType="separate"/>
      </w:r>
      <w:r w:rsidR="00775739" w:rsidRPr="00775739">
        <w:t xml:space="preserve">Figure </w:t>
      </w:r>
      <w:r w:rsidR="00775739" w:rsidRPr="00775739">
        <w:rPr>
          <w:noProof/>
        </w:rPr>
        <w:t>5</w:t>
      </w:r>
      <w:r w:rsidR="00837672" w:rsidRPr="00837672">
        <w:fldChar w:fldCharType="end"/>
      </w:r>
      <w:r w:rsidR="00837672" w:rsidRPr="00837672">
        <w:t xml:space="preserve"> and </w:t>
      </w:r>
      <w:r w:rsidR="00837672" w:rsidRPr="00837672">
        <w:fldChar w:fldCharType="begin"/>
      </w:r>
      <w:r w:rsidR="00837672" w:rsidRPr="00837672">
        <w:instrText xml:space="preserve"> REF _Ref199688603 \h </w:instrText>
      </w:r>
      <w:r w:rsidR="00837672">
        <w:instrText xml:space="preserve"> \* MERGEFORMAT </w:instrText>
      </w:r>
      <w:r w:rsidR="00837672" w:rsidRPr="00837672">
        <w:fldChar w:fldCharType="separate"/>
      </w:r>
      <w:r w:rsidR="00775739" w:rsidRPr="00775739">
        <w:t xml:space="preserve">Figure </w:t>
      </w:r>
      <w:r w:rsidR="00775739" w:rsidRPr="00775739">
        <w:rPr>
          <w:noProof/>
        </w:rPr>
        <w:t>6</w:t>
      </w:r>
      <w:r w:rsidR="00837672" w:rsidRPr="00837672">
        <w:fldChar w:fldCharType="end"/>
      </w:r>
      <w:r w:rsidR="00C113E5" w:rsidRPr="00837672">
        <w:t>：</w:t>
      </w:r>
    </w:p>
    <w:p w14:paraId="4FDB7FBC" w14:textId="5850C756" w:rsidR="00554627" w:rsidRPr="00753393" w:rsidRDefault="00554627" w:rsidP="008F3D1B">
      <w:pPr>
        <w:pStyle w:val="Web"/>
        <w:spacing w:before="0" w:beforeAutospacing="0" w:after="0" w:afterAutospacing="0"/>
        <w:rPr>
          <w:rFonts w:ascii="Times New Roman" w:hAnsi="Times New Roman" w:cs="Times New Roman"/>
        </w:rPr>
      </w:pPr>
      <w:r w:rsidRPr="00753393">
        <w:rPr>
          <w:rFonts w:ascii="Times New Roman" w:hAnsi="Times New Roman" w:cs="Times New Roman"/>
          <w:noProof/>
        </w:rPr>
        <w:drawing>
          <wp:inline distT="0" distB="0" distL="0" distR="0" wp14:anchorId="5D9D51F7" wp14:editId="134BF98E">
            <wp:extent cx="5874857" cy="2676525"/>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rotWithShape="1">
                    <a:blip r:embed="rId16">
                      <a:extLst>
                        <a:ext uri="{28A0092B-C50C-407E-A947-70E740481C1C}">
                          <a14:useLocalDpi xmlns:a14="http://schemas.microsoft.com/office/drawing/2010/main" val="0"/>
                        </a:ext>
                      </a:extLst>
                    </a:blip>
                    <a:srcRect l="1" t="12" r="-16" b="12"/>
                    <a:stretch/>
                  </pic:blipFill>
                  <pic:spPr bwMode="auto">
                    <a:xfrm>
                      <a:off x="0" y="0"/>
                      <a:ext cx="5897590" cy="2686882"/>
                    </a:xfrm>
                    <a:prstGeom prst="rect">
                      <a:avLst/>
                    </a:prstGeom>
                    <a:noFill/>
                    <a:ln>
                      <a:noFill/>
                    </a:ln>
                    <a:extLst>
                      <a:ext uri="{53640926-AAD7-44D8-BBD7-CCE9431645EC}">
                        <a14:shadowObscured xmlns:a14="http://schemas.microsoft.com/office/drawing/2010/main"/>
                      </a:ext>
                    </a:extLst>
                  </pic:spPr>
                </pic:pic>
              </a:graphicData>
            </a:graphic>
          </wp:inline>
        </w:drawing>
      </w:r>
    </w:p>
    <w:p w14:paraId="32C02FE1" w14:textId="7CBDBABB" w:rsidR="00554627" w:rsidRDefault="00554627" w:rsidP="00043FDA">
      <w:pPr>
        <w:pStyle w:val="af1"/>
        <w:spacing w:line="360" w:lineRule="auto"/>
        <w:jc w:val="center"/>
        <w:rPr>
          <w:rFonts w:eastAsia="標楷體"/>
          <w:sz w:val="22"/>
          <w:szCs w:val="22"/>
        </w:rPr>
      </w:pPr>
      <w:bookmarkStart w:id="81" w:name="_Ref199203909"/>
      <w:bookmarkStart w:id="82" w:name="_Ref199203906"/>
      <w:bookmarkStart w:id="83" w:name="_Toc199204648"/>
      <w:bookmarkStart w:id="84" w:name="_Ref199631212"/>
      <w:bookmarkStart w:id="85" w:name="_Toc205204696"/>
      <w:r w:rsidRPr="00753393">
        <w:rPr>
          <w:rFonts w:eastAsia="標楷體"/>
          <w:sz w:val="22"/>
          <w:szCs w:val="22"/>
        </w:rPr>
        <w:t xml:space="preserve">Figure </w:t>
      </w:r>
      <w:r w:rsidRPr="00753393">
        <w:rPr>
          <w:rFonts w:eastAsia="標楷體"/>
          <w:sz w:val="22"/>
          <w:szCs w:val="22"/>
        </w:rPr>
        <w:fldChar w:fldCharType="begin"/>
      </w:r>
      <w:r w:rsidRPr="00753393">
        <w:rPr>
          <w:rFonts w:eastAsia="標楷體"/>
          <w:sz w:val="22"/>
          <w:szCs w:val="22"/>
        </w:rPr>
        <w:instrText xml:space="preserve"> SEQ Figure \* ARABIC </w:instrText>
      </w:r>
      <w:r w:rsidRPr="00753393">
        <w:rPr>
          <w:rFonts w:eastAsia="標楷體"/>
          <w:sz w:val="22"/>
          <w:szCs w:val="22"/>
        </w:rPr>
        <w:fldChar w:fldCharType="separate"/>
      </w:r>
      <w:r w:rsidR="00775739">
        <w:rPr>
          <w:rFonts w:eastAsia="標楷體"/>
          <w:noProof/>
          <w:sz w:val="22"/>
          <w:szCs w:val="22"/>
        </w:rPr>
        <w:t>5</w:t>
      </w:r>
      <w:r w:rsidRPr="00753393">
        <w:rPr>
          <w:rFonts w:eastAsia="標楷體"/>
          <w:sz w:val="22"/>
          <w:szCs w:val="22"/>
        </w:rPr>
        <w:fldChar w:fldCharType="end"/>
      </w:r>
      <w:bookmarkEnd w:id="81"/>
      <w:r w:rsidRPr="00753393">
        <w:rPr>
          <w:rFonts w:eastAsia="標楷體"/>
          <w:sz w:val="22"/>
          <w:szCs w:val="22"/>
        </w:rPr>
        <w:t xml:space="preserve">: </w:t>
      </w:r>
      <w:r w:rsidR="00CE2A75" w:rsidRPr="00753393">
        <w:rPr>
          <w:rFonts w:eastAsia="標楷體"/>
          <w:sz w:val="22"/>
          <w:szCs w:val="22"/>
        </w:rPr>
        <w:t>U</w:t>
      </w:r>
      <w:r w:rsidRPr="00753393">
        <w:rPr>
          <w:rFonts w:eastAsia="標楷體"/>
          <w:sz w:val="22"/>
          <w:szCs w:val="22"/>
        </w:rPr>
        <w:t xml:space="preserve">nified </w:t>
      </w:r>
      <w:r w:rsidR="00CE2A75" w:rsidRPr="00753393">
        <w:rPr>
          <w:rFonts w:eastAsia="標楷體"/>
          <w:sz w:val="22"/>
          <w:szCs w:val="22"/>
        </w:rPr>
        <w:t>S</w:t>
      </w:r>
      <w:r w:rsidRPr="00753393">
        <w:rPr>
          <w:rFonts w:eastAsia="標楷體"/>
          <w:sz w:val="22"/>
          <w:szCs w:val="22"/>
        </w:rPr>
        <w:t>ummary</w:t>
      </w:r>
      <w:bookmarkEnd w:id="82"/>
      <w:bookmarkEnd w:id="83"/>
      <w:r w:rsidR="00CE2A75" w:rsidRPr="00753393">
        <w:rPr>
          <w:rFonts w:eastAsia="標楷體"/>
          <w:sz w:val="22"/>
          <w:szCs w:val="22"/>
        </w:rPr>
        <w:t xml:space="preserve"> Generation </w:t>
      </w:r>
      <w:r w:rsidR="00980B0D" w:rsidRPr="00753393">
        <w:rPr>
          <w:rFonts w:eastAsia="標楷體"/>
          <w:sz w:val="22"/>
          <w:szCs w:val="22"/>
        </w:rPr>
        <w:t xml:space="preserve">Module in LLM-KGC </w:t>
      </w:r>
      <w:r w:rsidR="005A1817">
        <w:rPr>
          <w:rFonts w:eastAsia="標楷體"/>
          <w:sz w:val="22"/>
          <w:szCs w:val="22"/>
        </w:rPr>
        <w:t>M</w:t>
      </w:r>
      <w:r w:rsidR="00980B0D" w:rsidRPr="00753393">
        <w:rPr>
          <w:rFonts w:eastAsia="標楷體"/>
          <w:sz w:val="22"/>
          <w:szCs w:val="22"/>
        </w:rPr>
        <w:t>odule</w:t>
      </w:r>
      <w:bookmarkEnd w:id="84"/>
      <w:r w:rsidR="00D66CB6">
        <w:rPr>
          <w:rFonts w:eastAsia="標楷體"/>
          <w:sz w:val="22"/>
          <w:szCs w:val="22"/>
        </w:rPr>
        <w:t>.</w:t>
      </w:r>
      <w:bookmarkEnd w:id="85"/>
    </w:p>
    <w:p w14:paraId="2D8B2FF7" w14:textId="77777777" w:rsidR="00837672" w:rsidRDefault="003C57A3" w:rsidP="003C57A3">
      <w:pPr>
        <w:pStyle w:val="af1"/>
        <w:jc w:val="center"/>
        <w:rPr>
          <w:sz w:val="22"/>
          <w:szCs w:val="22"/>
        </w:rPr>
      </w:pPr>
      <w:bookmarkStart w:id="86" w:name="_Ref199688562"/>
      <w:r w:rsidRPr="003C57A3">
        <w:rPr>
          <w:noProof/>
        </w:rPr>
        <w:drawing>
          <wp:inline distT="0" distB="0" distL="0" distR="0" wp14:anchorId="73F425AD" wp14:editId="4C017E28">
            <wp:extent cx="5442508" cy="2723956"/>
            <wp:effectExtent l="0" t="0" r="6350"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9180" cy="2727296"/>
                    </a:xfrm>
                    <a:prstGeom prst="rect">
                      <a:avLst/>
                    </a:prstGeom>
                  </pic:spPr>
                </pic:pic>
              </a:graphicData>
            </a:graphic>
          </wp:inline>
        </w:drawing>
      </w:r>
    </w:p>
    <w:p w14:paraId="1D1B2EC0" w14:textId="63B2B0A9" w:rsidR="003C57A3" w:rsidRPr="003C57A3" w:rsidRDefault="003C57A3" w:rsidP="00043FDA">
      <w:pPr>
        <w:pStyle w:val="af1"/>
        <w:spacing w:line="360" w:lineRule="auto"/>
        <w:jc w:val="center"/>
        <w:rPr>
          <w:rFonts w:eastAsia="標楷體"/>
        </w:rPr>
      </w:pPr>
      <w:bookmarkStart w:id="87" w:name="_Ref199688603"/>
      <w:bookmarkStart w:id="88" w:name="_Toc205204697"/>
      <w:r w:rsidRPr="008472D8">
        <w:rPr>
          <w:sz w:val="22"/>
          <w:szCs w:val="22"/>
        </w:rPr>
        <w:t xml:space="preserve">Figure </w:t>
      </w:r>
      <w:r w:rsidRPr="008472D8">
        <w:rPr>
          <w:sz w:val="22"/>
          <w:szCs w:val="22"/>
        </w:rPr>
        <w:fldChar w:fldCharType="begin"/>
      </w:r>
      <w:r w:rsidRPr="008472D8">
        <w:rPr>
          <w:sz w:val="22"/>
          <w:szCs w:val="22"/>
        </w:rPr>
        <w:instrText xml:space="preserve"> SEQ Figure \* ARABIC </w:instrText>
      </w:r>
      <w:r w:rsidRPr="008472D8">
        <w:rPr>
          <w:sz w:val="22"/>
          <w:szCs w:val="22"/>
        </w:rPr>
        <w:fldChar w:fldCharType="separate"/>
      </w:r>
      <w:r w:rsidR="00775739">
        <w:rPr>
          <w:noProof/>
          <w:sz w:val="22"/>
          <w:szCs w:val="22"/>
        </w:rPr>
        <w:t>6</w:t>
      </w:r>
      <w:r w:rsidRPr="008472D8">
        <w:rPr>
          <w:sz w:val="22"/>
          <w:szCs w:val="22"/>
        </w:rPr>
        <w:fldChar w:fldCharType="end"/>
      </w:r>
      <w:bookmarkEnd w:id="86"/>
      <w:bookmarkEnd w:id="87"/>
      <w:r w:rsidRPr="008472D8">
        <w:rPr>
          <w:sz w:val="22"/>
          <w:szCs w:val="22"/>
        </w:rPr>
        <w:t>: Cluster Representative Module</w:t>
      </w:r>
      <w:r w:rsidR="00D66CB6">
        <w:rPr>
          <w:sz w:val="22"/>
          <w:szCs w:val="22"/>
        </w:rPr>
        <w:t>.</w:t>
      </w:r>
      <w:bookmarkEnd w:id="88"/>
    </w:p>
    <w:p w14:paraId="3078BA4B" w14:textId="2EA450F5" w:rsidR="005B7B2B" w:rsidRPr="005B7B2B" w:rsidRDefault="005B7B2B" w:rsidP="00C412E1">
      <w:pPr>
        <w:spacing w:line="400" w:lineRule="exact"/>
        <w:ind w:firstLine="482"/>
        <w:jc w:val="both"/>
      </w:pPr>
      <w:r w:rsidRPr="006603F2">
        <w:lastRenderedPageBreak/>
        <w:t>Each strategy follows a distinct pipeline of semantic representation, filtering, and summarization.</w:t>
      </w:r>
      <w:r>
        <w:rPr>
          <w:rFonts w:hint="eastAsia"/>
        </w:rPr>
        <w:t xml:space="preserve"> </w:t>
      </w:r>
      <w:r>
        <w:t>The detailed formulation</w:t>
      </w:r>
      <w:r w:rsidR="00DE2B8E">
        <w:rPr>
          <w:rFonts w:hint="eastAsia"/>
        </w:rPr>
        <w:t>s</w:t>
      </w:r>
      <w:r>
        <w:t xml:space="preserve"> </w:t>
      </w:r>
      <w:r w:rsidR="00043FDA">
        <w:t>of</w:t>
      </w:r>
      <w:r>
        <w:t xml:space="preserve"> each strategy, using </w:t>
      </w:r>
      <w:r w:rsidR="009777B5">
        <w:t xml:space="preserve">the </w:t>
      </w:r>
      <w:r>
        <w:t xml:space="preserve">item as an example, </w:t>
      </w:r>
      <w:r w:rsidR="00DE2B8E">
        <w:t>are</w:t>
      </w:r>
      <w:r>
        <w:t xml:space="preserve"> as follows:</w:t>
      </w:r>
    </w:p>
    <w:p w14:paraId="73A0FC49" w14:textId="690EF6EB" w:rsidR="00353701" w:rsidRPr="00753393" w:rsidRDefault="00353701" w:rsidP="0017234B">
      <w:pPr>
        <w:pStyle w:val="aa"/>
        <w:widowControl/>
        <w:numPr>
          <w:ilvl w:val="0"/>
          <w:numId w:val="11"/>
        </w:numPr>
        <w:spacing w:before="120" w:after="120" w:line="400" w:lineRule="exact"/>
        <w:ind w:leftChars="0" w:left="391" w:hanging="391"/>
        <w:jc w:val="both"/>
      </w:pPr>
      <w:r w:rsidRPr="00753393">
        <w:t>Strategy A</w:t>
      </w:r>
      <w:r w:rsidRPr="00753393">
        <w:t>（</w:t>
      </w:r>
      <w:r w:rsidR="00CE4A22">
        <w:t>F</w:t>
      </w:r>
      <w:r w:rsidR="00993134">
        <w:t xml:space="preserve">ew </w:t>
      </w:r>
      <w:r w:rsidR="00CE4A22">
        <w:t>R</w:t>
      </w:r>
      <w:r w:rsidR="00993134">
        <w:t>eviews</w:t>
      </w:r>
      <w:r w:rsidRPr="00753393">
        <w:t>）：</w:t>
      </w:r>
    </w:p>
    <w:p w14:paraId="09A143A8" w14:textId="775067A7" w:rsidR="00353701" w:rsidRPr="00753393" w:rsidRDefault="00BB727E" w:rsidP="00C412E1">
      <w:pPr>
        <w:widowControl/>
        <w:spacing w:line="400" w:lineRule="exact"/>
        <w:ind w:leftChars="42" w:left="101" w:firstLine="289"/>
        <w:jc w:val="both"/>
      </w:pPr>
      <w:r>
        <w:t xml:space="preserve">First, </w:t>
      </w:r>
      <w:r w:rsidR="00993134">
        <w:t xml:space="preserve">we </w:t>
      </w:r>
      <w:r>
        <w:rPr>
          <w:rFonts w:hint="eastAsia"/>
        </w:rPr>
        <w:t>u</w:t>
      </w:r>
      <w:r>
        <w:t xml:space="preserve">se </w:t>
      </w:r>
      <m:oMath>
        <m:r>
          <m:rPr>
            <m:sty m:val="p"/>
          </m:rPr>
          <w:rPr>
            <w:rFonts w:ascii="Cambria Math" w:hAnsi="Cambria Math"/>
          </w:rPr>
          <m:t>all-MiniLM</m:t>
        </m:r>
      </m:oMath>
      <w:r w:rsidR="00993134">
        <w:t xml:space="preserve"> </w:t>
      </w:r>
      <w:r w:rsidR="00173409">
        <w:t>sentence transformer</w:t>
      </w:r>
      <w:r w:rsidR="00993134">
        <w:t xml:space="preserve"> </w:t>
      </w:r>
      <w:r>
        <w:t xml:space="preserve">to </w:t>
      </w:r>
      <w:r w:rsidR="00993134">
        <w:t>encode</w:t>
      </w:r>
      <w:r>
        <w:t xml:space="preserve"> all review text</w:t>
      </w:r>
      <w:r w:rsidR="00993134">
        <w:t>s</w:t>
      </w:r>
      <w:r>
        <w:t xml:space="preserve"> of</w:t>
      </w:r>
      <w:r w:rsidR="00993134">
        <w:t xml:space="preserve"> </w:t>
      </w:r>
      <w:r>
        <w:t>item</w:t>
      </w:r>
      <w:r w:rsidR="00993134">
        <w:t>, denoted as</w:t>
      </w:r>
      <w:r w:rsidR="006C362D">
        <w:t xml:space="preserve"> </w:t>
      </w:r>
      <m:oMath>
        <m:sSup>
          <m:sSupPr>
            <m:ctrlPr>
              <w:rPr>
                <w:rFonts w:ascii="Cambria Math" w:hAnsi="Cambria Math"/>
                <w:i/>
              </w:rPr>
            </m:ctrlPr>
          </m:sSupPr>
          <m:e>
            <m:r>
              <w:rPr>
                <w:rFonts w:ascii="Cambria Math" w:hAnsi="Cambria Math"/>
              </w:rPr>
              <m:t>i</m:t>
            </m:r>
            <m:ctrlPr>
              <w:rPr>
                <w:rFonts w:ascii="Cambria Math" w:hAnsi="Cambria Math"/>
              </w:rPr>
            </m:ctrlPr>
          </m:e>
          <m:sup>
            <m:r>
              <w:rPr>
                <w:rFonts w:ascii="Cambria Math" w:hAnsi="Cambria Math"/>
              </w:rPr>
              <m:t>revtxt</m:t>
            </m:r>
          </m:sup>
        </m:sSup>
      </m:oMath>
      <w:r w:rsidR="00993134">
        <w:t>, in</w:t>
      </w:r>
      <w:r w:rsidR="006C362D">
        <w:t>t</w:t>
      </w:r>
      <w:r>
        <w:t xml:space="preserve">o </w:t>
      </w:r>
      <w:r w:rsidR="00755E29">
        <w:rPr>
          <w:rFonts w:hint="eastAsia"/>
        </w:rPr>
        <w:t>e</w:t>
      </w:r>
      <w:r w:rsidR="00755E29">
        <w:t>mbedding</w:t>
      </w:r>
      <w:r w:rsidR="00993134">
        <w:t>s</w:t>
      </w:r>
      <w:r>
        <w:rPr>
          <w:rFonts w:hint="eastAsia"/>
        </w:rPr>
        <w:t>,</w:t>
      </w:r>
      <w:r>
        <w:t xml:space="preserve"> </w:t>
      </w:r>
      <w:r w:rsidR="00993134">
        <w:t xml:space="preserve">as shown </w:t>
      </w:r>
      <w:r>
        <w:t>in</w:t>
      </w:r>
      <w:r w:rsidR="00AF65BD">
        <w:t xml:space="preserve"> </w:t>
      </w:r>
      <w:r>
        <w:t>Eq</w:t>
      </w:r>
      <w:r w:rsidR="00993134">
        <w:t xml:space="preserve">. </w:t>
      </w:r>
      <w:r w:rsidR="00353701" w:rsidRPr="00753393">
        <w:fldChar w:fldCharType="begin"/>
      </w:r>
      <w:r w:rsidR="00353701" w:rsidRPr="00753393">
        <w:instrText xml:space="preserve"> REF _Ref199631693 \h </w:instrText>
      </w:r>
      <w:r w:rsidR="00420575" w:rsidRPr="00753393">
        <w:instrText xml:space="preserve"> \* MERGEFORMAT </w:instrText>
      </w:r>
      <w:r w:rsidR="00353701" w:rsidRPr="00753393">
        <w:fldChar w:fldCharType="separate"/>
      </w:r>
      <w:r w:rsidR="00775739" w:rsidRPr="00753393">
        <w:t>(</w:t>
      </w:r>
      <w:r w:rsidR="00775739">
        <w:rPr>
          <w:noProof/>
        </w:rPr>
        <w:t>15</w:t>
      </w:r>
      <w:r w:rsidR="00353701" w:rsidRPr="00753393">
        <w:fldChar w:fldCharType="end"/>
      </w:r>
      <w:r w:rsidR="00353701" w:rsidRPr="00753393">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353701" w:rsidRPr="00753393" w14:paraId="29AF4DF4" w14:textId="77777777" w:rsidTr="004A4491">
        <w:tc>
          <w:tcPr>
            <w:tcW w:w="8449" w:type="dxa"/>
            <w:vAlign w:val="center"/>
          </w:tcPr>
          <w:p w14:paraId="7B259A41" w14:textId="5B88FD64" w:rsidR="00353701" w:rsidRPr="00753393" w:rsidRDefault="00353701" w:rsidP="00C412E1">
            <w:pPr>
              <w:spacing w:beforeLines="50" w:before="200" w:line="360" w:lineRule="auto"/>
              <w:jc w:val="both"/>
            </w:pPr>
            <m:oMathPara>
              <m:oMath>
                <m:r>
                  <w:rPr>
                    <w:rFonts w:ascii="Cambria Math" w:hAnsi="Cambria Math"/>
                  </w:rPr>
                  <m:t>EMB = </m:t>
                </m:r>
                <m:r>
                  <m:rPr>
                    <m:sty m:val="p"/>
                  </m:rPr>
                  <w:rPr>
                    <w:rFonts w:ascii="Cambria Math" w:hAnsi="Cambria Math"/>
                  </w:rPr>
                  <m:t>all-MiniLM(</m:t>
                </m:r>
                <m:sSup>
                  <m:sSupPr>
                    <m:ctrlPr>
                      <w:rPr>
                        <w:rFonts w:ascii="Cambria Math" w:hAnsi="Cambria Math"/>
                        <w:i/>
                      </w:rPr>
                    </m:ctrlPr>
                  </m:sSupPr>
                  <m:e>
                    <m:r>
                      <w:rPr>
                        <w:rFonts w:ascii="Cambria Math" w:hAnsi="Cambria Math"/>
                      </w:rPr>
                      <m:t>i</m:t>
                    </m:r>
                    <m:ctrlPr>
                      <w:rPr>
                        <w:rFonts w:ascii="Cambria Math" w:hAnsi="Cambria Math"/>
                      </w:rPr>
                    </m:ctrlPr>
                  </m:e>
                  <m:sup>
                    <m:r>
                      <w:rPr>
                        <w:rFonts w:ascii="Cambria Math" w:hAnsi="Cambria Math"/>
                      </w:rPr>
                      <m:t>revtxt</m:t>
                    </m:r>
                  </m:sup>
                </m:sSup>
                <m:r>
                  <m:rPr>
                    <m:sty m:val="p"/>
                  </m:rPr>
                  <w:rPr>
                    <w:rFonts w:ascii="Cambria Math" w:hAnsi="Cambria Math"/>
                  </w:rPr>
                  <m:t>)</m:t>
                </m:r>
                <m:r>
                  <w:rPr>
                    <w:rFonts w:ascii="Cambria Math" w:hAnsi="Cambria Math"/>
                  </w:rPr>
                  <m:t>, EMB={EM</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EM</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 EM</m:t>
                </m:r>
                <m:sSub>
                  <m:sSubPr>
                    <m:ctrlPr>
                      <w:rPr>
                        <w:rFonts w:ascii="Cambria Math" w:hAnsi="Cambria Math"/>
                        <w:i/>
                      </w:rPr>
                    </m:ctrlPr>
                  </m:sSubPr>
                  <m:e>
                    <m:r>
                      <w:rPr>
                        <w:rFonts w:ascii="Cambria Math" w:hAnsi="Cambria Math"/>
                      </w:rPr>
                      <m:t>B</m:t>
                    </m:r>
                  </m:e>
                  <m:sub>
                    <m:r>
                      <w:rPr>
                        <w:rFonts w:ascii="Cambria Math" w:hAnsi="Cambria Math"/>
                      </w:rPr>
                      <m:t>NREV</m:t>
                    </m:r>
                  </m:sub>
                </m:sSub>
                <m:r>
                  <w:rPr>
                    <w:rFonts w:ascii="Cambria Math" w:hAnsi="Cambria Math"/>
                  </w:rPr>
                  <m:t>}</m:t>
                </m:r>
              </m:oMath>
            </m:oMathPara>
          </w:p>
        </w:tc>
        <w:tc>
          <w:tcPr>
            <w:tcW w:w="616" w:type="dxa"/>
            <w:vAlign w:val="center"/>
          </w:tcPr>
          <w:p w14:paraId="6C9BA253" w14:textId="74987EA8" w:rsidR="00353701" w:rsidRPr="00753393" w:rsidRDefault="00353701" w:rsidP="0026190A">
            <w:pPr>
              <w:pStyle w:val="affd"/>
              <w:spacing w:before="0" w:line="360" w:lineRule="auto"/>
            </w:pPr>
            <w:bookmarkStart w:id="89" w:name="_Ref199631693"/>
            <w:r w:rsidRPr="00753393">
              <w:t>(</w:t>
            </w:r>
            <w:r w:rsidR="00BA4399">
              <w:fldChar w:fldCharType="begin"/>
            </w:r>
            <w:r w:rsidR="00BA4399">
              <w:instrText xml:space="preserve"> SEQ Equation \* ARABIC </w:instrText>
            </w:r>
            <w:r w:rsidR="00BA4399">
              <w:fldChar w:fldCharType="separate"/>
            </w:r>
            <w:r w:rsidR="00775739">
              <w:rPr>
                <w:noProof/>
              </w:rPr>
              <w:t>15</w:t>
            </w:r>
            <w:r w:rsidR="00BA4399">
              <w:rPr>
                <w:noProof/>
              </w:rPr>
              <w:fldChar w:fldCharType="end"/>
            </w:r>
            <w:bookmarkStart w:id="90" w:name="_Ref199631681"/>
            <w:bookmarkEnd w:id="89"/>
            <w:r w:rsidRPr="00753393">
              <w:t>)</w:t>
            </w:r>
            <w:bookmarkEnd w:id="90"/>
          </w:p>
        </w:tc>
      </w:tr>
    </w:tbl>
    <w:p w14:paraId="5BB4B46A" w14:textId="5088C9F8" w:rsidR="004A4491" w:rsidRPr="00753393" w:rsidRDefault="00993134" w:rsidP="00C412E1">
      <w:pPr>
        <w:spacing w:line="400" w:lineRule="exact"/>
        <w:jc w:val="both"/>
      </w:pPr>
      <w:r>
        <w:t>where</w:t>
      </w:r>
      <w:r>
        <w:rPr>
          <w:rFonts w:hint="eastAsia"/>
        </w:rPr>
        <w:t xml:space="preserve"> </w:t>
      </w:r>
      <m:oMath>
        <m:r>
          <w:rPr>
            <w:rFonts w:ascii="Cambria Math" w:hAnsi="Cambria Math"/>
          </w:rPr>
          <m:t xml:space="preserve">EMB </m:t>
        </m:r>
      </m:oMath>
      <w:r>
        <w:rPr>
          <w:rFonts w:hint="eastAsia"/>
        </w:rPr>
        <w:t>i</w:t>
      </w:r>
      <w:r>
        <w:t>s the set of embeddings</w:t>
      </w:r>
      <w:r>
        <w:rPr>
          <w:rFonts w:hint="eastAsia"/>
        </w:rPr>
        <w:t xml:space="preserve"> f</w:t>
      </w:r>
      <w:r>
        <w:t>or</w:t>
      </w:r>
      <w:r>
        <w:rPr>
          <w:rFonts w:hint="eastAsia"/>
        </w:rPr>
        <w:t xml:space="preserve"> </w:t>
      </w:r>
      <w:r>
        <w:t xml:space="preserve">all </w:t>
      </w:r>
      <m:oMath>
        <m:r>
          <w:rPr>
            <w:rFonts w:ascii="Cambria Math" w:hAnsi="Cambria Math"/>
          </w:rPr>
          <m:t>NREV</m:t>
        </m:r>
      </m:oMath>
      <w:r>
        <w:rPr>
          <w:rFonts w:hint="eastAsia"/>
        </w:rPr>
        <w:t xml:space="preserve"> </w:t>
      </w:r>
      <w:r>
        <w:t>review texts</w:t>
      </w:r>
      <w:r w:rsidR="004A4491" w:rsidRPr="00753393">
        <w:t>。</w:t>
      </w:r>
    </w:p>
    <w:p w14:paraId="3F2A767B" w14:textId="5EB919D1" w:rsidR="00DF6721" w:rsidRPr="00753393" w:rsidRDefault="00993134" w:rsidP="00C412E1">
      <w:pPr>
        <w:widowControl/>
        <w:spacing w:line="400" w:lineRule="exact"/>
        <w:ind w:firstLine="482"/>
        <w:jc w:val="both"/>
      </w:pPr>
      <w:r>
        <w:t xml:space="preserve">Next, we compute semantic similarity scores </w:t>
      </w:r>
      <w:r w:rsidR="004F7915">
        <w:t>by performing the</w:t>
      </w:r>
      <w:r>
        <w:t xml:space="preserve"> inner </w:t>
      </w:r>
      <w:r w:rsidR="00305BCD">
        <w:t>item</w:t>
      </w:r>
      <w:r>
        <w:t xml:space="preserve"> between each embedding</w:t>
      </w:r>
      <w:r w:rsidR="0007724C">
        <w:rPr>
          <w:rFonts w:hint="eastAsia"/>
        </w:rPr>
        <w:t xml:space="preserve"> i</w:t>
      </w:r>
      <w:r w:rsidR="0007724C">
        <w:t>n</w:t>
      </w:r>
      <w:r>
        <w:t xml:space="preserve"> </w:t>
      </w:r>
      <m:oMath>
        <m:r>
          <w:rPr>
            <w:rFonts w:ascii="Cambria Math" w:hAnsi="Cambria Math"/>
          </w:rPr>
          <m:t>EMB</m:t>
        </m:r>
      </m:oMath>
      <w:r w:rsidR="0007724C">
        <w:t xml:space="preserve"> </w:t>
      </w:r>
      <w:r>
        <w:t>and the mean embedding vector</w:t>
      </w:r>
      <w:r w:rsidR="00DF5739">
        <w:rPr>
          <w:rFonts w:hint="eastAsia"/>
        </w:rPr>
        <w:t xml:space="preserve"> </w:t>
      </w:r>
      <m:oMath>
        <m:sSup>
          <m:sSupPr>
            <m:ctrlPr>
              <w:rPr>
                <w:rFonts w:ascii="Cambria Math" w:hAnsi="Cambria Math"/>
                <w:i/>
                <w:iCs/>
              </w:rPr>
            </m:ctrlPr>
          </m:sSupPr>
          <m:e>
            <m:r>
              <w:rPr>
                <w:rFonts w:ascii="Cambria Math" w:hAnsi="Cambria Math"/>
              </w:rPr>
              <m:t>EMB</m:t>
            </m:r>
          </m:e>
          <m:sup>
            <m:r>
              <w:rPr>
                <w:rFonts w:ascii="Cambria Math" w:hAnsi="Cambria Math"/>
              </w:rPr>
              <m:t>mean</m:t>
            </m:r>
          </m:sup>
        </m:sSup>
      </m:oMath>
      <w:r>
        <w:t xml:space="preserve">, </w:t>
      </w:r>
      <w:r w:rsidR="0026190A">
        <w:t xml:space="preserve">which </w:t>
      </w:r>
      <w:r>
        <w:t>serv</w:t>
      </w:r>
      <w:r w:rsidR="0026190A">
        <w:t>es</w:t>
      </w:r>
      <w:r>
        <w:t xml:space="preserve"> as the semantic centroid of all review texts for </w:t>
      </w:r>
      <w:r w:rsidR="0026190A">
        <w:t xml:space="preserve">the </w:t>
      </w:r>
      <w:r>
        <w:t xml:space="preserve">item. </w:t>
      </w:r>
      <w:r w:rsidR="004F7915">
        <w:t>Based on these scores, the top</w:t>
      </w:r>
      <w:r w:rsidR="004F7915" w:rsidRPr="004F7915">
        <w:rPr>
          <w:rFonts w:ascii="Cambria Math" w:hAnsi="Cambria Math"/>
          <w:i/>
        </w:rPr>
        <w:t xml:space="preserve"> </w:t>
      </w:r>
      <m:oMath>
        <m:r>
          <w:rPr>
            <w:rFonts w:ascii="Cambria Math" w:hAnsi="Cambria Math"/>
          </w:rPr>
          <m:t>KR</m:t>
        </m:r>
      </m:oMath>
      <w:r w:rsidR="0026190A">
        <w:t xml:space="preserve"> </w:t>
      </w:r>
      <w:r w:rsidR="00E056BC">
        <w:t>most semantically similar review texts are selected as</w:t>
      </w:r>
      <w:r>
        <w:t xml:space="preserve"> representative </w:t>
      </w:r>
      <w:r w:rsidR="004F7915">
        <w:t>review text</w:t>
      </w:r>
      <w:r w:rsidR="0026190A">
        <w:t>s</w:t>
      </w:r>
      <w:r w:rsidR="00DF5739">
        <w:rPr>
          <w:rFonts w:hint="eastAsia"/>
        </w:rPr>
        <w:t>,</w:t>
      </w:r>
      <w:r w:rsidR="00DF5739">
        <w:t xml:space="preserve"> </w:t>
      </w:r>
      <w:r w:rsidR="00E056BC">
        <w:t>as</w:t>
      </w:r>
      <w:r w:rsidR="0026190A">
        <w:t xml:space="preserve"> presented </w:t>
      </w:r>
      <w:r w:rsidR="00DF5739">
        <w:t xml:space="preserve">in </w:t>
      </w:r>
      <w:r w:rsidR="00DF5739">
        <w:rPr>
          <w:rFonts w:hint="eastAsia"/>
        </w:rPr>
        <w:t>E</w:t>
      </w:r>
      <w:r w:rsidR="00DF5739">
        <w:t>q</w:t>
      </w:r>
      <w:r w:rsidR="00E056BC">
        <w:t xml:space="preserve">s. </w:t>
      </w:r>
      <w:r w:rsidR="00DF6721" w:rsidRPr="00753393">
        <w:fldChar w:fldCharType="begin"/>
      </w:r>
      <w:r w:rsidR="00DF6721" w:rsidRPr="00753393">
        <w:instrText xml:space="preserve"> REF _Ref199632074 \h  \* MERGEFORMAT </w:instrText>
      </w:r>
      <w:r w:rsidR="00DF6721" w:rsidRPr="00753393">
        <w:fldChar w:fldCharType="separate"/>
      </w:r>
      <w:r w:rsidR="00775739" w:rsidRPr="00753393">
        <w:t>(</w:t>
      </w:r>
      <w:r w:rsidR="00775739">
        <w:rPr>
          <w:noProof/>
        </w:rPr>
        <w:t>16</w:t>
      </w:r>
      <w:r w:rsidR="00DF6721" w:rsidRPr="00753393">
        <w:fldChar w:fldCharType="end"/>
      </w:r>
      <w:r w:rsidR="00DF6721" w:rsidRPr="00753393">
        <w:t>)</w:t>
      </w:r>
      <w:r w:rsidR="004E0748">
        <w:t>-</w:t>
      </w:r>
      <w:r w:rsidR="00D73807">
        <w:fldChar w:fldCharType="begin"/>
      </w:r>
      <w:r w:rsidR="00D73807">
        <w:instrText xml:space="preserve"> REF _Ref199683774 \h </w:instrText>
      </w:r>
      <w:r w:rsidR="009353D4">
        <w:instrText xml:space="preserve"> \* MERGEFORMAT </w:instrText>
      </w:r>
      <w:r w:rsidR="00D73807">
        <w:fldChar w:fldCharType="separate"/>
      </w:r>
      <w:r w:rsidR="00775739">
        <w:t>(</w:t>
      </w:r>
      <w:r w:rsidR="00775739">
        <w:rPr>
          <w:noProof/>
        </w:rPr>
        <w:t>17</w:t>
      </w:r>
      <w:r w:rsidR="00775739">
        <w:t>)</w:t>
      </w:r>
      <w:r w:rsidR="00D73807">
        <w:fldChar w:fldCharType="end"/>
      </w:r>
      <w:r w:rsidR="004A4491" w:rsidRPr="00753393">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4A4491" w:rsidRPr="00753393" w14:paraId="2415CF61" w14:textId="77777777" w:rsidTr="00C12F2B">
        <w:tc>
          <w:tcPr>
            <w:tcW w:w="8449" w:type="dxa"/>
            <w:vAlign w:val="center"/>
          </w:tcPr>
          <w:p w14:paraId="584FCE68" w14:textId="16DDF972" w:rsidR="004A4491" w:rsidRPr="00753393" w:rsidRDefault="00A368F8" w:rsidP="00C412E1">
            <w:pPr>
              <w:spacing w:beforeLines="50" w:before="200" w:line="360" w:lineRule="auto"/>
              <w:jc w:val="both"/>
            </w:pPr>
            <m:oMathPara>
              <m:oMath>
                <m:r>
                  <w:rPr>
                    <w:rFonts w:ascii="Cambria Math" w:hAnsi="Cambria Math"/>
                  </w:rPr>
                  <m:t>RTR= </m:t>
                </m:r>
                <m:r>
                  <m:rPr>
                    <m:sty m:val="p"/>
                  </m:rPr>
                  <w:rPr>
                    <w:rFonts w:ascii="Cambria Math" w:hAnsi="Cambria Math"/>
                  </w:rPr>
                  <m:t>topK</m:t>
                </m:r>
                <m:d>
                  <m:dPr>
                    <m:ctrlPr>
                      <w:rPr>
                        <w:rFonts w:ascii="Cambria Math" w:hAnsi="Cambria Math"/>
                        <w:i/>
                      </w:rPr>
                    </m:ctrlPr>
                  </m:dPr>
                  <m:e>
                    <m:r>
                      <w:rPr>
                        <w:rFonts w:ascii="Cambria Math" w:hAnsi="Cambria Math"/>
                      </w:rPr>
                      <m:t>EMB</m:t>
                    </m:r>
                    <m:r>
                      <w:rPr>
                        <w:rFonts w:ascii="Cambria Math" w:hAnsi="Cambria Math"/>
                        <w:i/>
                        <w:iCs/>
                      </w:rPr>
                      <w:sym w:font="Wingdings" w:char="F09E"/>
                    </m:r>
                    <m:r>
                      <w:rPr>
                        <w:rFonts w:ascii="Cambria Math" w:hAnsi="Cambria Math"/>
                      </w:rPr>
                      <m:t xml:space="preserve"> </m:t>
                    </m:r>
                    <m:sSup>
                      <m:sSupPr>
                        <m:ctrlPr>
                          <w:rPr>
                            <w:rFonts w:ascii="Cambria Math" w:hAnsi="Cambria Math"/>
                            <w:i/>
                            <w:iCs/>
                          </w:rPr>
                        </m:ctrlPr>
                      </m:sSupPr>
                      <m:e>
                        <m:r>
                          <w:rPr>
                            <w:rFonts w:ascii="Cambria Math" w:hAnsi="Cambria Math"/>
                          </w:rPr>
                          <m:t>EMB</m:t>
                        </m:r>
                      </m:e>
                      <m:sup>
                        <m:r>
                          <w:rPr>
                            <w:rFonts w:ascii="Cambria Math" w:hAnsi="Cambria Math"/>
                          </w:rPr>
                          <m:t>mean</m:t>
                        </m:r>
                      </m:sup>
                    </m:sSup>
                  </m:e>
                </m:d>
              </m:oMath>
            </m:oMathPara>
          </w:p>
        </w:tc>
        <w:tc>
          <w:tcPr>
            <w:tcW w:w="616" w:type="dxa"/>
            <w:vAlign w:val="center"/>
          </w:tcPr>
          <w:p w14:paraId="08AE5C41" w14:textId="3EE45C2B" w:rsidR="004A4491" w:rsidRPr="00753393" w:rsidRDefault="004A4491" w:rsidP="008F7741">
            <w:pPr>
              <w:pStyle w:val="affd"/>
              <w:spacing w:before="0" w:line="360" w:lineRule="auto"/>
            </w:pPr>
            <w:bookmarkStart w:id="91" w:name="_Ref199632074"/>
            <w:r w:rsidRPr="00753393">
              <w:t>(</w:t>
            </w:r>
            <w:r w:rsidR="00BA4399">
              <w:fldChar w:fldCharType="begin"/>
            </w:r>
            <w:r w:rsidR="00BA4399">
              <w:instrText xml:space="preserve"> SEQ Equation \* ARABIC </w:instrText>
            </w:r>
            <w:r w:rsidR="00BA4399">
              <w:fldChar w:fldCharType="separate"/>
            </w:r>
            <w:r w:rsidR="00775739">
              <w:rPr>
                <w:noProof/>
              </w:rPr>
              <w:t>16</w:t>
            </w:r>
            <w:r w:rsidR="00BA4399">
              <w:rPr>
                <w:noProof/>
              </w:rPr>
              <w:fldChar w:fldCharType="end"/>
            </w:r>
            <w:bookmarkEnd w:id="91"/>
            <w:r w:rsidRPr="00753393">
              <w:t>)</w:t>
            </w:r>
          </w:p>
        </w:tc>
      </w:tr>
      <w:tr w:rsidR="004E0748" w:rsidRPr="00753393" w14:paraId="48B8D3BE" w14:textId="77777777" w:rsidTr="00C12F2B">
        <w:tc>
          <w:tcPr>
            <w:tcW w:w="8449" w:type="dxa"/>
            <w:vAlign w:val="center"/>
          </w:tcPr>
          <w:p w14:paraId="53FEAC33" w14:textId="3F515D89" w:rsidR="004E0748" w:rsidRDefault="00717A7D" w:rsidP="00595A9B">
            <w:pPr>
              <w:spacing w:before="120" w:line="360" w:lineRule="auto"/>
              <w:jc w:val="both"/>
            </w:pPr>
            <m:oMathPara>
              <m:oMath>
                <m:r>
                  <w:rPr>
                    <w:rFonts w:ascii="Cambria Math" w:hAnsi="Cambria Math"/>
                  </w:rPr>
                  <m:t>RTR={</m:t>
                </m:r>
                <m:sSub>
                  <m:sSubPr>
                    <m:ctrlPr>
                      <w:rPr>
                        <w:rFonts w:ascii="Cambria Math" w:hAnsi="Cambria Math"/>
                        <w:i/>
                      </w:rPr>
                    </m:ctrlPr>
                  </m:sSubPr>
                  <m:e>
                    <m:r>
                      <w:rPr>
                        <w:rFonts w:ascii="Cambria Math" w:hAnsi="Cambria Math"/>
                      </w:rPr>
                      <m:t>RTR</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RTR</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RTR</m:t>
                    </m:r>
                  </m:e>
                  <m:sub>
                    <m:r>
                      <w:rPr>
                        <w:rFonts w:ascii="Cambria Math" w:hAnsi="Cambria Math"/>
                      </w:rPr>
                      <m:t>KR</m:t>
                    </m:r>
                  </m:sub>
                </m:sSub>
                <m:r>
                  <w:rPr>
                    <w:rFonts w:ascii="Cambria Math" w:hAnsi="Cambria Math"/>
                  </w:rPr>
                  <m:t>}</m:t>
                </m:r>
              </m:oMath>
            </m:oMathPara>
          </w:p>
        </w:tc>
        <w:tc>
          <w:tcPr>
            <w:tcW w:w="616" w:type="dxa"/>
            <w:vAlign w:val="center"/>
          </w:tcPr>
          <w:p w14:paraId="6C20FDE3" w14:textId="31CE783B" w:rsidR="004E0748" w:rsidRPr="00753393" w:rsidRDefault="004E0748" w:rsidP="00595A9B">
            <w:pPr>
              <w:pStyle w:val="affd"/>
              <w:spacing w:before="120" w:line="360" w:lineRule="auto"/>
            </w:pPr>
            <w:bookmarkStart w:id="92" w:name="_Ref199683774"/>
            <w:r>
              <w:t>(</w:t>
            </w:r>
            <w:r w:rsidR="00BA4399">
              <w:fldChar w:fldCharType="begin"/>
            </w:r>
            <w:r w:rsidR="00BA4399">
              <w:instrText xml:space="preserve"> SEQ Equation \* ARABIC </w:instrText>
            </w:r>
            <w:r w:rsidR="00BA4399">
              <w:fldChar w:fldCharType="separate"/>
            </w:r>
            <w:r w:rsidR="00775739">
              <w:rPr>
                <w:noProof/>
              </w:rPr>
              <w:t>17</w:t>
            </w:r>
            <w:r w:rsidR="00BA4399">
              <w:rPr>
                <w:noProof/>
              </w:rPr>
              <w:fldChar w:fldCharType="end"/>
            </w:r>
            <w:r>
              <w:t>)</w:t>
            </w:r>
            <w:bookmarkEnd w:id="92"/>
          </w:p>
        </w:tc>
      </w:tr>
    </w:tbl>
    <w:p w14:paraId="3E3DC240" w14:textId="3574C93D" w:rsidR="00D71959" w:rsidRPr="00107C78" w:rsidRDefault="00D71959" w:rsidP="00C412E1">
      <w:pPr>
        <w:spacing w:before="120" w:line="400" w:lineRule="exact"/>
        <w:jc w:val="both"/>
      </w:pPr>
      <w:r>
        <w:t xml:space="preserve">where </w:t>
      </w:r>
      <m:oMath>
        <m:r>
          <w:rPr>
            <w:rFonts w:ascii="Cambria Math" w:hAnsi="Cambria Math"/>
          </w:rPr>
          <m:t>RTR</m:t>
        </m:r>
      </m:oMath>
      <w:r w:rsidR="00107C78">
        <w:rPr>
          <w:rFonts w:hint="eastAsia"/>
        </w:rPr>
        <w:t xml:space="preserve"> </w:t>
      </w:r>
      <w:r w:rsidR="00107C78">
        <w:t xml:space="preserve">is the set of the top </w:t>
      </w:r>
      <m:oMath>
        <m:r>
          <w:rPr>
            <w:rFonts w:ascii="Cambria Math" w:hAnsi="Cambria Math" w:hint="eastAsia"/>
          </w:rPr>
          <m:t>KR</m:t>
        </m:r>
      </m:oMath>
      <w:r w:rsidR="00107C78">
        <w:rPr>
          <w:rFonts w:hint="eastAsia"/>
          <w:iCs/>
        </w:rPr>
        <w:t xml:space="preserve"> </w:t>
      </w:r>
      <w:r w:rsidR="00107C78">
        <w:rPr>
          <w:rFonts w:hint="eastAsia"/>
        </w:rPr>
        <w:t>r</w:t>
      </w:r>
      <w:r w:rsidR="00107C78">
        <w:t>epresentative review text</w:t>
      </w:r>
      <w:r w:rsidR="00041104">
        <w:t xml:space="preserve"> embedding</w:t>
      </w:r>
      <w:r w:rsidR="00107C78">
        <w:t xml:space="preserve">s </w:t>
      </w:r>
      <w:r w:rsidR="009F7845">
        <w:t xml:space="preserve">selected by </w:t>
      </w:r>
      <m:oMath>
        <m:r>
          <m:rPr>
            <m:sty m:val="p"/>
          </m:rPr>
          <w:rPr>
            <w:rFonts w:ascii="Cambria Math" w:hAnsi="Cambria Math"/>
          </w:rPr>
          <m:t>topK</m:t>
        </m:r>
        <m:r>
          <w:rPr>
            <w:rFonts w:ascii="Cambria Math" w:hAnsi="Cambria Math"/>
          </w:rPr>
          <m:t>()</m:t>
        </m:r>
      </m:oMath>
      <w:r w:rsidR="009F7845">
        <w:rPr>
          <w:rFonts w:hint="eastAsia"/>
        </w:rPr>
        <w:t xml:space="preserve"> </w:t>
      </w:r>
      <w:r w:rsidR="009F7845">
        <w:t>based on the computed similarity scores</w:t>
      </w:r>
      <w:r w:rsidR="00107C78">
        <w:t xml:space="preserve">, and </w:t>
      </w:r>
      <m:oMath>
        <m:sSub>
          <m:sSubPr>
            <m:ctrlPr>
              <w:rPr>
                <w:rFonts w:ascii="Cambria Math" w:hAnsi="Cambria Math"/>
                <w:i/>
              </w:rPr>
            </m:ctrlPr>
          </m:sSubPr>
          <m:e>
            <m:r>
              <w:rPr>
                <w:rFonts w:ascii="Cambria Math" w:hAnsi="Cambria Math"/>
              </w:rPr>
              <m:t>RTR</m:t>
            </m:r>
          </m:e>
          <m:sub>
            <m:r>
              <w:rPr>
                <w:rFonts w:ascii="Cambria Math" w:hAnsi="Cambria Math"/>
              </w:rPr>
              <m:t>kr</m:t>
            </m:r>
          </m:sub>
        </m:sSub>
      </m:oMath>
      <w:r w:rsidR="00107C78">
        <w:rPr>
          <w:rFonts w:hint="eastAsia"/>
        </w:rPr>
        <w:t xml:space="preserve"> </w:t>
      </w:r>
      <w:r w:rsidR="00107C78">
        <w:t>denotes the</w:t>
      </w:r>
      <w:r w:rsidR="00766DF3">
        <w:t xml:space="preserve"> </w:t>
      </w:r>
      <m:oMath>
        <m:r>
          <w:rPr>
            <w:rFonts w:ascii="Cambria Math" w:hAnsi="Cambria Math"/>
          </w:rPr>
          <m:t>kr</m:t>
        </m:r>
      </m:oMath>
      <w:r w:rsidR="00107C78">
        <w:t>th representative review text</w:t>
      </w:r>
      <w:r w:rsidR="00041104">
        <w:t xml:space="preserve"> </w:t>
      </w:r>
      <w:r w:rsidR="001477F8">
        <w:t>embedding.</w:t>
      </w:r>
    </w:p>
    <w:p w14:paraId="6EFFD479" w14:textId="7AA4CEC9" w:rsidR="003A2516" w:rsidRPr="00753393" w:rsidRDefault="003074F3" w:rsidP="00C412E1">
      <w:pPr>
        <w:spacing w:before="120" w:line="400" w:lineRule="exact"/>
        <w:ind w:firstLine="480"/>
        <w:jc w:val="both"/>
      </w:pPr>
      <w:r>
        <w:t>Next, for each representative review text</w:t>
      </w:r>
      <w:r>
        <w:rPr>
          <w:rFonts w:hint="eastAsia"/>
        </w:rPr>
        <w:t>,</w:t>
      </w:r>
      <w:r>
        <w:t xml:space="preserve"> </w:t>
      </w:r>
      <w:r w:rsidR="005024EC">
        <w:t xml:space="preserve">we split it into a set of review sentences, denoted as </w:t>
      </w:r>
      <m:oMath>
        <m:r>
          <w:rPr>
            <w:rFonts w:ascii="Cambria Math" w:hAnsi="Cambria Math"/>
          </w:rPr>
          <m:t>RTRS={</m:t>
        </m:r>
        <m:sSub>
          <m:sSubPr>
            <m:ctrlPr>
              <w:rPr>
                <w:rFonts w:ascii="Cambria Math" w:hAnsi="Cambria Math"/>
                <w:i/>
              </w:rPr>
            </m:ctrlPr>
          </m:sSubPr>
          <m:e>
            <m:r>
              <w:rPr>
                <w:rFonts w:ascii="Cambria Math" w:hAnsi="Cambria Math"/>
              </w:rPr>
              <m:t>RTRS</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RTR</m:t>
            </m:r>
            <m:r>
              <w:rPr>
                <w:rFonts w:ascii="Cambria Math" w:hAnsi="Cambria Math" w:hint="eastAsia"/>
              </w:rPr>
              <m:t>S</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RTR</m:t>
            </m:r>
            <m:r>
              <w:rPr>
                <w:rFonts w:ascii="Cambria Math" w:hAnsi="Cambria Math" w:hint="eastAsia"/>
              </w:rPr>
              <m:t>S</m:t>
            </m:r>
          </m:e>
          <m:sub>
            <m:r>
              <w:rPr>
                <w:rFonts w:ascii="Cambria Math" w:hAnsi="Cambria Math"/>
              </w:rPr>
              <m:t>KR</m:t>
            </m:r>
          </m:sub>
        </m:sSub>
        <m:r>
          <w:rPr>
            <w:rFonts w:ascii="Cambria Math" w:hAnsi="Cambria Math"/>
          </w:rPr>
          <m:t>}</m:t>
        </m:r>
      </m:oMath>
      <w:r w:rsidR="005024EC">
        <w:t>. W</w:t>
      </w:r>
      <w:r>
        <w:t xml:space="preserve">e </w:t>
      </w:r>
      <w:r w:rsidR="005024EC">
        <w:t xml:space="preserve">then </w:t>
      </w:r>
      <w:r>
        <w:t xml:space="preserve">select the top </w:t>
      </w:r>
      <m:oMath>
        <m:r>
          <w:rPr>
            <w:rFonts w:ascii="Cambria Math" w:hAnsi="Cambria Math"/>
          </w:rPr>
          <m:t>KS</m:t>
        </m:r>
      </m:oMath>
      <w:r>
        <w:rPr>
          <w:rFonts w:hint="eastAsia"/>
        </w:rPr>
        <w:t xml:space="preserve"> </w:t>
      </w:r>
      <w:r>
        <w:t>most representative sentences based on cosine similarity, as shown in Eqs.</w:t>
      </w:r>
      <w:r w:rsidRPr="00753393">
        <w:t xml:space="preserve"> </w:t>
      </w:r>
      <w:r w:rsidR="003A2516" w:rsidRPr="00753393">
        <w:fldChar w:fldCharType="begin"/>
      </w:r>
      <w:r w:rsidR="003A2516" w:rsidRPr="00753393">
        <w:instrText xml:space="preserve"> REF _Ref199632205 \h </w:instrText>
      </w:r>
      <w:r w:rsidR="00CE075C" w:rsidRPr="00753393">
        <w:instrText xml:space="preserve"> \* MERGEFORMAT </w:instrText>
      </w:r>
      <w:r w:rsidR="003A2516" w:rsidRPr="00753393">
        <w:fldChar w:fldCharType="separate"/>
      </w:r>
      <w:r w:rsidR="00775739" w:rsidRPr="00753393">
        <w:t>(</w:t>
      </w:r>
      <w:r w:rsidR="00775739">
        <w:rPr>
          <w:noProof/>
        </w:rPr>
        <w:t>18</w:t>
      </w:r>
      <w:r w:rsidR="003A2516" w:rsidRPr="00753393">
        <w:fldChar w:fldCharType="end"/>
      </w:r>
      <w:r w:rsidR="003A2516" w:rsidRPr="00753393">
        <w:t>)</w:t>
      </w:r>
      <w:r w:rsidR="00DA033B">
        <w:t>-</w:t>
      </w:r>
      <w:r w:rsidR="00DA033B">
        <w:fldChar w:fldCharType="begin"/>
      </w:r>
      <w:r w:rsidR="00DA033B">
        <w:instrText xml:space="preserve"> REF _Ref199683943 \h </w:instrText>
      </w:r>
      <w:r w:rsidR="00595A9B">
        <w:instrText xml:space="preserve"> \* MERGEFORMAT </w:instrText>
      </w:r>
      <w:r w:rsidR="00DA033B">
        <w:fldChar w:fldCharType="separate"/>
      </w:r>
      <w:r w:rsidR="00775739">
        <w:t>(</w:t>
      </w:r>
      <w:r w:rsidR="00775739">
        <w:rPr>
          <w:noProof/>
        </w:rPr>
        <w:t>19</w:t>
      </w:r>
      <w:r w:rsidR="00775739">
        <w:t>)</w:t>
      </w:r>
      <w:r w:rsidR="00DA033B">
        <w:fldChar w:fldCharType="end"/>
      </w:r>
      <w:r w:rsidR="003A2516" w:rsidRPr="00753393">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3A2516" w:rsidRPr="00753393" w14:paraId="6924335C" w14:textId="77777777" w:rsidTr="00DA033B">
        <w:tc>
          <w:tcPr>
            <w:tcW w:w="8449" w:type="dxa"/>
            <w:vAlign w:val="center"/>
          </w:tcPr>
          <w:p w14:paraId="33FDA328" w14:textId="4ABCE3BC" w:rsidR="003A2516" w:rsidRPr="00753393" w:rsidRDefault="003A2516" w:rsidP="00C412E1">
            <w:pPr>
              <w:spacing w:beforeLines="50" w:before="200" w:line="360" w:lineRule="auto"/>
              <w:jc w:val="both"/>
            </w:pPr>
            <m:oMathPara>
              <m:oMath>
                <m:r>
                  <w:rPr>
                    <w:rFonts w:ascii="Cambria Math" w:hAnsi="Cambria Math"/>
                  </w:rPr>
                  <m:t>ST = </m:t>
                </m:r>
                <m:r>
                  <m:rPr>
                    <m:sty m:val="p"/>
                  </m:rPr>
                  <w:rPr>
                    <w:rFonts w:ascii="Cambria Math" w:hAnsi="Cambria Math"/>
                  </w:rPr>
                  <m:t>topK</m:t>
                </m:r>
                <m:d>
                  <m:dPr>
                    <m:ctrlPr>
                      <w:rPr>
                        <w:rFonts w:ascii="Cambria Math" w:hAnsi="Cambria Math"/>
                      </w:rPr>
                    </m:ctrlPr>
                  </m:dPr>
                  <m:e>
                    <m:r>
                      <m:rPr>
                        <m:sty m:val="p"/>
                      </m:rPr>
                      <w:rPr>
                        <w:rFonts w:ascii="Cambria Math" w:hAnsi="Cambria Math"/>
                      </w:rPr>
                      <m:t>sim</m:t>
                    </m:r>
                    <m:d>
                      <m:dPr>
                        <m:ctrlPr>
                          <w:rPr>
                            <w:rFonts w:ascii="Cambria Math" w:hAnsi="Cambria Math"/>
                          </w:rPr>
                        </m:ctrlPr>
                      </m:dPr>
                      <m:e>
                        <m:r>
                          <w:rPr>
                            <w:rFonts w:ascii="Cambria Math" w:hAnsi="Cambria Math"/>
                          </w:rPr>
                          <m:t>RTRS</m:t>
                        </m:r>
                        <m:r>
                          <m:rPr>
                            <m:sty m:val="p"/>
                          </m:rPr>
                          <w:rPr>
                            <w:rFonts w:ascii="Cambria Math" w:hAnsi="Cambria Math"/>
                          </w:rPr>
                          <m:t xml:space="preserve">, </m:t>
                        </m:r>
                        <m:r>
                          <w:rPr>
                            <w:rFonts w:ascii="Cambria Math" w:hAnsi="Cambria Math"/>
                          </w:rPr>
                          <m:t>RTRS</m:t>
                        </m:r>
                      </m:e>
                    </m:d>
                  </m:e>
                </m:d>
              </m:oMath>
            </m:oMathPara>
          </w:p>
        </w:tc>
        <w:tc>
          <w:tcPr>
            <w:tcW w:w="616" w:type="dxa"/>
            <w:vAlign w:val="center"/>
          </w:tcPr>
          <w:p w14:paraId="2468F24D" w14:textId="65717FC0" w:rsidR="003A2516" w:rsidRPr="00753393" w:rsidRDefault="003A2516" w:rsidP="00595A9B">
            <w:pPr>
              <w:pStyle w:val="affd"/>
              <w:spacing w:before="120" w:line="360" w:lineRule="auto"/>
            </w:pPr>
            <w:bookmarkStart w:id="93" w:name="_Ref199632205"/>
            <w:r w:rsidRPr="00753393">
              <w:t>(</w:t>
            </w:r>
            <w:r w:rsidR="00BA4399">
              <w:fldChar w:fldCharType="begin"/>
            </w:r>
            <w:r w:rsidR="00BA4399">
              <w:instrText xml:space="preserve"> SEQ Equation \* ARABIC </w:instrText>
            </w:r>
            <w:r w:rsidR="00BA4399">
              <w:fldChar w:fldCharType="separate"/>
            </w:r>
            <w:r w:rsidR="00775739">
              <w:rPr>
                <w:noProof/>
              </w:rPr>
              <w:t>18</w:t>
            </w:r>
            <w:r w:rsidR="00BA4399">
              <w:rPr>
                <w:noProof/>
              </w:rPr>
              <w:fldChar w:fldCharType="end"/>
            </w:r>
            <w:bookmarkEnd w:id="93"/>
            <w:r w:rsidRPr="00753393">
              <w:t>)</w:t>
            </w:r>
          </w:p>
        </w:tc>
      </w:tr>
      <w:tr w:rsidR="00DA033B" w:rsidRPr="00753393" w14:paraId="3DA5E1D9" w14:textId="77777777" w:rsidTr="00DA033B">
        <w:tc>
          <w:tcPr>
            <w:tcW w:w="8449" w:type="dxa"/>
            <w:vAlign w:val="center"/>
          </w:tcPr>
          <w:p w14:paraId="699E09B5" w14:textId="698D13CA" w:rsidR="00DA033B" w:rsidRDefault="00DA033B" w:rsidP="00595A9B">
            <w:pPr>
              <w:spacing w:line="360" w:lineRule="auto"/>
              <w:jc w:val="both"/>
            </w:pPr>
            <m:oMathPara>
              <m:oMath>
                <m:r>
                  <w:rPr>
                    <w:rFonts w:ascii="Cambria Math" w:hAnsi="Cambria Math"/>
                  </w:rPr>
                  <m:t>ST=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ST</m:t>
                        </m:r>
                      </m:e>
                      <m:sub>
                        <m:r>
                          <w:rPr>
                            <w:rFonts w:ascii="Cambria Math" w:hAnsi="Cambria Math"/>
                          </w:rPr>
                          <m:t>2</m:t>
                        </m:r>
                      </m:sub>
                    </m:sSub>
                    <m:r>
                      <w:rPr>
                        <w:rFonts w:ascii="Cambria Math" w:hAnsi="Cambria Math"/>
                      </w:rPr>
                      <m:t>, …, S</m:t>
                    </m:r>
                    <m:sSub>
                      <m:sSubPr>
                        <m:ctrlPr>
                          <w:rPr>
                            <w:rFonts w:ascii="Cambria Math" w:hAnsi="Cambria Math"/>
                            <w:i/>
                          </w:rPr>
                        </m:ctrlPr>
                      </m:sSubPr>
                      <m:e>
                        <m:r>
                          <w:rPr>
                            <w:rFonts w:ascii="Cambria Math" w:hAnsi="Cambria Math"/>
                          </w:rPr>
                          <m:t>T</m:t>
                        </m:r>
                      </m:e>
                      <m:sub>
                        <m:r>
                          <w:rPr>
                            <w:rFonts w:ascii="Cambria Math" w:hAnsi="Cambria Math"/>
                          </w:rPr>
                          <m:t>ks</m:t>
                        </m:r>
                      </m:sub>
                    </m:sSub>
                  </m:e>
                </m:d>
              </m:oMath>
            </m:oMathPara>
          </w:p>
        </w:tc>
        <w:tc>
          <w:tcPr>
            <w:tcW w:w="616" w:type="dxa"/>
            <w:vAlign w:val="center"/>
          </w:tcPr>
          <w:p w14:paraId="6EE761F5" w14:textId="12C34F52" w:rsidR="00DA033B" w:rsidRPr="00753393" w:rsidRDefault="00DA033B" w:rsidP="00595A9B">
            <w:pPr>
              <w:pStyle w:val="affd"/>
              <w:spacing w:before="120" w:line="360" w:lineRule="auto"/>
            </w:pPr>
            <w:bookmarkStart w:id="94" w:name="_Ref199683943"/>
            <w:r>
              <w:t>(</w:t>
            </w:r>
            <w:r w:rsidR="00BA4399">
              <w:fldChar w:fldCharType="begin"/>
            </w:r>
            <w:r w:rsidR="00BA4399">
              <w:instrText xml:space="preserve"> SEQ Equation \* ARABIC </w:instrText>
            </w:r>
            <w:r w:rsidR="00BA4399">
              <w:fldChar w:fldCharType="separate"/>
            </w:r>
            <w:r w:rsidR="00775739">
              <w:rPr>
                <w:noProof/>
              </w:rPr>
              <w:t>19</w:t>
            </w:r>
            <w:r w:rsidR="00BA4399">
              <w:rPr>
                <w:noProof/>
              </w:rPr>
              <w:fldChar w:fldCharType="end"/>
            </w:r>
            <w:r>
              <w:t>)</w:t>
            </w:r>
            <w:bookmarkEnd w:id="94"/>
          </w:p>
        </w:tc>
      </w:tr>
    </w:tbl>
    <w:p w14:paraId="1666ED32" w14:textId="7A058308" w:rsidR="008533E2" w:rsidRPr="00107C78" w:rsidRDefault="00D71959" w:rsidP="00C412E1">
      <w:pPr>
        <w:spacing w:line="400" w:lineRule="exact"/>
        <w:jc w:val="both"/>
      </w:pPr>
      <w:r>
        <w:t xml:space="preserve">where </w:t>
      </w:r>
      <m:oMath>
        <m:r>
          <m:rPr>
            <m:sty m:val="p"/>
          </m:rPr>
          <w:rPr>
            <w:rFonts w:ascii="Cambria Math" w:hAnsi="Cambria Math"/>
          </w:rPr>
          <m:t>sim(</m:t>
        </m:r>
        <m:r>
          <w:rPr>
            <w:rFonts w:ascii="Cambria Math" w:hAnsi="Cambria Math"/>
          </w:rPr>
          <m:t>RTRS</m:t>
        </m:r>
        <m:r>
          <m:rPr>
            <m:sty m:val="p"/>
          </m:rPr>
          <w:rPr>
            <w:rFonts w:ascii="Cambria Math" w:hAnsi="Cambria Math"/>
          </w:rPr>
          <m:t xml:space="preserve">, </m:t>
        </m:r>
        <m:r>
          <w:rPr>
            <w:rFonts w:ascii="Cambria Math" w:hAnsi="Cambria Math"/>
          </w:rPr>
          <m:t>RTRS</m:t>
        </m:r>
        <m:r>
          <m:rPr>
            <m:sty m:val="p"/>
          </m:rPr>
          <w:rPr>
            <w:rFonts w:ascii="Cambria Math" w:hAnsi="Cambria Math"/>
          </w:rPr>
          <m:t xml:space="preserve">) </m:t>
        </m:r>
      </m:oMath>
      <w:r w:rsidR="005024EC">
        <w:rPr>
          <w:rFonts w:hint="eastAsia"/>
        </w:rPr>
        <w:t xml:space="preserve"> </w:t>
      </w:r>
      <w:r w:rsidR="005024EC">
        <w:t xml:space="preserve">is the </w:t>
      </w:r>
      <w:r w:rsidR="005024EC" w:rsidRPr="00753393">
        <w:t>cosine</w:t>
      </w:r>
      <w:r w:rsidR="005024EC">
        <w:t xml:space="preserve"> </w:t>
      </w:r>
      <w:r w:rsidR="005024EC">
        <w:rPr>
          <w:rFonts w:hint="eastAsia"/>
        </w:rPr>
        <w:t>s</w:t>
      </w:r>
      <w:r w:rsidR="005024EC">
        <w:t>imilarity matrix between r</w:t>
      </w:r>
      <w:r w:rsidR="00041104">
        <w:t>epresentative sentence</w:t>
      </w:r>
      <w:r w:rsidR="008533E2">
        <w:t xml:space="preserve"> embeddin</w:t>
      </w:r>
      <w:r w:rsidR="005024EC">
        <w:t>g</w:t>
      </w:r>
      <w:r w:rsidR="00C4184D" w:rsidRPr="00753393">
        <w:t>，</w:t>
      </w:r>
      <w:r w:rsidR="008533E2">
        <w:rPr>
          <w:rFonts w:hint="eastAsia"/>
        </w:rPr>
        <w:t>a</w:t>
      </w:r>
      <w:r w:rsidR="008533E2">
        <w:t xml:space="preserve">nd </w:t>
      </w:r>
      <m:oMath>
        <m:r>
          <w:rPr>
            <w:rFonts w:ascii="Cambria Math" w:hAnsi="Cambria Math"/>
          </w:rPr>
          <m:t>ST</m:t>
        </m:r>
      </m:oMath>
      <w:r w:rsidR="008533E2">
        <w:rPr>
          <w:rFonts w:hint="eastAsia"/>
        </w:rPr>
        <w:t xml:space="preserve"> </w:t>
      </w:r>
      <w:r w:rsidR="008533E2">
        <w:t xml:space="preserve">is the set of the top </w:t>
      </w:r>
      <m:oMath>
        <m:r>
          <w:rPr>
            <w:rFonts w:ascii="Cambria Math" w:hAnsi="Cambria Math" w:hint="eastAsia"/>
          </w:rPr>
          <m:t>K</m:t>
        </m:r>
        <m:r>
          <w:rPr>
            <w:rFonts w:ascii="Cambria Math" w:hAnsi="Cambria Math"/>
          </w:rPr>
          <m:t>S</m:t>
        </m:r>
      </m:oMath>
      <w:r w:rsidR="008533E2">
        <w:rPr>
          <w:rFonts w:hint="eastAsia"/>
          <w:iCs/>
        </w:rPr>
        <w:t xml:space="preserve"> </w:t>
      </w:r>
      <w:r w:rsidR="008533E2">
        <w:rPr>
          <w:rFonts w:hint="eastAsia"/>
        </w:rPr>
        <w:t>r</w:t>
      </w:r>
      <w:r w:rsidR="008533E2">
        <w:t xml:space="preserve">epresentative sentence embeddings selected by </w:t>
      </w:r>
      <m:oMath>
        <m:r>
          <m:rPr>
            <m:sty m:val="p"/>
          </m:rPr>
          <w:rPr>
            <w:rFonts w:ascii="Cambria Math" w:hAnsi="Cambria Math"/>
          </w:rPr>
          <m:t>topK</m:t>
        </m:r>
        <m:r>
          <w:rPr>
            <w:rFonts w:ascii="Cambria Math" w:hAnsi="Cambria Math"/>
          </w:rPr>
          <m:t>()</m:t>
        </m:r>
      </m:oMath>
      <w:r w:rsidR="008533E2">
        <w:rPr>
          <w:rFonts w:hint="eastAsia"/>
        </w:rPr>
        <w:t xml:space="preserve"> </w:t>
      </w:r>
      <w:r w:rsidR="008533E2">
        <w:t xml:space="preserve">based on the cosine similarity scores, and </w:t>
      </w:r>
      <m:oMath>
        <m:sSub>
          <m:sSubPr>
            <m:ctrlPr>
              <w:rPr>
                <w:rFonts w:ascii="Cambria Math" w:hAnsi="Cambria Math"/>
                <w:i/>
              </w:rPr>
            </m:ctrlPr>
          </m:sSubPr>
          <m:e>
            <m:r>
              <w:rPr>
                <w:rFonts w:ascii="Cambria Math" w:hAnsi="Cambria Math"/>
              </w:rPr>
              <m:t>ST</m:t>
            </m:r>
          </m:e>
          <m:sub>
            <m:r>
              <w:rPr>
                <w:rFonts w:ascii="Cambria Math" w:hAnsi="Cambria Math"/>
              </w:rPr>
              <m:t>ks</m:t>
            </m:r>
          </m:sub>
        </m:sSub>
      </m:oMath>
      <w:r w:rsidR="008533E2">
        <w:rPr>
          <w:rFonts w:hint="eastAsia"/>
        </w:rPr>
        <w:t xml:space="preserve"> </w:t>
      </w:r>
      <w:r w:rsidR="008533E2">
        <w:t xml:space="preserve">denotes the </w:t>
      </w:r>
      <m:oMath>
        <m:r>
          <w:rPr>
            <w:rFonts w:ascii="Cambria Math" w:hAnsi="Cambria Math"/>
          </w:rPr>
          <m:t>ks</m:t>
        </m:r>
      </m:oMath>
      <w:r w:rsidR="00725FE0">
        <w:rPr>
          <w:rFonts w:hint="eastAsia"/>
        </w:rPr>
        <w:t>-</w:t>
      </w:r>
      <w:r w:rsidR="008533E2">
        <w:t>th representative sentence embedding.</w:t>
      </w:r>
    </w:p>
    <w:p w14:paraId="2D8C20DE" w14:textId="3961406C" w:rsidR="00CE075C" w:rsidRPr="00753393" w:rsidRDefault="008533E2" w:rsidP="00C412E1">
      <w:pPr>
        <w:spacing w:line="400" w:lineRule="exact"/>
        <w:ind w:firstLine="482"/>
        <w:jc w:val="both"/>
      </w:pPr>
      <w:r>
        <w:rPr>
          <w:rFonts w:hint="eastAsia"/>
        </w:rPr>
        <w:t>F</w:t>
      </w:r>
      <w:r>
        <w:t>inally,</w:t>
      </w:r>
      <w:r>
        <w:rPr>
          <w:rFonts w:hint="eastAsia"/>
        </w:rPr>
        <w:t xml:space="preserve"> </w:t>
      </w:r>
      <m:oMath>
        <m:r>
          <w:rPr>
            <w:rFonts w:ascii="Cambria Math" w:hAnsi="Cambria Math"/>
          </w:rPr>
          <m:t>ST</m:t>
        </m:r>
      </m:oMath>
      <w:r>
        <w:rPr>
          <w:rFonts w:hint="eastAsia"/>
        </w:rPr>
        <w:t xml:space="preserve"> </w:t>
      </w:r>
      <w:r>
        <w:t xml:space="preserve">and </w:t>
      </w:r>
      <w:r w:rsidR="00171C88">
        <w:rPr>
          <w:rFonts w:hint="eastAsia"/>
        </w:rPr>
        <w:t>r</w:t>
      </w:r>
      <w:r w:rsidR="00171C88">
        <w:t xml:space="preserve">eview title </w:t>
      </w:r>
      <m:oMath>
        <m:sSup>
          <m:sSupPr>
            <m:ctrlPr>
              <w:rPr>
                <w:rFonts w:ascii="Cambria Math" w:hAnsi="Cambria Math"/>
                <w:i/>
              </w:rPr>
            </m:ctrlPr>
          </m:sSupPr>
          <m:e>
            <m:r>
              <w:rPr>
                <w:rFonts w:ascii="Cambria Math" w:hAnsi="Cambria Math"/>
              </w:rPr>
              <m:t>i</m:t>
            </m:r>
          </m:e>
          <m:sup>
            <m:r>
              <w:rPr>
                <w:rFonts w:ascii="Cambria Math" w:hAnsi="Cambria Math"/>
              </w:rPr>
              <m:t>revttl</m:t>
            </m:r>
          </m:sup>
        </m:sSup>
      </m:oMath>
      <w:r>
        <w:rPr>
          <w:rFonts w:hint="eastAsia"/>
        </w:rPr>
        <w:t xml:space="preserve"> a</w:t>
      </w:r>
      <w:r>
        <w:t xml:space="preserve">re fed into the </w:t>
      </w:r>
      <w:r w:rsidR="00C4184D" w:rsidRPr="00753393">
        <w:t>BART</w:t>
      </w:r>
      <w:r>
        <w:t xml:space="preserve"> </w:t>
      </w:r>
      <w:r>
        <w:rPr>
          <w:rFonts w:hint="eastAsia"/>
        </w:rPr>
        <w:t>m</w:t>
      </w:r>
      <w:r>
        <w:t xml:space="preserve">odel to generate the </w:t>
      </w:r>
      <w:r w:rsidR="00C4184D" w:rsidRPr="00753393">
        <w:t>unified summary</w:t>
      </w:r>
      <w:r>
        <w:t xml:space="preserve"> for item</w:t>
      </w:r>
      <w:r w:rsidR="00C4184D" w:rsidRPr="00753393">
        <w:t xml:space="preserve"> </w:t>
      </w:r>
      <m:oMath>
        <m:sSup>
          <m:sSupPr>
            <m:ctrlPr>
              <w:rPr>
                <w:rFonts w:ascii="Cambria Math" w:hAnsi="Cambria Math"/>
                <w:i/>
              </w:rPr>
            </m:ctrlPr>
          </m:sSupPr>
          <m:e>
            <m:r>
              <w:rPr>
                <w:rFonts w:ascii="Cambria Math" w:hAnsi="Cambria Math"/>
              </w:rPr>
              <m:t>i</m:t>
            </m:r>
          </m:e>
          <m:sup>
            <m:r>
              <w:rPr>
                <w:rFonts w:ascii="Cambria Math" w:hAnsi="Cambria Math"/>
              </w:rPr>
              <m:t>US</m:t>
            </m:r>
          </m:sup>
        </m:sSup>
      </m:oMath>
      <w:r w:rsidR="007A2361">
        <w:rPr>
          <w:rFonts w:hint="eastAsia"/>
        </w:rPr>
        <w:t>,</w:t>
      </w:r>
      <w:r w:rsidR="007A2361">
        <w:t xml:space="preserve"> as shown in Eq. </w:t>
      </w:r>
      <w:r w:rsidR="00CE075C" w:rsidRPr="00753393">
        <w:fldChar w:fldCharType="begin"/>
      </w:r>
      <w:r w:rsidR="00CE075C" w:rsidRPr="00753393">
        <w:instrText xml:space="preserve"> REF _Ref199632635 \h  \* MERGEFORMAT </w:instrText>
      </w:r>
      <w:r w:rsidR="00CE075C" w:rsidRPr="00753393">
        <w:fldChar w:fldCharType="separate"/>
      </w:r>
      <w:r w:rsidR="00775739" w:rsidRPr="00753393">
        <w:t>(</w:t>
      </w:r>
      <w:r w:rsidR="00775739">
        <w:rPr>
          <w:noProof/>
        </w:rPr>
        <w:t>20</w:t>
      </w:r>
      <w:r w:rsidR="00CE075C" w:rsidRPr="00753393">
        <w:fldChar w:fldCharType="end"/>
      </w:r>
      <w:r w:rsidR="00CE075C" w:rsidRPr="00753393">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C4184D" w:rsidRPr="00753393" w14:paraId="31E14B32" w14:textId="77777777" w:rsidTr="00C12F2B">
        <w:tc>
          <w:tcPr>
            <w:tcW w:w="8449" w:type="dxa"/>
            <w:vAlign w:val="center"/>
          </w:tcPr>
          <w:p w14:paraId="3705CD99" w14:textId="2264C550" w:rsidR="00C4184D" w:rsidRPr="00753393" w:rsidRDefault="00000000" w:rsidP="008F7741">
            <w:pPr>
              <w:spacing w:line="360" w:lineRule="auto"/>
              <w:jc w:val="both"/>
            </w:pPr>
            <m:oMathPara>
              <m:oMath>
                <m:sSup>
                  <m:sSupPr>
                    <m:ctrlPr>
                      <w:rPr>
                        <w:rFonts w:ascii="Cambria Math" w:hAnsi="Cambria Math"/>
                        <w:i/>
                      </w:rPr>
                    </m:ctrlPr>
                  </m:sSupPr>
                  <m:e>
                    <m:r>
                      <w:rPr>
                        <w:rFonts w:ascii="Cambria Math" w:hAnsi="Cambria Math"/>
                      </w:rPr>
                      <m:t>i</m:t>
                    </m:r>
                  </m:e>
                  <m:sup>
                    <m:r>
                      <w:rPr>
                        <w:rFonts w:ascii="Cambria Math" w:hAnsi="Cambria Math"/>
                      </w:rPr>
                      <m:t>US</m:t>
                    </m:r>
                  </m:sup>
                </m:sSup>
                <m:r>
                  <w:rPr>
                    <w:rFonts w:ascii="Cambria Math" w:hAnsi="Cambria Math"/>
                  </w:rPr>
                  <m:t> = </m:t>
                </m:r>
                <m:func>
                  <m:funcPr>
                    <m:ctrlPr>
                      <w:rPr>
                        <w:rFonts w:ascii="Cambria Math" w:hAnsi="Cambria Math"/>
                      </w:rPr>
                    </m:ctrlPr>
                  </m:funcPr>
                  <m:fName>
                    <m:r>
                      <m:rPr>
                        <m:sty m:val="p"/>
                      </m:rPr>
                      <w:rPr>
                        <w:rFonts w:ascii="Cambria Math" w:hAnsi="Cambria Math"/>
                      </w:rPr>
                      <m:t>BART</m:t>
                    </m:r>
                  </m:fName>
                  <m:e>
                    <m:r>
                      <m:rPr>
                        <m:sty m:val="p"/>
                      </m:rPr>
                      <w:rPr>
                        <w:rFonts w:ascii="Cambria Math" w:hAnsi="Cambria Math"/>
                      </w:rPr>
                      <m:t>(</m:t>
                    </m:r>
                    <m:r>
                      <w:rPr>
                        <w:rFonts w:ascii="Cambria Math" w:hAnsi="Cambria Math"/>
                      </w:rPr>
                      <m:t xml:space="preserve">ST, </m:t>
                    </m:r>
                    <m:sSup>
                      <m:sSupPr>
                        <m:ctrlPr>
                          <w:rPr>
                            <w:rFonts w:ascii="Cambria Math" w:hAnsi="Cambria Math"/>
                            <w:i/>
                            <w:iCs/>
                          </w:rPr>
                        </m:ctrlPr>
                      </m:sSupPr>
                      <m:e>
                        <m:r>
                          <w:rPr>
                            <w:rFonts w:ascii="Cambria Math" w:hAnsi="Cambria Math"/>
                          </w:rPr>
                          <m:t>i</m:t>
                        </m:r>
                      </m:e>
                      <m:sup>
                        <m:r>
                          <w:rPr>
                            <w:rFonts w:ascii="Cambria Math" w:hAnsi="Cambria Math"/>
                          </w:rPr>
                          <m:t>revttl</m:t>
                        </m:r>
                      </m:sup>
                    </m:sSup>
                    <m:r>
                      <m:rPr>
                        <m:sty m:val="p"/>
                      </m:rPr>
                      <w:rPr>
                        <w:rFonts w:ascii="Cambria Math" w:hAnsi="Cambria Math"/>
                      </w:rPr>
                      <m:t>)</m:t>
                    </m:r>
                  </m:e>
                </m:func>
              </m:oMath>
            </m:oMathPara>
          </w:p>
        </w:tc>
        <w:tc>
          <w:tcPr>
            <w:tcW w:w="616" w:type="dxa"/>
            <w:vAlign w:val="center"/>
          </w:tcPr>
          <w:p w14:paraId="74AD27EB" w14:textId="50F933BD" w:rsidR="00C4184D" w:rsidRPr="00753393" w:rsidRDefault="00C4184D" w:rsidP="008F7741">
            <w:pPr>
              <w:pStyle w:val="affd"/>
              <w:spacing w:before="0" w:line="360" w:lineRule="auto"/>
            </w:pPr>
            <w:bookmarkStart w:id="95" w:name="_Ref199632635"/>
            <w:r w:rsidRPr="00753393">
              <w:t>(</w:t>
            </w:r>
            <w:r w:rsidR="00BA4399">
              <w:fldChar w:fldCharType="begin"/>
            </w:r>
            <w:r w:rsidR="00BA4399">
              <w:instrText xml:space="preserve"> SEQ Equation \* ARABIC </w:instrText>
            </w:r>
            <w:r w:rsidR="00BA4399">
              <w:fldChar w:fldCharType="separate"/>
            </w:r>
            <w:r w:rsidR="00775739">
              <w:rPr>
                <w:noProof/>
              </w:rPr>
              <w:t>20</w:t>
            </w:r>
            <w:r w:rsidR="00BA4399">
              <w:rPr>
                <w:noProof/>
              </w:rPr>
              <w:fldChar w:fldCharType="end"/>
            </w:r>
            <w:bookmarkEnd w:id="95"/>
            <w:r w:rsidRPr="00753393">
              <w:t>)</w:t>
            </w:r>
          </w:p>
        </w:tc>
      </w:tr>
    </w:tbl>
    <w:p w14:paraId="1E8337BF" w14:textId="28473EF0" w:rsidR="00817E1C" w:rsidRPr="00753393" w:rsidRDefault="00817E1C" w:rsidP="0017234B">
      <w:pPr>
        <w:pStyle w:val="aa"/>
        <w:widowControl/>
        <w:numPr>
          <w:ilvl w:val="0"/>
          <w:numId w:val="11"/>
        </w:numPr>
        <w:spacing w:before="120" w:after="120" w:line="400" w:lineRule="exact"/>
        <w:ind w:leftChars="0" w:left="391" w:hanging="391"/>
        <w:jc w:val="both"/>
      </w:pPr>
      <w:r w:rsidRPr="00753393">
        <w:t>Strategy B</w:t>
      </w:r>
      <w:r w:rsidRPr="00753393">
        <w:t>（</w:t>
      </w:r>
      <w:r w:rsidR="00CE4A22">
        <w:t>Moderate Number of Reviews</w:t>
      </w:r>
      <w:r w:rsidRPr="00753393">
        <w:t>）：</w:t>
      </w:r>
    </w:p>
    <w:p w14:paraId="5B71A00C" w14:textId="62B9127B" w:rsidR="00817E1C" w:rsidRPr="00753393" w:rsidRDefault="00DF0045" w:rsidP="00C412E1">
      <w:pPr>
        <w:widowControl/>
        <w:spacing w:line="400" w:lineRule="exact"/>
        <w:ind w:firstLine="482"/>
        <w:jc w:val="both"/>
      </w:pPr>
      <w:r>
        <w:rPr>
          <w:rFonts w:hint="eastAsia"/>
        </w:rPr>
        <w:t>Fo</w:t>
      </w:r>
      <w:r>
        <w:t xml:space="preserve">r </w:t>
      </w:r>
      <m:oMath>
        <m:sSup>
          <m:sSupPr>
            <m:ctrlPr>
              <w:rPr>
                <w:rFonts w:ascii="Cambria Math" w:hAnsi="Cambria Math"/>
                <w:i/>
              </w:rPr>
            </m:ctrlPr>
          </m:sSupPr>
          <m:e>
            <m:r>
              <w:rPr>
                <w:rFonts w:ascii="Cambria Math" w:hAnsi="Cambria Math"/>
              </w:rPr>
              <m:t>i</m:t>
            </m:r>
            <m:ctrlPr>
              <w:rPr>
                <w:rFonts w:ascii="Cambria Math" w:hAnsi="Cambria Math"/>
              </w:rPr>
            </m:ctrlPr>
          </m:e>
          <m:sup>
            <m:r>
              <w:rPr>
                <w:rFonts w:ascii="Cambria Math" w:hAnsi="Cambria Math"/>
              </w:rPr>
              <m:t>revtxt</m:t>
            </m:r>
          </m:sup>
        </m:sSup>
      </m:oMath>
      <w:r>
        <w:rPr>
          <w:rFonts w:hint="eastAsia"/>
        </w:rPr>
        <w:t>,</w:t>
      </w:r>
      <w:r>
        <w:t xml:space="preserve"> we adopt the same procedure as Strategy A to extract </w:t>
      </w:r>
      <m:oMath>
        <m:r>
          <w:rPr>
            <w:rFonts w:ascii="Cambria Math" w:hAnsi="Cambria Math"/>
          </w:rPr>
          <m:t>ST</m:t>
        </m:r>
      </m:oMath>
      <w:r>
        <w:t>. In addition, the review text embeddings are clustered using either cosine similarity-based clustering or MiniBatchKMeans, depending on the number of review texts, as shown in Eqs.</w:t>
      </w:r>
      <w:r w:rsidRPr="00753393">
        <w:t xml:space="preserve"> </w:t>
      </w:r>
      <w:r w:rsidR="00817E1C" w:rsidRPr="00753393">
        <w:fldChar w:fldCharType="begin"/>
      </w:r>
      <w:r w:rsidR="00817E1C" w:rsidRPr="00753393">
        <w:instrText xml:space="preserve"> REF _Ref199632958 \h </w:instrText>
      </w:r>
      <w:r w:rsidR="00753393">
        <w:instrText xml:space="preserve"> \* MERGEFORMAT </w:instrText>
      </w:r>
      <w:r w:rsidR="00817E1C" w:rsidRPr="00753393">
        <w:fldChar w:fldCharType="separate"/>
      </w:r>
      <w:r w:rsidR="00775739" w:rsidRPr="00753393">
        <w:t>(</w:t>
      </w:r>
      <w:r w:rsidR="00775739">
        <w:rPr>
          <w:noProof/>
        </w:rPr>
        <w:t>21</w:t>
      </w:r>
      <w:r w:rsidR="00817E1C" w:rsidRPr="00753393">
        <w:fldChar w:fldCharType="end"/>
      </w:r>
      <w:r w:rsidR="00817E1C" w:rsidRPr="00753393">
        <w:t>)</w:t>
      </w:r>
      <w:r w:rsidR="00EA2434">
        <w:rPr>
          <w:rFonts w:hint="eastAsia"/>
        </w:rPr>
        <w:t>-</w:t>
      </w:r>
      <w:r w:rsidR="004213C7">
        <w:fldChar w:fldCharType="begin"/>
      </w:r>
      <w:r w:rsidR="004213C7">
        <w:instrText xml:space="preserve"> </w:instrText>
      </w:r>
      <w:r w:rsidR="004213C7">
        <w:rPr>
          <w:rFonts w:hint="eastAsia"/>
        </w:rPr>
        <w:instrText>REF _Ref199685668 \h</w:instrText>
      </w:r>
      <w:r w:rsidR="004213C7">
        <w:instrText xml:space="preserve"> </w:instrText>
      </w:r>
      <w:r w:rsidR="00595A9B">
        <w:instrText xml:space="preserve"> \* MERGEFORMAT </w:instrText>
      </w:r>
      <w:r w:rsidR="004213C7">
        <w:fldChar w:fldCharType="separate"/>
      </w:r>
      <w:r w:rsidR="00775739">
        <w:t>(</w:t>
      </w:r>
      <w:r w:rsidR="00775739">
        <w:rPr>
          <w:noProof/>
        </w:rPr>
        <w:t>22</w:t>
      </w:r>
      <w:r w:rsidR="00775739">
        <w:t>)</w:t>
      </w:r>
      <w:r w:rsidR="004213C7">
        <w:fldChar w:fldCharType="end"/>
      </w:r>
      <w:r w:rsidR="00817E1C" w:rsidRPr="00753393">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817E1C" w:rsidRPr="00753393" w14:paraId="691F510E" w14:textId="77777777" w:rsidTr="004213C7">
        <w:tc>
          <w:tcPr>
            <w:tcW w:w="8449" w:type="dxa"/>
            <w:vAlign w:val="center"/>
          </w:tcPr>
          <w:p w14:paraId="04B1D51F" w14:textId="4600A6E8" w:rsidR="00817E1C" w:rsidRPr="00753393" w:rsidRDefault="00817E1C" w:rsidP="00C412E1">
            <w:pPr>
              <w:spacing w:beforeLines="50" w:before="200" w:line="360" w:lineRule="auto"/>
              <w:jc w:val="both"/>
            </w:pPr>
            <m:oMathPara>
              <m:oMath>
                <m:r>
                  <w:rPr>
                    <w:rFonts w:ascii="Cambria Math" w:hAnsi="Cambria Math"/>
                  </w:rPr>
                  <m:t>CL= </m:t>
                </m:r>
                <m:d>
                  <m:dPr>
                    <m:begChr m:val="{"/>
                    <m:endChr m:val=""/>
                    <m:ctrlPr>
                      <w:rPr>
                        <w:rFonts w:ascii="Cambria Math" w:hAnsi="Cambria Math"/>
                        <w:i/>
                      </w:rPr>
                    </m:ctrlPr>
                  </m:dPr>
                  <m:e>
                    <m:eqArr>
                      <m:eqArrPr>
                        <m:ctrlPr>
                          <w:rPr>
                            <w:rFonts w:ascii="Cambria Math" w:hAnsi="Cambria Math"/>
                            <w:i/>
                          </w:rPr>
                        </m:ctrlPr>
                      </m:eqArrPr>
                      <m:e>
                        <m:func>
                          <m:funcPr>
                            <m:ctrlPr>
                              <w:rPr>
                                <w:rFonts w:ascii="Cambria Math" w:hAnsi="Cambria Math"/>
                              </w:rPr>
                            </m:ctrlPr>
                          </m:funcPr>
                          <m:fName>
                            <m:r>
                              <m:rPr>
                                <m:sty m:val="p"/>
                              </m:rPr>
                              <w:rPr>
                                <w:rFonts w:ascii="Cambria Math" w:hAnsi="Cambria Math"/>
                              </w:rPr>
                              <m:t xml:space="preserve"> clustering</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sim</m:t>
                                    </m:r>
                                  </m:fName>
                                  <m:e>
                                    <m:d>
                                      <m:dPr>
                                        <m:ctrlPr>
                                          <w:rPr>
                                            <w:rFonts w:ascii="Cambria Math" w:hAnsi="Cambria Math"/>
                                          </w:rPr>
                                        </m:ctrlPr>
                                      </m:dPr>
                                      <m:e>
                                        <m:r>
                                          <w:rPr>
                                            <w:rFonts w:ascii="Cambria Math" w:hAnsi="Cambria Math"/>
                                          </w:rPr>
                                          <m:t>EMB,</m:t>
                                        </m:r>
                                        <m:r>
                                          <m:rPr>
                                            <m:sty m:val="p"/>
                                          </m:rPr>
                                          <w:rPr>
                                            <w:rFonts w:ascii="Cambria Math" w:hAnsi="Cambria Math"/>
                                          </w:rPr>
                                          <m:t xml:space="preserve"> </m:t>
                                        </m:r>
                                        <m:r>
                                          <w:rPr>
                                            <w:rFonts w:ascii="Cambria Math" w:hAnsi="Cambria Math"/>
                                          </w:rPr>
                                          <m:t>EMB</m:t>
                                        </m:r>
                                      </m:e>
                                    </m:d>
                                  </m:e>
                                </m:func>
                              </m:e>
                            </m:d>
                          </m:e>
                        </m:func>
                        <m:r>
                          <w:rPr>
                            <w:rFonts w:ascii="Cambria Math" w:hAnsi="Cambria Math"/>
                          </w:rPr>
                          <m:t>,</m:t>
                        </m:r>
                        <m:r>
                          <m:rPr>
                            <m:sty m:val="p"/>
                          </m:rPr>
                          <w:rPr>
                            <w:rFonts w:ascii="Cambria Math" w:hAnsi="Cambria Math"/>
                          </w:rPr>
                          <m:t xml:space="preserve"> if</m:t>
                        </m:r>
                        <m:r>
                          <w:rPr>
                            <w:rFonts w:ascii="Cambria Math" w:hAnsi="Cambria Math"/>
                          </w:rPr>
                          <m:t xml:space="preserve"> number of revcmb&lt;threshold</m:t>
                        </m:r>
                        <m:r>
                          <m:rPr>
                            <m:sty m:val="p"/>
                          </m:rPr>
                          <w:rPr>
                            <w:rFonts w:ascii="Cambria Math" w:hAnsi="Cambria Math"/>
                          </w:rPr>
                          <m:t>;</m:t>
                        </m:r>
                      </m:e>
                      <m:e>
                        <m:func>
                          <m:funcPr>
                            <m:ctrlPr>
                              <w:rPr>
                                <w:rFonts w:ascii="Cambria Math" w:hAnsi="Cambria Math"/>
                              </w:rPr>
                            </m:ctrlPr>
                          </m:funcPr>
                          <m:fName>
                            <m:r>
                              <m:rPr>
                                <m:sty m:val="p"/>
                              </m:rPr>
                              <w:rPr>
                                <w:rFonts w:ascii="Cambria Math" w:hAnsi="Cambria Math"/>
                              </w:rPr>
                              <m:t>MiniBatchKMeans</m:t>
                            </m:r>
                          </m:fName>
                          <m:e>
                            <m:d>
                              <m:dPr>
                                <m:ctrlPr>
                                  <w:rPr>
                                    <w:rFonts w:ascii="Cambria Math" w:hAnsi="Cambria Math"/>
                                  </w:rPr>
                                </m:ctrlPr>
                              </m:dPr>
                              <m:e>
                                <m:r>
                                  <w:rPr>
                                    <w:rFonts w:ascii="Cambria Math" w:hAnsi="Cambria Math"/>
                                  </w:rPr>
                                  <m:t>EMB</m:t>
                                </m:r>
                              </m:e>
                            </m:d>
                          </m:e>
                        </m:func>
                        <m:r>
                          <w:rPr>
                            <w:rFonts w:ascii="Cambria Math" w:hAnsi="Cambria Math"/>
                          </w:rPr>
                          <m:t xml:space="preserve">,  </m:t>
                        </m:r>
                        <m:r>
                          <m:rPr>
                            <m:sty m:val="p"/>
                          </m:rPr>
                          <w:rPr>
                            <w:rFonts w:ascii="Cambria Math" w:hAnsi="Cambria Math"/>
                          </w:rPr>
                          <m:t>otherwise</m:t>
                        </m:r>
                        <m:r>
                          <w:rPr>
                            <w:rFonts w:ascii="Cambria Math" w:hAnsi="Cambria Math"/>
                          </w:rPr>
                          <m:t>.</m:t>
                        </m:r>
                      </m:e>
                    </m:eqArr>
                  </m:e>
                </m:d>
              </m:oMath>
            </m:oMathPara>
          </w:p>
        </w:tc>
        <w:tc>
          <w:tcPr>
            <w:tcW w:w="616" w:type="dxa"/>
            <w:vAlign w:val="center"/>
          </w:tcPr>
          <w:p w14:paraId="3549BE89" w14:textId="7EF21B8C" w:rsidR="00817E1C" w:rsidRPr="00753393" w:rsidRDefault="00817E1C" w:rsidP="00595A9B">
            <w:pPr>
              <w:pStyle w:val="affd"/>
              <w:spacing w:before="120" w:line="360" w:lineRule="auto"/>
            </w:pPr>
            <w:bookmarkStart w:id="96" w:name="_Ref199632958"/>
            <w:r w:rsidRPr="00753393">
              <w:t>(</w:t>
            </w:r>
            <w:r w:rsidR="00BA4399">
              <w:fldChar w:fldCharType="begin"/>
            </w:r>
            <w:r w:rsidR="00BA4399">
              <w:instrText xml:space="preserve"> SEQ Equation \* ARABIC </w:instrText>
            </w:r>
            <w:r w:rsidR="00BA4399">
              <w:fldChar w:fldCharType="separate"/>
            </w:r>
            <w:r w:rsidR="00775739">
              <w:rPr>
                <w:noProof/>
              </w:rPr>
              <w:t>21</w:t>
            </w:r>
            <w:r w:rsidR="00BA4399">
              <w:rPr>
                <w:noProof/>
              </w:rPr>
              <w:fldChar w:fldCharType="end"/>
            </w:r>
            <w:bookmarkEnd w:id="96"/>
            <w:r w:rsidRPr="00753393">
              <w:t>)</w:t>
            </w:r>
          </w:p>
        </w:tc>
      </w:tr>
      <w:tr w:rsidR="00EA2434" w:rsidRPr="00753393" w14:paraId="1431A82C" w14:textId="77777777" w:rsidTr="004213C7">
        <w:tc>
          <w:tcPr>
            <w:tcW w:w="8449" w:type="dxa"/>
            <w:vAlign w:val="center"/>
          </w:tcPr>
          <w:p w14:paraId="19F337A8" w14:textId="152E2376" w:rsidR="00EA2434" w:rsidRDefault="00EA2434" w:rsidP="00595A9B">
            <w:pPr>
              <w:spacing w:before="120" w:line="360" w:lineRule="auto"/>
              <w:jc w:val="both"/>
            </w:pPr>
            <m:oMathPara>
              <m:oMath>
                <m:r>
                  <w:rPr>
                    <w:rFonts w:ascii="Cambria Math" w:hAnsi="Cambria Math"/>
                  </w:rPr>
                  <m:t>CL={C</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C</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 C</m:t>
                </m:r>
                <m:sSub>
                  <m:sSubPr>
                    <m:ctrlPr>
                      <w:rPr>
                        <w:rFonts w:ascii="Cambria Math" w:hAnsi="Cambria Math"/>
                        <w:i/>
                      </w:rPr>
                    </m:ctrlPr>
                  </m:sSubPr>
                  <m:e>
                    <m:r>
                      <w:rPr>
                        <w:rFonts w:ascii="Cambria Math" w:hAnsi="Cambria Math"/>
                      </w:rPr>
                      <m:t>L</m:t>
                    </m:r>
                  </m:e>
                  <m:sub>
                    <m:r>
                      <w:rPr>
                        <w:rFonts w:ascii="Cambria Math" w:hAnsi="Cambria Math"/>
                      </w:rPr>
                      <m:t>NCL</m:t>
                    </m:r>
                  </m:sub>
                </m:sSub>
                <m:r>
                  <w:rPr>
                    <w:rFonts w:ascii="Cambria Math" w:hAnsi="Cambria Math"/>
                  </w:rPr>
                  <m:t>}</m:t>
                </m:r>
              </m:oMath>
            </m:oMathPara>
          </w:p>
        </w:tc>
        <w:tc>
          <w:tcPr>
            <w:tcW w:w="616" w:type="dxa"/>
            <w:vAlign w:val="center"/>
          </w:tcPr>
          <w:p w14:paraId="22AAF97B" w14:textId="49813F2C" w:rsidR="00EA2434" w:rsidRPr="00753393" w:rsidRDefault="004213C7" w:rsidP="00595A9B">
            <w:pPr>
              <w:pStyle w:val="affd"/>
              <w:spacing w:before="120" w:line="360" w:lineRule="auto"/>
            </w:pPr>
            <w:bookmarkStart w:id="97" w:name="_Ref199685668"/>
            <w:r>
              <w:t>(</w:t>
            </w:r>
            <w:r w:rsidR="00BA4399">
              <w:fldChar w:fldCharType="begin"/>
            </w:r>
            <w:r w:rsidR="00BA4399">
              <w:instrText xml:space="preserve"> SEQ Equation \* ARABIC </w:instrText>
            </w:r>
            <w:r w:rsidR="00BA4399">
              <w:fldChar w:fldCharType="separate"/>
            </w:r>
            <w:r w:rsidR="00775739">
              <w:rPr>
                <w:noProof/>
              </w:rPr>
              <w:t>22</w:t>
            </w:r>
            <w:r w:rsidR="00BA4399">
              <w:rPr>
                <w:noProof/>
              </w:rPr>
              <w:fldChar w:fldCharType="end"/>
            </w:r>
            <w:r>
              <w:t>)</w:t>
            </w:r>
            <w:bookmarkEnd w:id="97"/>
          </w:p>
        </w:tc>
      </w:tr>
    </w:tbl>
    <w:p w14:paraId="6A309634" w14:textId="6C69600C" w:rsidR="000171E3" w:rsidRPr="00CE4A22" w:rsidRDefault="00CE4A22" w:rsidP="007F309B">
      <w:pPr>
        <w:pStyle w:val="af1"/>
        <w:spacing w:before="120" w:line="400" w:lineRule="exact"/>
        <w:jc w:val="both"/>
        <w:rPr>
          <w:rFonts w:eastAsia="標楷體"/>
          <w:sz w:val="24"/>
          <w:szCs w:val="24"/>
        </w:rPr>
      </w:pPr>
      <w:r w:rsidRPr="00CE4A22">
        <w:rPr>
          <w:rFonts w:eastAsia="標楷體"/>
          <w:sz w:val="24"/>
          <w:szCs w:val="24"/>
        </w:rPr>
        <w:t>Here,</w:t>
      </w:r>
      <m:oMath>
        <m:r>
          <w:rPr>
            <w:rFonts w:ascii="Cambria Math" w:eastAsia="標楷體" w:hAnsi="Cambria Math"/>
            <w:sz w:val="24"/>
            <w:szCs w:val="24"/>
          </w:rPr>
          <m:t xml:space="preserve"> </m:t>
        </m:r>
        <m:func>
          <m:funcPr>
            <m:ctrlPr>
              <w:rPr>
                <w:rFonts w:ascii="Cambria Math" w:eastAsia="標楷體" w:hAnsi="Cambria Math"/>
                <w:sz w:val="24"/>
                <w:szCs w:val="24"/>
              </w:rPr>
            </m:ctrlPr>
          </m:funcPr>
          <m:fName>
            <m:r>
              <m:rPr>
                <m:sty m:val="p"/>
              </m:rPr>
              <w:rPr>
                <w:rFonts w:ascii="Cambria Math" w:eastAsia="標楷體" w:hAnsi="Cambria Math"/>
                <w:sz w:val="24"/>
                <w:szCs w:val="24"/>
              </w:rPr>
              <m:t>clustering</m:t>
            </m:r>
          </m:fName>
          <m:e>
            <m:d>
              <m:dPr>
                <m:ctrlPr>
                  <w:rPr>
                    <w:rFonts w:ascii="Cambria Math" w:eastAsia="標楷體" w:hAnsi="Cambria Math"/>
                    <w:sz w:val="24"/>
                    <w:szCs w:val="24"/>
                  </w:rPr>
                </m:ctrlPr>
              </m:dPr>
              <m:e>
                <m:func>
                  <m:funcPr>
                    <m:ctrlPr>
                      <w:rPr>
                        <w:rFonts w:ascii="Cambria Math" w:eastAsia="標楷體" w:hAnsi="Cambria Math"/>
                        <w:sz w:val="24"/>
                        <w:szCs w:val="24"/>
                      </w:rPr>
                    </m:ctrlPr>
                  </m:funcPr>
                  <m:fName>
                    <m:r>
                      <m:rPr>
                        <m:sty m:val="p"/>
                      </m:rPr>
                      <w:rPr>
                        <w:rFonts w:ascii="Cambria Math" w:eastAsia="標楷體" w:hAnsi="Cambria Math"/>
                        <w:sz w:val="24"/>
                        <w:szCs w:val="24"/>
                      </w:rPr>
                      <m:t>sim</m:t>
                    </m:r>
                  </m:fName>
                  <m:e>
                    <m:d>
                      <m:dPr>
                        <m:ctrlPr>
                          <w:rPr>
                            <w:rFonts w:ascii="Cambria Math" w:eastAsia="標楷體" w:hAnsi="Cambria Math"/>
                            <w:sz w:val="24"/>
                            <w:szCs w:val="24"/>
                          </w:rPr>
                        </m:ctrlPr>
                      </m:dPr>
                      <m:e>
                        <m:r>
                          <w:rPr>
                            <w:rFonts w:ascii="Cambria Math" w:eastAsia="標楷體" w:hAnsi="Cambria Math"/>
                            <w:sz w:val="24"/>
                            <w:szCs w:val="24"/>
                          </w:rPr>
                          <m:t>EMB,</m:t>
                        </m:r>
                        <m:r>
                          <m:rPr>
                            <m:sty m:val="p"/>
                          </m:rPr>
                          <w:rPr>
                            <w:rFonts w:ascii="Cambria Math" w:eastAsia="標楷體" w:hAnsi="Cambria Math"/>
                            <w:sz w:val="24"/>
                            <w:szCs w:val="24"/>
                          </w:rPr>
                          <m:t xml:space="preserve"> </m:t>
                        </m:r>
                        <m:r>
                          <w:rPr>
                            <w:rFonts w:ascii="Cambria Math" w:eastAsia="標楷體" w:hAnsi="Cambria Math"/>
                            <w:sz w:val="24"/>
                            <w:szCs w:val="24"/>
                          </w:rPr>
                          <m:t>EMB</m:t>
                        </m:r>
                      </m:e>
                    </m:d>
                  </m:e>
                </m:func>
              </m:e>
            </m:d>
          </m:e>
        </m:func>
      </m:oMath>
      <w:r w:rsidRPr="00CE4A22">
        <w:rPr>
          <w:sz w:val="24"/>
          <w:szCs w:val="24"/>
        </w:rPr>
        <w:t xml:space="preserve"> </w:t>
      </w:r>
      <w:r w:rsidRPr="00CE4A22">
        <w:rPr>
          <w:rFonts w:eastAsia="標楷體"/>
          <w:sz w:val="24"/>
          <w:szCs w:val="24"/>
        </w:rPr>
        <w:t xml:space="preserve">denotes cosine similarity-based semantic clustering, and </w:t>
      </w:r>
      <m:oMath>
        <m:func>
          <m:funcPr>
            <m:ctrlPr>
              <w:rPr>
                <w:rFonts w:ascii="Cambria Math" w:eastAsia="標楷體" w:hAnsi="Cambria Math"/>
                <w:sz w:val="24"/>
                <w:szCs w:val="24"/>
              </w:rPr>
            </m:ctrlPr>
          </m:funcPr>
          <m:fName>
            <m:r>
              <m:rPr>
                <m:sty m:val="p"/>
              </m:rPr>
              <w:rPr>
                <w:rFonts w:ascii="Cambria Math" w:eastAsia="標楷體" w:hAnsi="Cambria Math"/>
                <w:sz w:val="24"/>
                <w:szCs w:val="24"/>
              </w:rPr>
              <m:t>MiniBatchKMeans</m:t>
            </m:r>
          </m:fName>
          <m:e>
            <m:d>
              <m:dPr>
                <m:ctrlPr>
                  <w:rPr>
                    <w:rFonts w:ascii="Cambria Math" w:eastAsia="標楷體" w:hAnsi="Cambria Math"/>
                    <w:sz w:val="24"/>
                    <w:szCs w:val="24"/>
                  </w:rPr>
                </m:ctrlPr>
              </m:dPr>
              <m:e>
                <m:r>
                  <w:rPr>
                    <w:rFonts w:ascii="Cambria Math" w:eastAsia="標楷體" w:hAnsi="Cambria Math"/>
                    <w:sz w:val="24"/>
                    <w:szCs w:val="24"/>
                  </w:rPr>
                  <m:t>EMB</m:t>
                </m:r>
              </m:e>
            </m:d>
          </m:e>
        </m:func>
      </m:oMath>
      <w:r w:rsidRPr="00CE4A22">
        <w:rPr>
          <w:sz w:val="24"/>
          <w:szCs w:val="24"/>
        </w:rPr>
        <w:t xml:space="preserve"> represents the mini-batch version of the KMeans clustering algorithm. The choice between the two </w:t>
      </w:r>
      <w:r w:rsidR="00035962">
        <w:rPr>
          <w:sz w:val="24"/>
          <w:szCs w:val="24"/>
        </w:rPr>
        <w:t xml:space="preserve">clustering </w:t>
      </w:r>
      <w:r w:rsidRPr="00CE4A22">
        <w:rPr>
          <w:sz w:val="24"/>
          <w:szCs w:val="24"/>
        </w:rPr>
        <w:t xml:space="preserve">methods depends on a predefined </w:t>
      </w:r>
      <m:oMath>
        <m:r>
          <w:rPr>
            <w:rFonts w:ascii="Cambria Math" w:eastAsia="標楷體" w:hAnsi="Cambria Math"/>
            <w:sz w:val="24"/>
            <w:szCs w:val="24"/>
          </w:rPr>
          <m:t>threshold of the number of review text</m:t>
        </m:r>
      </m:oMath>
      <w:r w:rsidRPr="00CE4A22">
        <w:rPr>
          <w:rFonts w:eastAsiaTheme="minorEastAsia"/>
          <w:sz w:val="24"/>
          <w:szCs w:val="24"/>
        </w:rPr>
        <w:t xml:space="preserve">. </w:t>
      </w:r>
      <w:r w:rsidRPr="00CE4A22">
        <w:rPr>
          <w:sz w:val="24"/>
          <w:szCs w:val="24"/>
        </w:rPr>
        <w:t xml:space="preserve">The result is a set of review clusters </w:t>
      </w:r>
      <m:oMath>
        <m:r>
          <w:rPr>
            <w:rFonts w:ascii="Cambria Math" w:eastAsia="標楷體" w:hAnsi="Cambria Math"/>
            <w:sz w:val="24"/>
            <w:szCs w:val="24"/>
          </w:rPr>
          <m:t>CL</m:t>
        </m:r>
      </m:oMath>
      <w:r w:rsidRPr="00CE4A22">
        <w:rPr>
          <w:rFonts w:eastAsia="標楷體"/>
          <w:sz w:val="24"/>
          <w:szCs w:val="24"/>
        </w:rPr>
        <w:t xml:space="preserve"> c</w:t>
      </w:r>
      <w:r w:rsidRPr="00CE4A22">
        <w:rPr>
          <w:sz w:val="24"/>
          <w:szCs w:val="24"/>
        </w:rPr>
        <w:t>onsisting of</w:t>
      </w:r>
      <w:r w:rsidRPr="00CE4A22">
        <w:rPr>
          <w:rFonts w:eastAsia="標楷體"/>
          <w:i/>
          <w:sz w:val="24"/>
          <w:szCs w:val="24"/>
        </w:rPr>
        <w:t xml:space="preserve"> </w:t>
      </w:r>
      <m:oMath>
        <m:r>
          <w:rPr>
            <w:rFonts w:ascii="Cambria Math" w:eastAsia="標楷體" w:hAnsi="Cambria Math"/>
            <w:sz w:val="24"/>
            <w:szCs w:val="24"/>
          </w:rPr>
          <m:t>CL</m:t>
        </m:r>
      </m:oMath>
      <w:r w:rsidRPr="00CE4A22">
        <w:rPr>
          <w:rFonts w:eastAsia="標楷體"/>
          <w:sz w:val="24"/>
          <w:szCs w:val="24"/>
        </w:rPr>
        <w:t xml:space="preserve"> </w:t>
      </w:r>
      <w:r w:rsidRPr="00CE4A22">
        <w:rPr>
          <w:rStyle w:val="vlist-s"/>
          <w:sz w:val="24"/>
          <w:szCs w:val="24"/>
        </w:rPr>
        <w:t>​</w:t>
      </w:r>
      <w:r w:rsidRPr="00CE4A22">
        <w:rPr>
          <w:sz w:val="24"/>
          <w:szCs w:val="24"/>
        </w:rPr>
        <w:t>clusters.</w:t>
      </w:r>
      <w:r w:rsidR="00EA2434" w:rsidRPr="00CE4A22">
        <w:rPr>
          <w:rFonts w:eastAsia="標楷體"/>
          <w:sz w:val="24"/>
          <w:szCs w:val="24"/>
        </w:rPr>
        <w:t xml:space="preserve"> </w:t>
      </w:r>
    </w:p>
    <w:p w14:paraId="6E479A97" w14:textId="1A830B78" w:rsidR="000171E3" w:rsidRPr="00753393" w:rsidRDefault="004352C8" w:rsidP="007F309B">
      <w:pPr>
        <w:spacing w:line="400" w:lineRule="exact"/>
        <w:ind w:firstLine="480"/>
        <w:jc w:val="both"/>
      </w:pPr>
      <w:r>
        <w:t xml:space="preserve">Next, for every cluster, we compute semantic similarity scores by performing the inner </w:t>
      </w:r>
      <w:r w:rsidR="00305BCD">
        <w:t>item</w:t>
      </w:r>
      <w:r>
        <w:t xml:space="preserve"> between each embedding</w:t>
      </w:r>
      <w:r>
        <w:rPr>
          <w:rFonts w:hint="eastAsia"/>
        </w:rPr>
        <w:t xml:space="preserve"> i</w:t>
      </w:r>
      <w:r>
        <w:t xml:space="preserve">n </w:t>
      </w:r>
      <w:r w:rsidR="0074102E">
        <w:rPr>
          <w:rFonts w:hint="eastAsia"/>
        </w:rPr>
        <w:t>t</w:t>
      </w:r>
      <w:r w:rsidR="0074102E">
        <w:t xml:space="preserve">he </w:t>
      </w:r>
      <m:oMath>
        <m:r>
          <w:rPr>
            <w:rFonts w:ascii="Cambria Math" w:hAnsi="Cambria Math"/>
          </w:rPr>
          <m:t>ncl</m:t>
        </m:r>
      </m:oMath>
      <w:r w:rsidR="00725FE0">
        <w:t>-th</w:t>
      </w:r>
      <w:r>
        <w:t xml:space="preserve"> cluster </w:t>
      </w:r>
      <m:oMath>
        <m:r>
          <w:rPr>
            <w:rFonts w:ascii="Cambria Math" w:hAnsi="Cambria Math"/>
          </w:rPr>
          <m:t>EM</m:t>
        </m:r>
        <m:sSub>
          <m:sSubPr>
            <m:ctrlPr>
              <w:rPr>
                <w:rFonts w:ascii="Cambria Math" w:hAnsi="Cambria Math"/>
                <w:i/>
                <w:iCs/>
              </w:rPr>
            </m:ctrlPr>
          </m:sSubPr>
          <m:e>
            <m:r>
              <w:rPr>
                <w:rFonts w:ascii="Cambria Math" w:hAnsi="Cambria Math"/>
              </w:rPr>
              <m:t>B</m:t>
            </m:r>
          </m:e>
          <m:sub>
            <m:r>
              <w:rPr>
                <w:rFonts w:ascii="Cambria Math" w:hAnsi="Cambria Math"/>
              </w:rPr>
              <m:t>ncl</m:t>
            </m:r>
          </m:sub>
        </m:sSub>
      </m:oMath>
      <w:r>
        <w:rPr>
          <w:rFonts w:hint="eastAsia"/>
          <w:iCs/>
        </w:rPr>
        <w:t xml:space="preserve"> </w:t>
      </w:r>
      <w:r>
        <w:t xml:space="preserve">and the mean embedding vector of the </w:t>
      </w:r>
      <m:oMath>
        <m:r>
          <w:rPr>
            <w:rFonts w:ascii="Cambria Math" w:hAnsi="Cambria Math"/>
          </w:rPr>
          <m:t>ncl</m:t>
        </m:r>
      </m:oMath>
      <w:r w:rsidR="00725FE0">
        <w:t>-th</w:t>
      </w:r>
      <w:r>
        <w:t xml:space="preserve"> cluster</w:t>
      </w:r>
      <w:r>
        <w:rPr>
          <w:rFonts w:hint="eastAsia"/>
        </w:rPr>
        <w:t xml:space="preserve"> </w:t>
      </w:r>
      <m:oMath>
        <m:sSubSup>
          <m:sSubSupPr>
            <m:ctrlPr>
              <w:rPr>
                <w:rFonts w:ascii="Cambria Math" w:hAnsi="Cambria Math"/>
                <w:i/>
                <w:iCs/>
              </w:rPr>
            </m:ctrlPr>
          </m:sSubSupPr>
          <m:e>
            <m:r>
              <w:rPr>
                <w:rFonts w:ascii="Cambria Math" w:hAnsi="Cambria Math"/>
              </w:rPr>
              <m:t>EMB</m:t>
            </m:r>
          </m:e>
          <m:sub>
            <m:r>
              <w:rPr>
                <w:rFonts w:ascii="Cambria Math" w:hAnsi="Cambria Math"/>
              </w:rPr>
              <m:t>ncl</m:t>
            </m:r>
          </m:sub>
          <m:sup>
            <m:r>
              <w:rPr>
                <w:rFonts w:ascii="Cambria Math" w:hAnsi="Cambria Math"/>
              </w:rPr>
              <m:t>mean</m:t>
            </m:r>
          </m:sup>
        </m:sSubSup>
      </m:oMath>
      <w:r>
        <w:t>, which serves as the semantic centroid of all review texts in that cluster for the item. Based on these scores, the top</w:t>
      </w:r>
      <w:r w:rsidRPr="004F7915">
        <w:rPr>
          <w:rFonts w:ascii="Cambria Math" w:hAnsi="Cambria Math"/>
          <w:i/>
        </w:rPr>
        <w:t xml:space="preserve"> </w:t>
      </w:r>
      <m:oMath>
        <m:r>
          <w:rPr>
            <w:rFonts w:ascii="Cambria Math" w:hAnsi="Cambria Math"/>
          </w:rPr>
          <m:t>KR</m:t>
        </m:r>
      </m:oMath>
      <w:r>
        <w:t xml:space="preserve"> most semantically similar review texts are selected as representative review text</w:t>
      </w:r>
      <w:r>
        <w:rPr>
          <w:rFonts w:hint="eastAsia"/>
        </w:rPr>
        <w:t>,</w:t>
      </w:r>
      <w:r>
        <w:t xml:space="preserve"> as presented in </w:t>
      </w:r>
      <w:r>
        <w:rPr>
          <w:rFonts w:hint="eastAsia"/>
        </w:rPr>
        <w:t>E</w:t>
      </w:r>
      <w:r>
        <w:t>qs.</w:t>
      </w:r>
      <w:r>
        <w:rPr>
          <w:rFonts w:hint="eastAsia"/>
        </w:rPr>
        <w:t xml:space="preserve"> </w:t>
      </w:r>
      <w:r w:rsidR="000171E3" w:rsidRPr="00753393">
        <w:fldChar w:fldCharType="begin"/>
      </w:r>
      <w:r w:rsidR="000171E3" w:rsidRPr="00753393">
        <w:instrText xml:space="preserve"> REF _Ref199633113 \h  \* MERGEFORMAT </w:instrText>
      </w:r>
      <w:r w:rsidR="000171E3" w:rsidRPr="00753393">
        <w:fldChar w:fldCharType="separate"/>
      </w:r>
      <w:r w:rsidR="00775739" w:rsidRPr="00753393">
        <w:t>(</w:t>
      </w:r>
      <w:r w:rsidR="00775739">
        <w:rPr>
          <w:noProof/>
        </w:rPr>
        <w:t>23</w:t>
      </w:r>
      <w:r w:rsidR="000171E3" w:rsidRPr="00753393">
        <w:fldChar w:fldCharType="end"/>
      </w:r>
      <w:r w:rsidR="000171E3" w:rsidRPr="00753393">
        <w:t>)</w:t>
      </w:r>
      <w:r w:rsidR="007A1741">
        <w:t>-</w:t>
      </w:r>
      <w:r w:rsidR="009317BE">
        <w:fldChar w:fldCharType="begin"/>
      </w:r>
      <w:r w:rsidR="009317BE">
        <w:instrText xml:space="preserve"> REF _Ref199685765 \h </w:instrText>
      </w:r>
      <w:r w:rsidR="00595A9B">
        <w:instrText xml:space="preserve"> \* MERGEFORMAT </w:instrText>
      </w:r>
      <w:r w:rsidR="009317BE">
        <w:fldChar w:fldCharType="separate"/>
      </w:r>
      <w:r w:rsidR="00775739">
        <w:t>(</w:t>
      </w:r>
      <w:r w:rsidR="00775739">
        <w:rPr>
          <w:noProof/>
        </w:rPr>
        <w:t>24</w:t>
      </w:r>
      <w:r w:rsidR="00775739">
        <w:t>)</w:t>
      </w:r>
      <w:r w:rsidR="009317BE">
        <w:fldChar w:fldCharType="end"/>
      </w:r>
      <w:r w:rsidR="000171E3" w:rsidRPr="00753393">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0171E3" w:rsidRPr="00753393" w14:paraId="60156D6E" w14:textId="77777777" w:rsidTr="00C12F2B">
        <w:tc>
          <w:tcPr>
            <w:tcW w:w="8449" w:type="dxa"/>
            <w:vAlign w:val="center"/>
          </w:tcPr>
          <w:p w14:paraId="3DA5C1BE" w14:textId="02CB4286" w:rsidR="000171E3" w:rsidRPr="00753393" w:rsidRDefault="000171E3" w:rsidP="00C412E1">
            <w:pPr>
              <w:spacing w:line="276" w:lineRule="auto"/>
              <w:jc w:val="both"/>
            </w:pPr>
            <m:oMathPara>
              <m:oMath>
                <m:r>
                  <w:rPr>
                    <w:rFonts w:ascii="Cambria Math" w:hAnsi="Cambria Math"/>
                  </w:rPr>
                  <m:t>CLR = </m:t>
                </m:r>
                <m:r>
                  <m:rPr>
                    <m:sty m:val="p"/>
                  </m:rPr>
                  <w:rPr>
                    <w:rFonts w:ascii="Cambria Math" w:hAnsi="Cambria Math"/>
                  </w:rPr>
                  <m:t>topK</m:t>
                </m:r>
                <m:d>
                  <m:dPr>
                    <m:ctrlPr>
                      <w:rPr>
                        <w:rFonts w:ascii="Cambria Math" w:hAnsi="Cambria Math"/>
                        <w:i/>
                      </w:rPr>
                    </m:ctrlPr>
                  </m:dPr>
                  <m:e>
                    <m:r>
                      <w:rPr>
                        <w:rFonts w:ascii="Cambria Math" w:hAnsi="Cambria Math"/>
                      </w:rPr>
                      <m:t>EM</m:t>
                    </m:r>
                    <m:sSub>
                      <m:sSubPr>
                        <m:ctrlPr>
                          <w:rPr>
                            <w:rFonts w:ascii="Cambria Math" w:hAnsi="Cambria Math"/>
                            <w:i/>
                            <w:iCs/>
                          </w:rPr>
                        </m:ctrlPr>
                      </m:sSubPr>
                      <m:e>
                        <m:r>
                          <w:rPr>
                            <w:rFonts w:ascii="Cambria Math" w:hAnsi="Cambria Math"/>
                          </w:rPr>
                          <m:t>B</m:t>
                        </m:r>
                      </m:e>
                      <m:sub>
                        <m:r>
                          <w:rPr>
                            <w:rFonts w:ascii="Cambria Math" w:hAnsi="Cambria Math"/>
                          </w:rPr>
                          <m:t>ncl</m:t>
                        </m:r>
                      </m:sub>
                    </m:sSub>
                    <m:r>
                      <w:rPr>
                        <w:rFonts w:ascii="Cambria Math" w:hAnsi="Cambria Math"/>
                        <w:i/>
                        <w:iCs/>
                      </w:rPr>
                      <w:sym w:font="Wingdings" w:char="F09E"/>
                    </m:r>
                    <m:r>
                      <w:rPr>
                        <w:rFonts w:ascii="Cambria Math" w:hAnsi="Cambria Math"/>
                      </w:rPr>
                      <m:t xml:space="preserve"> </m:t>
                    </m:r>
                    <m:sSubSup>
                      <m:sSubSupPr>
                        <m:ctrlPr>
                          <w:rPr>
                            <w:rFonts w:ascii="Cambria Math" w:hAnsi="Cambria Math"/>
                            <w:i/>
                            <w:iCs/>
                          </w:rPr>
                        </m:ctrlPr>
                      </m:sSubSupPr>
                      <m:e>
                        <m:r>
                          <w:rPr>
                            <w:rFonts w:ascii="Cambria Math" w:hAnsi="Cambria Math"/>
                          </w:rPr>
                          <m:t>EMB</m:t>
                        </m:r>
                      </m:e>
                      <m:sub>
                        <m:r>
                          <w:rPr>
                            <w:rFonts w:ascii="Cambria Math" w:hAnsi="Cambria Math"/>
                          </w:rPr>
                          <m:t>ncl</m:t>
                        </m:r>
                      </m:sub>
                      <m:sup>
                        <m:r>
                          <w:rPr>
                            <w:rFonts w:ascii="Cambria Math" w:hAnsi="Cambria Math"/>
                          </w:rPr>
                          <m:t>mean</m:t>
                        </m:r>
                      </m:sup>
                    </m:sSubSup>
                    <m:ctrlPr>
                      <w:rPr>
                        <w:rFonts w:ascii="Cambria Math" w:hAnsi="Cambria Math"/>
                        <w:i/>
                        <w:iCs/>
                      </w:rPr>
                    </m:ctrlPr>
                  </m:e>
                </m:d>
              </m:oMath>
            </m:oMathPara>
          </w:p>
        </w:tc>
        <w:tc>
          <w:tcPr>
            <w:tcW w:w="616" w:type="dxa"/>
            <w:vAlign w:val="center"/>
          </w:tcPr>
          <w:p w14:paraId="1B0669CC" w14:textId="06987EFE" w:rsidR="000171E3" w:rsidRPr="00753393" w:rsidRDefault="000171E3" w:rsidP="00B824EB">
            <w:pPr>
              <w:pStyle w:val="affd"/>
              <w:spacing w:before="240" w:line="360" w:lineRule="auto"/>
            </w:pPr>
            <w:bookmarkStart w:id="98" w:name="_Ref199633113"/>
            <w:r w:rsidRPr="00753393">
              <w:t>(</w:t>
            </w:r>
            <w:r w:rsidR="00BA4399">
              <w:fldChar w:fldCharType="begin"/>
            </w:r>
            <w:r w:rsidR="00BA4399">
              <w:instrText xml:space="preserve"> SEQ Equation \* ARABIC </w:instrText>
            </w:r>
            <w:r w:rsidR="00BA4399">
              <w:fldChar w:fldCharType="separate"/>
            </w:r>
            <w:r w:rsidR="00775739">
              <w:rPr>
                <w:noProof/>
              </w:rPr>
              <w:t>23</w:t>
            </w:r>
            <w:r w:rsidR="00BA4399">
              <w:rPr>
                <w:noProof/>
              </w:rPr>
              <w:fldChar w:fldCharType="end"/>
            </w:r>
            <w:bookmarkEnd w:id="98"/>
            <w:r w:rsidRPr="00753393">
              <w:t>)</w:t>
            </w:r>
          </w:p>
        </w:tc>
      </w:tr>
      <w:tr w:rsidR="007A1741" w:rsidRPr="00753393" w14:paraId="389DB2B6" w14:textId="77777777" w:rsidTr="00C12F2B">
        <w:tc>
          <w:tcPr>
            <w:tcW w:w="8449" w:type="dxa"/>
            <w:vAlign w:val="center"/>
          </w:tcPr>
          <w:p w14:paraId="2113A9ED" w14:textId="3DC0D72B" w:rsidR="007A1741" w:rsidRDefault="007A1741" w:rsidP="00C412E1">
            <w:pPr>
              <w:spacing w:line="276" w:lineRule="auto"/>
              <w:jc w:val="both"/>
            </w:pPr>
            <m:oMathPara>
              <m:oMath>
                <m:r>
                  <w:rPr>
                    <w:rFonts w:ascii="Cambria Math" w:hAnsi="Cambria Math"/>
                  </w:rPr>
                  <m:t>CLR={</m:t>
                </m:r>
                <m:sSub>
                  <m:sSubPr>
                    <m:ctrlPr>
                      <w:rPr>
                        <w:rFonts w:ascii="Cambria Math" w:hAnsi="Cambria Math"/>
                        <w:i/>
                      </w:rPr>
                    </m:ctrlPr>
                  </m:sSubPr>
                  <m:e>
                    <m:r>
                      <w:rPr>
                        <w:rFonts w:ascii="Cambria Math" w:hAnsi="Cambria Math"/>
                      </w:rPr>
                      <m:t>CLR</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CLR</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CLR</m:t>
                    </m:r>
                  </m:e>
                  <m:sub>
                    <m:r>
                      <w:rPr>
                        <w:rFonts w:ascii="Cambria Math" w:hAnsi="Cambria Math"/>
                      </w:rPr>
                      <m:t>KR</m:t>
                    </m:r>
                    <m:r>
                      <w:rPr>
                        <w:rFonts w:ascii="Cambria Math" w:hAnsi="Cambria Math"/>
                        <w:i/>
                      </w:rPr>
                      <w:sym w:font="Wingdings" w:char="F09E"/>
                    </m:r>
                    <m:r>
                      <w:rPr>
                        <w:rFonts w:ascii="Cambria Math" w:hAnsi="Cambria Math"/>
                      </w:rPr>
                      <m:t>NCL</m:t>
                    </m:r>
                  </m:sub>
                </m:sSub>
                <m:r>
                  <w:rPr>
                    <w:rFonts w:ascii="Cambria Math" w:hAnsi="Cambria Math"/>
                  </w:rPr>
                  <m:t>}</m:t>
                </m:r>
              </m:oMath>
            </m:oMathPara>
          </w:p>
        </w:tc>
        <w:tc>
          <w:tcPr>
            <w:tcW w:w="616" w:type="dxa"/>
            <w:vAlign w:val="center"/>
          </w:tcPr>
          <w:p w14:paraId="0A6AA738" w14:textId="60B54104" w:rsidR="007A1741" w:rsidRPr="00753393" w:rsidRDefault="007A1741" w:rsidP="00B824EB">
            <w:pPr>
              <w:pStyle w:val="affd"/>
              <w:spacing w:before="0" w:line="360" w:lineRule="auto"/>
            </w:pPr>
            <w:bookmarkStart w:id="99" w:name="_Ref199685765"/>
            <w:r>
              <w:t>(</w:t>
            </w:r>
            <w:r w:rsidR="00BA4399">
              <w:fldChar w:fldCharType="begin"/>
            </w:r>
            <w:r w:rsidR="00BA4399">
              <w:instrText xml:space="preserve"> SEQ Equation \* ARABIC </w:instrText>
            </w:r>
            <w:r w:rsidR="00BA4399">
              <w:fldChar w:fldCharType="separate"/>
            </w:r>
            <w:r w:rsidR="00775739">
              <w:rPr>
                <w:noProof/>
              </w:rPr>
              <w:t>24</w:t>
            </w:r>
            <w:r w:rsidR="00BA4399">
              <w:rPr>
                <w:noProof/>
              </w:rPr>
              <w:fldChar w:fldCharType="end"/>
            </w:r>
            <w:r>
              <w:t>)</w:t>
            </w:r>
            <w:bookmarkEnd w:id="99"/>
          </w:p>
        </w:tc>
      </w:tr>
    </w:tbl>
    <w:p w14:paraId="3FD9035C" w14:textId="75816547" w:rsidR="0017409E" w:rsidRPr="00725FE0" w:rsidRDefault="00BD0501" w:rsidP="007F309B">
      <w:pPr>
        <w:spacing w:line="400" w:lineRule="exact"/>
        <w:jc w:val="both"/>
      </w:pPr>
      <w:r w:rsidRPr="00BD0501">
        <w:t>where</w:t>
      </w:r>
      <w:r w:rsidR="004352C8" w:rsidRPr="004352C8">
        <w:rPr>
          <w:rFonts w:ascii="Cambria Math" w:hAnsi="Cambria Math"/>
          <w:i/>
        </w:rPr>
        <w:t xml:space="preserve"> </w:t>
      </w:r>
      <m:oMath>
        <m:r>
          <w:rPr>
            <w:rFonts w:ascii="Cambria Math" w:hAnsi="Cambria Math"/>
          </w:rPr>
          <m:t>KR</m:t>
        </m:r>
      </m:oMath>
      <w:r w:rsidR="00392587">
        <w:rPr>
          <w:iCs/>
        </w:rPr>
        <w:t>=1.</w:t>
      </w:r>
      <w:r w:rsidR="00725FE0">
        <w:rPr>
          <w:iCs/>
        </w:rPr>
        <w:t xml:space="preserve"> Th</w:t>
      </w:r>
      <w:r w:rsidR="00A1670C">
        <w:rPr>
          <w:iCs/>
        </w:rPr>
        <w:t>us</w:t>
      </w:r>
      <w:r w:rsidR="00725FE0">
        <w:rPr>
          <w:iCs/>
        </w:rPr>
        <w:t>,</w:t>
      </w:r>
      <w:r w:rsidR="004352C8">
        <w:rPr>
          <w:rFonts w:hint="eastAsia"/>
          <w:iCs/>
        </w:rPr>
        <w:t xml:space="preserve"> </w:t>
      </w:r>
      <m:oMath>
        <m:r>
          <w:rPr>
            <w:rFonts w:ascii="Cambria Math" w:hAnsi="Cambria Math"/>
          </w:rPr>
          <m:t>CLR</m:t>
        </m:r>
      </m:oMath>
      <w:r w:rsidR="00A1670C">
        <w:rPr>
          <w:rFonts w:hint="eastAsia"/>
        </w:rPr>
        <w:t xml:space="preserve"> </w:t>
      </w:r>
      <w:r w:rsidR="00A1670C">
        <w:t>is the set of the top-1</w:t>
      </w:r>
      <w:r w:rsidR="00A1670C">
        <w:rPr>
          <w:rFonts w:hint="eastAsia"/>
          <w:iCs/>
        </w:rPr>
        <w:t xml:space="preserve"> </w:t>
      </w:r>
      <w:r w:rsidR="00A1670C">
        <w:rPr>
          <w:rFonts w:hint="eastAsia"/>
        </w:rPr>
        <w:t>r</w:t>
      </w:r>
      <w:r w:rsidR="00A1670C">
        <w:t xml:space="preserve">epresentative review text embedding selected by </w:t>
      </w:r>
      <m:oMath>
        <m:r>
          <m:rPr>
            <m:sty m:val="p"/>
          </m:rPr>
          <w:rPr>
            <w:rFonts w:ascii="Cambria Math" w:hAnsi="Cambria Math"/>
          </w:rPr>
          <m:t>topK</m:t>
        </m:r>
        <m:r>
          <w:rPr>
            <w:rFonts w:ascii="Cambria Math" w:hAnsi="Cambria Math"/>
          </w:rPr>
          <m:t>()</m:t>
        </m:r>
      </m:oMath>
      <w:r w:rsidR="00A1670C">
        <w:rPr>
          <w:rFonts w:hint="eastAsia"/>
        </w:rPr>
        <w:t xml:space="preserve"> </w:t>
      </w:r>
      <w:r w:rsidR="00A1670C">
        <w:t xml:space="preserve">based on the computed similarity scores, and </w:t>
      </w:r>
      <m:oMath>
        <m:sSub>
          <m:sSubPr>
            <m:ctrlPr>
              <w:rPr>
                <w:rFonts w:ascii="Cambria Math" w:hAnsi="Cambria Math"/>
                <w:i/>
              </w:rPr>
            </m:ctrlPr>
          </m:sSubPr>
          <m:e>
            <m:r>
              <w:rPr>
                <w:rFonts w:ascii="Cambria Math" w:hAnsi="Cambria Math" w:hint="eastAsia"/>
              </w:rPr>
              <m:t>CLR</m:t>
            </m:r>
          </m:e>
          <m:sub>
            <m:r>
              <w:rPr>
                <w:rFonts w:ascii="Cambria Math" w:hAnsi="Cambria Math"/>
              </w:rPr>
              <m:t>kr</m:t>
            </m:r>
            <m:r>
              <w:rPr>
                <w:rFonts w:ascii="Cambria Math" w:hAnsi="Cambria Math"/>
                <w:i/>
              </w:rPr>
              <w:sym w:font="Wingdings" w:char="F09E"/>
            </m:r>
            <m:r>
              <w:rPr>
                <w:rFonts w:ascii="Cambria Math" w:hAnsi="Cambria Math"/>
              </w:rPr>
              <m:t>ncl</m:t>
            </m:r>
          </m:sub>
        </m:sSub>
      </m:oMath>
      <w:r w:rsidR="00A1670C">
        <w:rPr>
          <w:rFonts w:hint="eastAsia"/>
        </w:rPr>
        <w:t xml:space="preserve"> </w:t>
      </w:r>
      <w:r w:rsidR="00A1670C">
        <w:t xml:space="preserve">denotes the </w:t>
      </w:r>
      <m:oMath>
        <m:r>
          <w:rPr>
            <w:rFonts w:ascii="Cambria Math" w:hAnsi="Cambria Math"/>
          </w:rPr>
          <m:t>kr</m:t>
        </m:r>
      </m:oMath>
      <w:r w:rsidR="00392587">
        <w:t>-th</w:t>
      </w:r>
      <w:r w:rsidR="00A1670C">
        <w:t xml:space="preserve"> representative review</w:t>
      </w:r>
      <w:r w:rsidR="0091569E">
        <w:t xml:space="preserve"> </w:t>
      </w:r>
      <w:r w:rsidR="00A1670C">
        <w:t>tex</w:t>
      </w:r>
      <w:r w:rsidR="0091569E">
        <w:t>t</w:t>
      </w:r>
      <w:r w:rsidR="00A1670C">
        <w:t xml:space="preserve"> embedding in </w:t>
      </w:r>
      <w:r w:rsidR="0074102E">
        <w:rPr>
          <w:rFonts w:hint="eastAsia"/>
        </w:rPr>
        <w:t>t</w:t>
      </w:r>
      <w:r w:rsidR="0074102E">
        <w:t xml:space="preserve">he </w:t>
      </w:r>
      <m:oMath>
        <m:r>
          <w:rPr>
            <w:rFonts w:ascii="Cambria Math" w:hAnsi="Cambria Math"/>
          </w:rPr>
          <m:t>ncl</m:t>
        </m:r>
      </m:oMath>
      <w:r w:rsidR="0074102E">
        <w:rPr>
          <w:rFonts w:hint="eastAsia"/>
        </w:rPr>
        <w:t>-</w:t>
      </w:r>
      <w:r w:rsidR="00A1670C">
        <w:t>th cluster.</w:t>
      </w:r>
      <w:r w:rsidR="00725FE0">
        <w:t xml:space="preserve"> Therefore, the total number the representative review text embedding for all clusters is</w:t>
      </w:r>
      <m:oMath>
        <m:r>
          <w:rPr>
            <w:rFonts w:ascii="Cambria Math" w:hAnsi="Cambria Math"/>
          </w:rPr>
          <m:t>KR</m:t>
        </m:r>
        <m:r>
          <w:rPr>
            <w:rFonts w:ascii="Cambria Math" w:hAnsi="Cambria Math"/>
            <w:i/>
          </w:rPr>
          <w:sym w:font="Wingdings" w:char="F09E"/>
        </m:r>
        <m:r>
          <w:rPr>
            <w:rFonts w:ascii="Cambria Math" w:hAnsi="Cambria Math"/>
          </w:rPr>
          <m:t>NCL</m:t>
        </m:r>
      </m:oMath>
      <w:r w:rsidR="0074102E">
        <w:rPr>
          <w:iCs/>
        </w:rPr>
        <w:t xml:space="preserve">, </w:t>
      </w:r>
      <w:r w:rsidR="0074102E" w:rsidRPr="0074102E">
        <w:rPr>
          <w:iCs/>
        </w:rPr>
        <w:t xml:space="preserve">representing </w:t>
      </w:r>
      <m:oMath>
        <m:r>
          <w:rPr>
            <w:rFonts w:ascii="Cambria Math" w:hAnsi="Cambria Math"/>
          </w:rPr>
          <m:t>KR</m:t>
        </m:r>
      </m:oMath>
      <w:r w:rsidR="0074102E" w:rsidRPr="0074102E">
        <w:rPr>
          <w:iCs/>
        </w:rPr>
        <w:t xml:space="preserve"> representative reviews per each of the </w:t>
      </w:r>
      <m:oMath>
        <m:r>
          <w:rPr>
            <w:rFonts w:ascii="Cambria Math" w:hAnsi="Cambria Math"/>
          </w:rPr>
          <m:t>NCL</m:t>
        </m:r>
      </m:oMath>
      <w:r w:rsidR="0074102E" w:rsidRPr="0074102E">
        <w:rPr>
          <w:iCs/>
        </w:rPr>
        <w:t xml:space="preserve"> clusters.</w:t>
      </w:r>
    </w:p>
    <w:p w14:paraId="7BEFA0C3" w14:textId="4C8B8880" w:rsidR="0017409E" w:rsidRPr="00226DF6" w:rsidRDefault="0017409E" w:rsidP="007F309B">
      <w:pPr>
        <w:spacing w:line="400" w:lineRule="exact"/>
        <w:ind w:firstLine="480"/>
        <w:jc w:val="both"/>
      </w:pPr>
      <w:r>
        <w:rPr>
          <w:rFonts w:hint="eastAsia"/>
        </w:rPr>
        <w:t>F</w:t>
      </w:r>
      <w:r>
        <w:t>inally,</w:t>
      </w:r>
      <w:r w:rsidR="00226DF6" w:rsidRPr="00226DF6">
        <w:rPr>
          <w:rFonts w:ascii="Cambria Math" w:hAnsi="Cambria Math"/>
          <w:i/>
        </w:rPr>
        <w:t xml:space="preserve"> </w:t>
      </w:r>
      <m:oMath>
        <m:r>
          <w:rPr>
            <w:rFonts w:ascii="Cambria Math" w:hAnsi="Cambria Math"/>
          </w:rPr>
          <m:t>CLR</m:t>
        </m:r>
      </m:oMath>
      <w:r w:rsidR="00226DF6">
        <w:t xml:space="preserve">, </w:t>
      </w:r>
      <m:oMath>
        <m:r>
          <w:rPr>
            <w:rFonts w:ascii="Cambria Math" w:hAnsi="Cambria Math"/>
          </w:rPr>
          <m:t>ST</m:t>
        </m:r>
      </m:oMath>
      <w:r>
        <w:rPr>
          <w:rFonts w:hint="eastAsia"/>
        </w:rPr>
        <w:t xml:space="preserve"> </w:t>
      </w:r>
      <w:r>
        <w:t xml:space="preserve">and </w:t>
      </w:r>
      <w:r>
        <w:rPr>
          <w:rFonts w:hint="eastAsia"/>
        </w:rPr>
        <w:t>r</w:t>
      </w:r>
      <w:r>
        <w:t xml:space="preserve">eview title </w:t>
      </w:r>
      <m:oMath>
        <m:sSup>
          <m:sSupPr>
            <m:ctrlPr>
              <w:rPr>
                <w:rFonts w:ascii="Cambria Math" w:hAnsi="Cambria Math"/>
                <w:i/>
              </w:rPr>
            </m:ctrlPr>
          </m:sSupPr>
          <m:e>
            <m:r>
              <w:rPr>
                <w:rFonts w:ascii="Cambria Math" w:hAnsi="Cambria Math"/>
              </w:rPr>
              <m:t>i</m:t>
            </m:r>
          </m:e>
          <m:sup>
            <m:r>
              <w:rPr>
                <w:rFonts w:ascii="Cambria Math" w:hAnsi="Cambria Math"/>
              </w:rPr>
              <m:t>revttl</m:t>
            </m:r>
          </m:sup>
        </m:sSup>
      </m:oMath>
      <w:r>
        <w:rPr>
          <w:rFonts w:hint="eastAsia"/>
        </w:rPr>
        <w:t xml:space="preserve"> a</w:t>
      </w:r>
      <w:r>
        <w:t xml:space="preserve">re fed into the </w:t>
      </w:r>
      <w:r w:rsidR="00226DF6" w:rsidRPr="00F4453E">
        <w:t>Mistral</w:t>
      </w:r>
      <w:r w:rsidR="00226DF6">
        <w:t xml:space="preserve"> </w:t>
      </w:r>
      <w:r>
        <w:rPr>
          <w:rFonts w:hint="eastAsia"/>
        </w:rPr>
        <w:t>m</w:t>
      </w:r>
      <w:r>
        <w:t xml:space="preserve">odel to generate the </w:t>
      </w:r>
      <w:r w:rsidRPr="00753393">
        <w:t>unified summary</w:t>
      </w:r>
      <w:r>
        <w:t xml:space="preserve"> for item</w:t>
      </w:r>
      <w:r w:rsidRPr="00753393">
        <w:t xml:space="preserve"> </w:t>
      </w:r>
      <m:oMath>
        <m:sSup>
          <m:sSupPr>
            <m:ctrlPr>
              <w:rPr>
                <w:rFonts w:ascii="Cambria Math" w:hAnsi="Cambria Math"/>
                <w:i/>
              </w:rPr>
            </m:ctrlPr>
          </m:sSupPr>
          <m:e>
            <m:r>
              <w:rPr>
                <w:rFonts w:ascii="Cambria Math" w:hAnsi="Cambria Math"/>
              </w:rPr>
              <m:t>i</m:t>
            </m:r>
          </m:e>
          <m:sup>
            <m:r>
              <w:rPr>
                <w:rFonts w:ascii="Cambria Math" w:hAnsi="Cambria Math"/>
              </w:rPr>
              <m:t>US</m:t>
            </m:r>
          </m:sup>
        </m:sSup>
      </m:oMath>
      <w:r>
        <w:rPr>
          <w:rFonts w:hint="eastAsia"/>
        </w:rPr>
        <w:t>,</w:t>
      </w:r>
      <w:r>
        <w:t xml:space="preserve"> as shown in Eq. </w:t>
      </w:r>
      <w:r w:rsidR="00226DF6" w:rsidRPr="00753393">
        <w:fldChar w:fldCharType="begin"/>
      </w:r>
      <w:r w:rsidR="00226DF6" w:rsidRPr="00753393">
        <w:instrText xml:space="preserve"> REF _Ref199633228 \h  \* MERGEFORMAT </w:instrText>
      </w:r>
      <w:r w:rsidR="00226DF6" w:rsidRPr="00753393">
        <w:fldChar w:fldCharType="separate"/>
      </w:r>
      <w:r w:rsidR="00775739" w:rsidRPr="00753393">
        <w:t>(</w:t>
      </w:r>
      <w:r w:rsidR="00775739">
        <w:rPr>
          <w:noProof/>
        </w:rPr>
        <w:t>25</w:t>
      </w:r>
      <w:r w:rsidR="00226DF6" w:rsidRPr="00753393">
        <w:fldChar w:fldCharType="end"/>
      </w:r>
      <w:r w:rsidR="00226DF6" w:rsidRPr="00753393">
        <w:t>)</w:t>
      </w:r>
      <w:r w:rsidRPr="00753393">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4F0B8E" w:rsidRPr="00753393" w14:paraId="2EBA493E" w14:textId="77777777" w:rsidTr="00C12F2B">
        <w:tc>
          <w:tcPr>
            <w:tcW w:w="8449" w:type="dxa"/>
            <w:vAlign w:val="center"/>
          </w:tcPr>
          <w:p w14:paraId="61ACDB49" w14:textId="08FE80C2" w:rsidR="004F0B8E" w:rsidRPr="00753393" w:rsidRDefault="00000000" w:rsidP="00C412E1">
            <w:pPr>
              <w:spacing w:beforeLines="50" w:before="200" w:line="276" w:lineRule="auto"/>
              <w:jc w:val="both"/>
            </w:pPr>
            <m:oMathPara>
              <m:oMath>
                <m:sSup>
                  <m:sSupPr>
                    <m:ctrlPr>
                      <w:rPr>
                        <w:rFonts w:ascii="Cambria Math" w:hAnsi="Cambria Math"/>
                        <w:i/>
                      </w:rPr>
                    </m:ctrlPr>
                  </m:sSupPr>
                  <m:e>
                    <m:r>
                      <w:rPr>
                        <w:rFonts w:ascii="Cambria Math" w:hAnsi="Cambria Math"/>
                      </w:rPr>
                      <m:t>i</m:t>
                    </m:r>
                  </m:e>
                  <m:sup>
                    <m:r>
                      <w:rPr>
                        <w:rFonts w:ascii="Cambria Math" w:hAnsi="Cambria Math"/>
                      </w:rPr>
                      <m:t>US</m:t>
                    </m:r>
                  </m:sup>
                </m:sSup>
                <m:r>
                  <w:rPr>
                    <w:rFonts w:ascii="Cambria Math" w:hAnsi="Cambria Math"/>
                  </w:rPr>
                  <m:t> = </m:t>
                </m:r>
                <m:func>
                  <m:funcPr>
                    <m:ctrlPr>
                      <w:rPr>
                        <w:rFonts w:ascii="Cambria Math" w:hAnsi="Cambria Math"/>
                      </w:rPr>
                    </m:ctrlPr>
                  </m:funcPr>
                  <m:fName>
                    <m:r>
                      <m:rPr>
                        <m:sty m:val="p"/>
                      </m:rPr>
                      <w:rPr>
                        <w:rFonts w:ascii="Cambria Math" w:hAnsi="Cambria Math"/>
                      </w:rPr>
                      <m:t>Mistral</m:t>
                    </m:r>
                  </m:fName>
                  <m:e>
                    <m:r>
                      <m:rPr>
                        <m:sty m:val="p"/>
                      </m:rPr>
                      <w:rPr>
                        <w:rFonts w:ascii="Cambria Math" w:hAnsi="Cambria Math"/>
                      </w:rPr>
                      <m:t>(</m:t>
                    </m:r>
                    <m:r>
                      <w:rPr>
                        <w:rFonts w:ascii="Cambria Math" w:hAnsi="Cambria Math"/>
                      </w:rPr>
                      <m:t>CLR</m:t>
                    </m:r>
                    <m:r>
                      <m:rPr>
                        <m:sty m:val="p"/>
                      </m:rPr>
                      <w:rPr>
                        <w:rFonts w:ascii="Cambria Math" w:hAnsi="Cambria Math"/>
                      </w:rPr>
                      <m:t xml:space="preserve">, </m:t>
                    </m:r>
                    <m:r>
                      <w:rPr>
                        <w:rFonts w:ascii="Cambria Math" w:hAnsi="Cambria Math"/>
                      </w:rPr>
                      <m:t xml:space="preserve">ST, </m:t>
                    </m:r>
                    <m:sSup>
                      <m:sSupPr>
                        <m:ctrlPr>
                          <w:rPr>
                            <w:rFonts w:ascii="Cambria Math" w:hAnsi="Cambria Math"/>
                            <w:i/>
                            <w:iCs/>
                          </w:rPr>
                        </m:ctrlPr>
                      </m:sSupPr>
                      <m:e>
                        <m:r>
                          <w:rPr>
                            <w:rFonts w:ascii="Cambria Math" w:hAnsi="Cambria Math"/>
                          </w:rPr>
                          <m:t>i</m:t>
                        </m:r>
                      </m:e>
                      <m:sup>
                        <m:r>
                          <w:rPr>
                            <w:rFonts w:ascii="Cambria Math" w:hAnsi="Cambria Math"/>
                          </w:rPr>
                          <m:t>revttl</m:t>
                        </m:r>
                      </m:sup>
                    </m:sSup>
                    <m:r>
                      <m:rPr>
                        <m:sty m:val="p"/>
                      </m:rPr>
                      <w:rPr>
                        <w:rFonts w:ascii="Cambria Math" w:hAnsi="Cambria Math"/>
                      </w:rPr>
                      <m:t>)</m:t>
                    </m:r>
                  </m:e>
                </m:func>
                <m:r>
                  <w:rPr>
                    <w:rFonts w:ascii="Cambria Math" w:hAnsi="Cambria Math"/>
                  </w:rPr>
                  <m:t> </m:t>
                </m:r>
              </m:oMath>
            </m:oMathPara>
          </w:p>
        </w:tc>
        <w:tc>
          <w:tcPr>
            <w:tcW w:w="616" w:type="dxa"/>
            <w:vAlign w:val="center"/>
          </w:tcPr>
          <w:p w14:paraId="3F655D55" w14:textId="115DF06F" w:rsidR="004F0B8E" w:rsidRPr="00753393" w:rsidRDefault="004F0B8E" w:rsidP="00595A9B">
            <w:pPr>
              <w:pStyle w:val="affd"/>
              <w:spacing w:before="120" w:line="360" w:lineRule="auto"/>
            </w:pPr>
            <w:bookmarkStart w:id="100" w:name="_Ref199633228"/>
            <w:r w:rsidRPr="00753393">
              <w:t>(</w:t>
            </w:r>
            <w:r w:rsidR="00BA4399">
              <w:fldChar w:fldCharType="begin"/>
            </w:r>
            <w:r w:rsidR="00BA4399">
              <w:instrText xml:space="preserve"> SEQ Equation \* ARABIC </w:instrText>
            </w:r>
            <w:r w:rsidR="00BA4399">
              <w:fldChar w:fldCharType="separate"/>
            </w:r>
            <w:r w:rsidR="00775739">
              <w:rPr>
                <w:noProof/>
              </w:rPr>
              <w:t>25</w:t>
            </w:r>
            <w:r w:rsidR="00BA4399">
              <w:rPr>
                <w:noProof/>
              </w:rPr>
              <w:fldChar w:fldCharType="end"/>
            </w:r>
            <w:bookmarkEnd w:id="100"/>
            <w:r w:rsidRPr="00753393">
              <w:t>)</w:t>
            </w:r>
          </w:p>
        </w:tc>
      </w:tr>
    </w:tbl>
    <w:p w14:paraId="2FBA085F" w14:textId="307C7A57" w:rsidR="00DF06C6" w:rsidRDefault="00DF06C6">
      <w:pPr>
        <w:widowControl/>
      </w:pPr>
    </w:p>
    <w:p w14:paraId="05630D28" w14:textId="26D0B4EF" w:rsidR="004F0B8E" w:rsidRPr="00753393" w:rsidRDefault="004F0B8E" w:rsidP="0017234B">
      <w:pPr>
        <w:pStyle w:val="aa"/>
        <w:widowControl/>
        <w:numPr>
          <w:ilvl w:val="0"/>
          <w:numId w:val="11"/>
        </w:numPr>
        <w:spacing w:before="120" w:after="120" w:line="400" w:lineRule="exact"/>
        <w:ind w:leftChars="0" w:left="391" w:hanging="391"/>
        <w:jc w:val="both"/>
      </w:pPr>
      <w:r w:rsidRPr="00753393">
        <w:lastRenderedPageBreak/>
        <w:t>Strategy C</w:t>
      </w:r>
      <w:r w:rsidRPr="00753393">
        <w:t>（</w:t>
      </w:r>
      <w:r w:rsidR="00CE4A22">
        <w:t>(Many Reviews)</w:t>
      </w:r>
      <w:r w:rsidRPr="00753393">
        <w:t>）：</w:t>
      </w:r>
    </w:p>
    <w:p w14:paraId="5F8350F8" w14:textId="1078AA25" w:rsidR="004F0B8E" w:rsidRPr="00753393" w:rsidRDefault="00502DB3" w:rsidP="005D4BBC">
      <w:pPr>
        <w:widowControl/>
        <w:spacing w:line="400" w:lineRule="exact"/>
        <w:ind w:firstLine="391"/>
        <w:jc w:val="both"/>
      </w:pPr>
      <w:r>
        <w:t>This strategy does not utilize the review title</w:t>
      </w:r>
      <w:r>
        <w:rPr>
          <w:rFonts w:ascii="Cambria Math" w:hAnsi="Cambria Math"/>
          <w:i/>
        </w:rPr>
        <w:t xml:space="preserve"> </w:t>
      </w:r>
      <m:oMath>
        <m:sSup>
          <m:sSupPr>
            <m:ctrlPr>
              <w:rPr>
                <w:rFonts w:ascii="Cambria Math" w:hAnsi="Cambria Math"/>
                <w:i/>
              </w:rPr>
            </m:ctrlPr>
          </m:sSupPr>
          <m:e>
            <m:r>
              <w:rPr>
                <w:rFonts w:ascii="Cambria Math" w:hAnsi="Cambria Math"/>
              </w:rPr>
              <m:t>i</m:t>
            </m:r>
          </m:e>
          <m:sup>
            <m:r>
              <w:rPr>
                <w:rFonts w:ascii="Cambria Math" w:hAnsi="Cambria Math"/>
              </w:rPr>
              <m:t>revttl</m:t>
            </m:r>
          </m:sup>
        </m:sSup>
      </m:oMath>
      <w:r>
        <w:rPr>
          <w:rFonts w:hint="eastAsia"/>
        </w:rPr>
        <w:t xml:space="preserve"> </w:t>
      </w:r>
      <w:r>
        <w:t xml:space="preserve">and only relies </w:t>
      </w:r>
      <w:r w:rsidR="005F3ECD">
        <w:t xml:space="preserve">solely </w:t>
      </w:r>
      <w:r>
        <w:t>on the review content</w:t>
      </w:r>
      <w:r>
        <w:rPr>
          <w:rFonts w:hint="eastAsia"/>
        </w:rPr>
        <w:t xml:space="preserve"> </w:t>
      </w:r>
      <m:oMath>
        <m:sSup>
          <m:sSupPr>
            <m:ctrlPr>
              <w:rPr>
                <w:rFonts w:ascii="Cambria Math" w:hAnsi="Cambria Math"/>
                <w:i/>
              </w:rPr>
            </m:ctrlPr>
          </m:sSupPr>
          <m:e>
            <m:r>
              <w:rPr>
                <w:rFonts w:ascii="Cambria Math" w:hAnsi="Cambria Math"/>
              </w:rPr>
              <m:t>i</m:t>
            </m:r>
            <m:ctrlPr>
              <w:rPr>
                <w:rFonts w:ascii="Cambria Math" w:hAnsi="Cambria Math"/>
              </w:rPr>
            </m:ctrlPr>
          </m:e>
          <m:sup>
            <m:r>
              <w:rPr>
                <w:rFonts w:ascii="Cambria Math" w:hAnsi="Cambria Math"/>
              </w:rPr>
              <m:t>revtxt</m:t>
            </m:r>
          </m:sup>
        </m:sSup>
      </m:oMath>
      <w:r>
        <w:rPr>
          <w:rFonts w:hint="eastAsia"/>
        </w:rPr>
        <w:t>.</w:t>
      </w:r>
      <w:r>
        <w:t xml:space="preserve"> It adopts the same approach as Strategy B for processing </w:t>
      </w:r>
      <m:oMath>
        <m:sSup>
          <m:sSupPr>
            <m:ctrlPr>
              <w:rPr>
                <w:rFonts w:ascii="Cambria Math" w:hAnsi="Cambria Math"/>
                <w:i/>
              </w:rPr>
            </m:ctrlPr>
          </m:sSupPr>
          <m:e>
            <m:r>
              <w:rPr>
                <w:rFonts w:ascii="Cambria Math" w:hAnsi="Cambria Math"/>
              </w:rPr>
              <m:t>i</m:t>
            </m:r>
            <m:ctrlPr>
              <w:rPr>
                <w:rFonts w:ascii="Cambria Math" w:hAnsi="Cambria Math"/>
              </w:rPr>
            </m:ctrlPr>
          </m:e>
          <m:sup>
            <m:r>
              <w:rPr>
                <w:rFonts w:ascii="Cambria Math" w:hAnsi="Cambria Math"/>
              </w:rPr>
              <m:t>revcmb</m:t>
            </m:r>
          </m:sup>
        </m:sSup>
      </m:oMath>
      <w:r>
        <w:rPr>
          <w:rFonts w:hint="eastAsia"/>
        </w:rPr>
        <w:t>,</w:t>
      </w:r>
      <w:r>
        <w:t xml:space="preserve"> with the key difference being the number of representative review texts selected from each review cluster—Strategy B selects one representative review text per cluster</w:t>
      </w:r>
      <w:r w:rsidRPr="00753393">
        <w:t>（</w:t>
      </w:r>
      <m:oMath>
        <m:r>
          <w:rPr>
            <w:rFonts w:ascii="Cambria Math" w:hAnsi="Cambria Math"/>
          </w:rPr>
          <m:t>KR</m:t>
        </m:r>
      </m:oMath>
      <w:r w:rsidRPr="00753393">
        <w:t>＝</w:t>
      </w:r>
      <w:r w:rsidRPr="00753393">
        <w:t>1</w:t>
      </w:r>
      <w:r w:rsidRPr="00753393">
        <w:t>）</w:t>
      </w:r>
      <w:r>
        <w:t>,</w:t>
      </w:r>
      <w:r w:rsidRPr="00502DB3">
        <w:t xml:space="preserve"> </w:t>
      </w:r>
      <w:r>
        <w:t>while Strategy C selects three</w:t>
      </w:r>
      <w:r w:rsidRPr="00753393">
        <w:t>（</w:t>
      </w:r>
      <m:oMath>
        <m:r>
          <w:rPr>
            <w:rFonts w:ascii="Cambria Math" w:hAnsi="Cambria Math"/>
          </w:rPr>
          <m:t>KR</m:t>
        </m:r>
      </m:oMath>
      <w:r w:rsidRPr="00753393">
        <w:t>＝</w:t>
      </w:r>
      <w:r w:rsidRPr="00753393">
        <w:t>3</w:t>
      </w:r>
      <w:r w:rsidRPr="00753393">
        <w:t>）</w:t>
      </w:r>
      <w:r>
        <w:rPr>
          <w:rFonts w:hint="eastAsia"/>
        </w:rPr>
        <w:t>.</w:t>
      </w:r>
      <w:r>
        <w:t xml:space="preserve"> </w:t>
      </w:r>
      <w:r w:rsidR="005F3ECD">
        <w:t>Once the representative review text set</w:t>
      </w:r>
      <w:r>
        <w:t xml:space="preserve"> </w:t>
      </w:r>
      <w:r w:rsidRPr="00286F85">
        <w:rPr>
          <w:rStyle w:val="afff1"/>
          <w:b w:val="0"/>
          <w:bCs w:val="0"/>
        </w:rPr>
        <w:t>CLR generated</w:t>
      </w:r>
      <w:r w:rsidRPr="00286F85">
        <w:t>,</w:t>
      </w:r>
      <w:r w:rsidRPr="00286F85">
        <w:rPr>
          <w:b/>
          <w:bCs/>
        </w:rPr>
        <w:t xml:space="preserve"> </w:t>
      </w:r>
      <w:r w:rsidR="005F3ECD">
        <w:t xml:space="preserve">it is </w:t>
      </w:r>
      <w:r>
        <w:t xml:space="preserve">fed into the Mistral model to </w:t>
      </w:r>
      <w:r w:rsidR="004F3CAB">
        <w:t xml:space="preserve">obtain </w:t>
      </w:r>
      <w:r>
        <w:t>the unified summary</w:t>
      </w:r>
      <w:r w:rsidR="004F0B8E" w:rsidRPr="00753393">
        <w:t xml:space="preserve"> </w:t>
      </w:r>
      <m:oMath>
        <m:sSup>
          <m:sSupPr>
            <m:ctrlPr>
              <w:rPr>
                <w:rFonts w:ascii="Cambria Math" w:hAnsi="Cambria Math"/>
                <w:i/>
              </w:rPr>
            </m:ctrlPr>
          </m:sSupPr>
          <m:e>
            <m:r>
              <w:rPr>
                <w:rFonts w:ascii="Cambria Math" w:hAnsi="Cambria Math"/>
              </w:rPr>
              <m:t>i</m:t>
            </m:r>
          </m:e>
          <m:sup>
            <m:r>
              <w:rPr>
                <w:rFonts w:ascii="Cambria Math" w:hAnsi="Cambria Math"/>
              </w:rPr>
              <m:t>US</m:t>
            </m:r>
          </m:sup>
        </m:sSup>
      </m:oMath>
      <w:r>
        <w:t xml:space="preserve">, as shown in Eq. </w:t>
      </w:r>
      <w:r w:rsidR="004F0B8E" w:rsidRPr="00753393">
        <w:fldChar w:fldCharType="begin"/>
      </w:r>
      <w:r w:rsidR="004F0B8E" w:rsidRPr="00753393">
        <w:instrText xml:space="preserve"> REF _Ref199633395 \h  \* MERGEFORMAT </w:instrText>
      </w:r>
      <w:r w:rsidR="004F0B8E" w:rsidRPr="00753393">
        <w:fldChar w:fldCharType="separate"/>
      </w:r>
      <w:r w:rsidR="00775739" w:rsidRPr="00753393">
        <w:t>(</w:t>
      </w:r>
      <w:r w:rsidR="00775739">
        <w:rPr>
          <w:noProof/>
        </w:rPr>
        <w:t>26</w:t>
      </w:r>
      <w:r w:rsidR="004F0B8E" w:rsidRPr="00753393">
        <w:fldChar w:fldCharType="end"/>
      </w:r>
      <w:r w:rsidR="004F0B8E" w:rsidRPr="00753393">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4F0B8E" w:rsidRPr="00753393" w14:paraId="7A40222A" w14:textId="77777777" w:rsidTr="00C12F2B">
        <w:tc>
          <w:tcPr>
            <w:tcW w:w="8449" w:type="dxa"/>
            <w:vAlign w:val="center"/>
          </w:tcPr>
          <w:p w14:paraId="18A6B38D" w14:textId="220E507A" w:rsidR="004F0B8E" w:rsidRPr="00753393" w:rsidRDefault="00000000" w:rsidP="005D4BBC">
            <w:pPr>
              <w:spacing w:beforeLines="50" w:before="200" w:line="276" w:lineRule="auto"/>
              <w:jc w:val="both"/>
            </w:pPr>
            <m:oMathPara>
              <m:oMath>
                <m:sSup>
                  <m:sSupPr>
                    <m:ctrlPr>
                      <w:rPr>
                        <w:rFonts w:ascii="Cambria Math" w:hAnsi="Cambria Math"/>
                        <w:i/>
                      </w:rPr>
                    </m:ctrlPr>
                  </m:sSupPr>
                  <m:e>
                    <m:r>
                      <w:rPr>
                        <w:rFonts w:ascii="Cambria Math" w:hAnsi="Cambria Math"/>
                      </w:rPr>
                      <m:t>i</m:t>
                    </m:r>
                  </m:e>
                  <m:sup>
                    <m:r>
                      <w:rPr>
                        <w:rFonts w:ascii="Cambria Math" w:hAnsi="Cambria Math"/>
                      </w:rPr>
                      <m:t>US</m:t>
                    </m:r>
                  </m:sup>
                </m:sSup>
                <m:r>
                  <w:rPr>
                    <w:rFonts w:ascii="Cambria Math" w:hAnsi="Cambria Math"/>
                  </w:rPr>
                  <m:t> = </m:t>
                </m:r>
                <m:func>
                  <m:funcPr>
                    <m:ctrlPr>
                      <w:rPr>
                        <w:rFonts w:ascii="Cambria Math" w:hAnsi="Cambria Math"/>
                      </w:rPr>
                    </m:ctrlPr>
                  </m:funcPr>
                  <m:fName>
                    <m:r>
                      <m:rPr>
                        <m:sty m:val="p"/>
                      </m:rPr>
                      <w:rPr>
                        <w:rFonts w:ascii="Cambria Math" w:hAnsi="Cambria Math"/>
                      </w:rPr>
                      <m:t>Mistral</m:t>
                    </m:r>
                  </m:fName>
                  <m:e>
                    <m:r>
                      <m:rPr>
                        <m:sty m:val="p"/>
                      </m:rPr>
                      <w:rPr>
                        <w:rFonts w:ascii="Cambria Math" w:hAnsi="Cambria Math"/>
                      </w:rPr>
                      <m:t>(</m:t>
                    </m:r>
                    <m:r>
                      <w:rPr>
                        <w:rFonts w:ascii="Cambria Math" w:hAnsi="Cambria Math"/>
                      </w:rPr>
                      <m:t>CLR</m:t>
                    </m:r>
                    <m:r>
                      <m:rPr>
                        <m:sty m:val="p"/>
                      </m:rPr>
                      <w:rPr>
                        <w:rFonts w:ascii="Cambria Math" w:hAnsi="Cambria Math"/>
                      </w:rPr>
                      <m:t>)</m:t>
                    </m:r>
                  </m:e>
                </m:func>
                <m:r>
                  <w:rPr>
                    <w:rFonts w:ascii="Cambria Math" w:hAnsi="Cambria Math"/>
                  </w:rPr>
                  <m:t>, CLR={</m:t>
                </m:r>
                <m:sSub>
                  <m:sSubPr>
                    <m:ctrlPr>
                      <w:rPr>
                        <w:rFonts w:ascii="Cambria Math" w:hAnsi="Cambria Math"/>
                        <w:i/>
                      </w:rPr>
                    </m:ctrlPr>
                  </m:sSubPr>
                  <m:e>
                    <m:r>
                      <w:rPr>
                        <w:rFonts w:ascii="Cambria Math" w:hAnsi="Cambria Math"/>
                      </w:rPr>
                      <m:t>CLR</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CLR</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CLR</m:t>
                    </m:r>
                  </m:e>
                  <m:sub>
                    <m:r>
                      <w:rPr>
                        <w:rFonts w:ascii="Cambria Math" w:hAnsi="Cambria Math"/>
                      </w:rPr>
                      <m:t>KR</m:t>
                    </m:r>
                    <m:r>
                      <w:rPr>
                        <w:rFonts w:ascii="Cambria Math" w:hAnsi="Cambria Math"/>
                        <w:i/>
                      </w:rPr>
                      <w:sym w:font="Wingdings" w:char="F09E"/>
                    </m:r>
                    <m:r>
                      <w:rPr>
                        <w:rFonts w:ascii="Cambria Math" w:hAnsi="Cambria Math"/>
                      </w:rPr>
                      <m:t>NCL</m:t>
                    </m:r>
                  </m:sub>
                </m:sSub>
                <m:r>
                  <w:rPr>
                    <w:rFonts w:ascii="Cambria Math" w:hAnsi="Cambria Math"/>
                  </w:rPr>
                  <m:t>} </m:t>
                </m:r>
              </m:oMath>
            </m:oMathPara>
          </w:p>
        </w:tc>
        <w:tc>
          <w:tcPr>
            <w:tcW w:w="616" w:type="dxa"/>
            <w:vAlign w:val="center"/>
          </w:tcPr>
          <w:p w14:paraId="4E42F865" w14:textId="56C95869" w:rsidR="004F0B8E" w:rsidRPr="00753393" w:rsidRDefault="004F0B8E" w:rsidP="00595A9B">
            <w:pPr>
              <w:pStyle w:val="affd"/>
              <w:spacing w:before="120" w:line="360" w:lineRule="auto"/>
            </w:pPr>
            <w:bookmarkStart w:id="101" w:name="_Ref199633395"/>
            <w:r w:rsidRPr="00753393">
              <w:t>(</w:t>
            </w:r>
            <w:r w:rsidR="00BA4399">
              <w:fldChar w:fldCharType="begin"/>
            </w:r>
            <w:r w:rsidR="00BA4399">
              <w:instrText xml:space="preserve"> SEQ Equation \* ARABIC </w:instrText>
            </w:r>
            <w:r w:rsidR="00BA4399">
              <w:fldChar w:fldCharType="separate"/>
            </w:r>
            <w:r w:rsidR="00775739">
              <w:rPr>
                <w:noProof/>
              </w:rPr>
              <w:t>26</w:t>
            </w:r>
            <w:r w:rsidR="00BA4399">
              <w:rPr>
                <w:noProof/>
              </w:rPr>
              <w:fldChar w:fldCharType="end"/>
            </w:r>
            <w:bookmarkEnd w:id="101"/>
            <w:r w:rsidRPr="00753393">
              <w:t>)</w:t>
            </w:r>
          </w:p>
        </w:tc>
      </w:tr>
    </w:tbl>
    <w:p w14:paraId="1A7A3B2A" w14:textId="4CD3F162" w:rsidR="0078067A" w:rsidRPr="0078067A" w:rsidRDefault="0078067A" w:rsidP="005D4BBC">
      <w:pPr>
        <w:keepNext/>
        <w:numPr>
          <w:ilvl w:val="2"/>
          <w:numId w:val="4"/>
        </w:numPr>
        <w:spacing w:beforeLines="50" w:before="200" w:afterLines="50" w:after="200" w:line="276" w:lineRule="auto"/>
        <w:outlineLvl w:val="2"/>
        <w:rPr>
          <w:b/>
          <w:bCs/>
        </w:rPr>
      </w:pPr>
      <w:bookmarkStart w:id="102" w:name="_Toc204995637"/>
      <w:r w:rsidRPr="0078067A">
        <w:rPr>
          <w:b/>
          <w:bCs/>
          <w:sz w:val="26"/>
          <w:szCs w:val="26"/>
        </w:rPr>
        <w:t xml:space="preserve">KG Triplets Extraction </w:t>
      </w:r>
      <w:r w:rsidR="00181FE9">
        <w:rPr>
          <w:b/>
          <w:bCs/>
          <w:sz w:val="26"/>
          <w:szCs w:val="26"/>
        </w:rPr>
        <w:t>M</w:t>
      </w:r>
      <w:r w:rsidRPr="0078067A">
        <w:rPr>
          <w:b/>
          <w:bCs/>
          <w:sz w:val="26"/>
          <w:szCs w:val="26"/>
        </w:rPr>
        <w:t>odule</w:t>
      </w:r>
      <w:bookmarkEnd w:id="102"/>
    </w:p>
    <w:p w14:paraId="709FDCA6" w14:textId="5338DE43" w:rsidR="002A31BD" w:rsidRDefault="00183561" w:rsidP="007F309B">
      <w:pPr>
        <w:spacing w:line="400" w:lineRule="exact"/>
        <w:ind w:firstLine="482"/>
        <w:jc w:val="both"/>
      </w:pPr>
      <w:r>
        <w:t xml:space="preserve">Based on the unified summaries generated by the unified summary generation module, the KG </w:t>
      </w:r>
      <w:proofErr w:type="gramStart"/>
      <w:r>
        <w:t>triplets</w:t>
      </w:r>
      <w:proofErr w:type="gramEnd"/>
      <w:r>
        <w:t xml:space="preserve"> extraction module subsequently constructs knowledge graphs for both items and users, as illustrated in</w:t>
      </w:r>
      <w:r w:rsidR="002A31BD">
        <w:t xml:space="preserve"> </w:t>
      </w:r>
      <w:r w:rsidR="002A31BD">
        <w:fldChar w:fldCharType="begin"/>
      </w:r>
      <w:r w:rsidR="002A31BD">
        <w:instrText xml:space="preserve"> REF _Ref205252668 \h </w:instrText>
      </w:r>
      <w:r w:rsidR="002A31BD">
        <w:fldChar w:fldCharType="separate"/>
      </w:r>
      <w:r w:rsidR="00775739" w:rsidRPr="000147FC">
        <w:rPr>
          <w:sz w:val="22"/>
          <w:szCs w:val="22"/>
        </w:rPr>
        <w:t xml:space="preserve">Figure </w:t>
      </w:r>
      <w:r w:rsidR="00775739">
        <w:rPr>
          <w:noProof/>
          <w:sz w:val="22"/>
          <w:szCs w:val="22"/>
        </w:rPr>
        <w:t>7</w:t>
      </w:r>
      <w:r w:rsidR="002A31BD">
        <w:fldChar w:fldCharType="end"/>
      </w:r>
      <w:r w:rsidR="002A31BD">
        <w:t>:</w:t>
      </w:r>
    </w:p>
    <w:p w14:paraId="31F1EA84" w14:textId="4C2A71CA" w:rsidR="000147FC" w:rsidRDefault="000147FC" w:rsidP="002A31BD">
      <w:pPr>
        <w:widowControl/>
        <w:spacing w:before="120" w:line="360" w:lineRule="auto"/>
        <w:jc w:val="both"/>
      </w:pPr>
    </w:p>
    <w:p w14:paraId="0BA86BF1" w14:textId="1BD39AAE" w:rsidR="00554627" w:rsidRDefault="000147FC" w:rsidP="000147FC">
      <w:pPr>
        <w:widowControl/>
      </w:pPr>
      <w:r>
        <w:br w:type="page"/>
      </w:r>
    </w:p>
    <w:p w14:paraId="5E79B49B" w14:textId="67BFA1F8" w:rsidR="00CB64FE" w:rsidRDefault="00CB64FE" w:rsidP="00B8740E">
      <w:pPr>
        <w:widowControl/>
        <w:spacing w:before="120" w:line="360" w:lineRule="auto"/>
        <w:ind w:firstLine="480"/>
        <w:jc w:val="both"/>
      </w:pPr>
      <w:r w:rsidRPr="007F1DA4">
        <w:rPr>
          <w:noProof/>
        </w:rPr>
        <w:lastRenderedPageBreak/>
        <w:drawing>
          <wp:anchor distT="0" distB="0" distL="114300" distR="114300" simplePos="0" relativeHeight="251662336" behindDoc="0" locked="0" layoutInCell="1" allowOverlap="1" wp14:anchorId="6E869692" wp14:editId="1E757C38">
            <wp:simplePos x="0" y="0"/>
            <wp:positionH relativeFrom="column">
              <wp:posOffset>309245</wp:posOffset>
            </wp:positionH>
            <wp:positionV relativeFrom="paragraph">
              <wp:posOffset>13462</wp:posOffset>
            </wp:positionV>
            <wp:extent cx="5134610" cy="4028440"/>
            <wp:effectExtent l="0" t="0" r="889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74"/>
                    <a:stretch/>
                  </pic:blipFill>
                  <pic:spPr bwMode="auto">
                    <a:xfrm>
                      <a:off x="0" y="0"/>
                      <a:ext cx="5134610" cy="4028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3B7194" w14:textId="0B1CB7B0" w:rsidR="00CB64FE" w:rsidRDefault="00CB64FE" w:rsidP="00B8740E">
      <w:pPr>
        <w:widowControl/>
        <w:spacing w:before="120" w:line="360" w:lineRule="auto"/>
        <w:ind w:firstLine="480"/>
        <w:jc w:val="both"/>
      </w:pPr>
    </w:p>
    <w:p w14:paraId="365485C8" w14:textId="1452FB06" w:rsidR="00CB64FE" w:rsidRDefault="00CB64FE" w:rsidP="00B8740E">
      <w:pPr>
        <w:widowControl/>
        <w:spacing w:before="120" w:line="360" w:lineRule="auto"/>
        <w:ind w:firstLine="480"/>
        <w:jc w:val="both"/>
      </w:pPr>
    </w:p>
    <w:p w14:paraId="1C8A6647" w14:textId="3A7C949E" w:rsidR="00CB64FE" w:rsidRDefault="00CB64FE" w:rsidP="00B8740E">
      <w:pPr>
        <w:widowControl/>
        <w:spacing w:before="120" w:line="360" w:lineRule="auto"/>
        <w:ind w:firstLine="480"/>
        <w:jc w:val="both"/>
      </w:pPr>
    </w:p>
    <w:p w14:paraId="585E4159" w14:textId="32FDC5E7" w:rsidR="000147FC" w:rsidRDefault="000147FC" w:rsidP="00B8740E">
      <w:pPr>
        <w:widowControl/>
        <w:spacing w:before="120" w:line="360" w:lineRule="auto"/>
        <w:ind w:firstLine="480"/>
        <w:jc w:val="both"/>
      </w:pPr>
    </w:p>
    <w:p w14:paraId="4C9E0F33" w14:textId="77777777" w:rsidR="000147FC" w:rsidRDefault="000147FC" w:rsidP="00B8740E">
      <w:pPr>
        <w:widowControl/>
        <w:spacing w:before="120" w:line="360" w:lineRule="auto"/>
        <w:ind w:firstLine="480"/>
        <w:jc w:val="both"/>
      </w:pPr>
    </w:p>
    <w:p w14:paraId="1E2B236C" w14:textId="20CF6CA8" w:rsidR="00CB64FE" w:rsidRDefault="00CB64FE" w:rsidP="00B8740E">
      <w:pPr>
        <w:widowControl/>
        <w:spacing w:before="120" w:line="360" w:lineRule="auto"/>
        <w:ind w:firstLine="480"/>
        <w:jc w:val="both"/>
      </w:pPr>
    </w:p>
    <w:p w14:paraId="68E9B31C" w14:textId="3668277E" w:rsidR="00CB64FE" w:rsidRDefault="00CB64FE" w:rsidP="00B8740E">
      <w:pPr>
        <w:widowControl/>
        <w:spacing w:before="120" w:line="360" w:lineRule="auto"/>
        <w:ind w:firstLine="480"/>
        <w:jc w:val="both"/>
      </w:pPr>
    </w:p>
    <w:p w14:paraId="1AAD8662" w14:textId="39EEDCAB" w:rsidR="00B8740E" w:rsidRPr="0022244D" w:rsidRDefault="00B8740E" w:rsidP="00CB64FE">
      <w:pPr>
        <w:widowControl/>
        <w:spacing w:before="120" w:line="360" w:lineRule="auto"/>
        <w:jc w:val="both"/>
      </w:pPr>
    </w:p>
    <w:p w14:paraId="4D5D86A4" w14:textId="7E1F1652" w:rsidR="000147FC" w:rsidRDefault="007F1DA4" w:rsidP="000147FC">
      <w:pPr>
        <w:pStyle w:val="Web"/>
        <w:spacing w:before="0" w:beforeAutospacing="0" w:after="0" w:afterAutospacing="0"/>
        <w:jc w:val="center"/>
        <w:rPr>
          <w:rFonts w:eastAsia="標楷體"/>
          <w:sz w:val="22"/>
          <w:szCs w:val="22"/>
        </w:rPr>
      </w:pPr>
      <w:r w:rsidRPr="007F1DA4">
        <w:rPr>
          <w:rFonts w:ascii="Times New Roman" w:hAnsi="Times New Roman" w:cs="Times New Roman"/>
          <w:noProof/>
        </w:rPr>
        <w:drawing>
          <wp:inline distT="0" distB="0" distL="0" distR="0" wp14:anchorId="349B5505" wp14:editId="3B662C23">
            <wp:extent cx="5136039" cy="2278625"/>
            <wp:effectExtent l="0" t="0" r="7620" b="7620"/>
            <wp:docPr id="1932206082" name="圖片 193220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56" t="1466" r="315" b="858"/>
                    <a:stretch/>
                  </pic:blipFill>
                  <pic:spPr bwMode="auto">
                    <a:xfrm>
                      <a:off x="0" y="0"/>
                      <a:ext cx="5136039" cy="2278625"/>
                    </a:xfrm>
                    <a:prstGeom prst="rect">
                      <a:avLst/>
                    </a:prstGeom>
                    <a:ln>
                      <a:noFill/>
                    </a:ln>
                    <a:extLst>
                      <a:ext uri="{53640926-AAD7-44D8-BBD7-CCE9431645EC}">
                        <a14:shadowObscured xmlns:a14="http://schemas.microsoft.com/office/drawing/2010/main"/>
                      </a:ext>
                    </a:extLst>
                  </pic:spPr>
                </pic:pic>
              </a:graphicData>
            </a:graphic>
          </wp:inline>
        </w:drawing>
      </w:r>
      <w:bookmarkStart w:id="103" w:name="_Toc199204649"/>
      <w:bookmarkStart w:id="104" w:name="_Ref199203564"/>
      <w:bookmarkStart w:id="105" w:name="_Toc205204698"/>
    </w:p>
    <w:p w14:paraId="7F5CA44A" w14:textId="7BC0DF5A" w:rsidR="000147FC" w:rsidRPr="000147FC" w:rsidRDefault="000147FC" w:rsidP="00820429">
      <w:pPr>
        <w:pStyle w:val="af1"/>
        <w:spacing w:line="360" w:lineRule="auto"/>
        <w:jc w:val="center"/>
        <w:rPr>
          <w:sz w:val="22"/>
          <w:szCs w:val="22"/>
        </w:rPr>
      </w:pPr>
      <w:bookmarkStart w:id="106" w:name="_Ref205252668"/>
      <w:bookmarkEnd w:id="103"/>
      <w:bookmarkEnd w:id="104"/>
      <w:bookmarkEnd w:id="105"/>
      <w:r w:rsidRPr="000147FC">
        <w:rPr>
          <w:sz w:val="22"/>
          <w:szCs w:val="22"/>
        </w:rPr>
        <w:t xml:space="preserve">Figure </w:t>
      </w:r>
      <w:r w:rsidRPr="000147FC">
        <w:rPr>
          <w:sz w:val="22"/>
          <w:szCs w:val="22"/>
        </w:rPr>
        <w:fldChar w:fldCharType="begin"/>
      </w:r>
      <w:r w:rsidRPr="000147FC">
        <w:rPr>
          <w:sz w:val="22"/>
          <w:szCs w:val="22"/>
        </w:rPr>
        <w:instrText xml:space="preserve"> SEQ Figure \* ARABIC </w:instrText>
      </w:r>
      <w:r w:rsidRPr="000147FC">
        <w:rPr>
          <w:sz w:val="22"/>
          <w:szCs w:val="22"/>
        </w:rPr>
        <w:fldChar w:fldCharType="separate"/>
      </w:r>
      <w:r w:rsidR="00775739">
        <w:rPr>
          <w:noProof/>
          <w:sz w:val="22"/>
          <w:szCs w:val="22"/>
        </w:rPr>
        <w:t>7</w:t>
      </w:r>
      <w:r w:rsidRPr="000147FC">
        <w:rPr>
          <w:sz w:val="22"/>
          <w:szCs w:val="22"/>
        </w:rPr>
        <w:fldChar w:fldCharType="end"/>
      </w:r>
      <w:bookmarkEnd w:id="106"/>
      <w:r w:rsidRPr="000147FC">
        <w:rPr>
          <w:sz w:val="22"/>
          <w:szCs w:val="22"/>
        </w:rPr>
        <w:t xml:space="preserve">: </w:t>
      </w:r>
      <w:r w:rsidRPr="000147FC">
        <w:rPr>
          <w:rFonts w:eastAsia="標楷體"/>
          <w:sz w:val="22"/>
          <w:szCs w:val="22"/>
        </w:rPr>
        <w:t>Knowledge Graph Triplets Extraction Module in LLM-KGC Module.</w:t>
      </w:r>
    </w:p>
    <w:p w14:paraId="46EC84DA" w14:textId="7A789798" w:rsidR="00813806" w:rsidRPr="00753393" w:rsidRDefault="00183561" w:rsidP="007F309B">
      <w:pPr>
        <w:widowControl/>
        <w:spacing w:line="400" w:lineRule="exact"/>
        <w:ind w:firstLine="482"/>
        <w:jc w:val="both"/>
      </w:pPr>
      <w:r>
        <w:rPr>
          <w:rFonts w:hint="eastAsia"/>
        </w:rPr>
        <w:t>I</w:t>
      </w:r>
      <w:r>
        <w:t xml:space="preserve">n </w:t>
      </w:r>
      <w:r w:rsidR="00747082">
        <w:t>KG</w:t>
      </w:r>
      <w:r w:rsidR="00813806" w:rsidRPr="00753393">
        <w:t xml:space="preserve"> </w:t>
      </w:r>
      <w:proofErr w:type="gramStart"/>
      <w:r>
        <w:t>t</w:t>
      </w:r>
      <w:r w:rsidR="00813806" w:rsidRPr="00753393">
        <w:t>riplets</w:t>
      </w:r>
      <w:proofErr w:type="gramEnd"/>
      <w:r w:rsidR="00813806" w:rsidRPr="00753393">
        <w:t xml:space="preserve"> </w:t>
      </w:r>
      <w:r>
        <w:t>e</w:t>
      </w:r>
      <w:r w:rsidR="00813806" w:rsidRPr="00753393">
        <w:t>xtraction</w:t>
      </w:r>
      <w:r>
        <w:t xml:space="preserve"> module</w:t>
      </w:r>
      <w:r>
        <w:rPr>
          <w:rFonts w:hint="eastAsia"/>
        </w:rPr>
        <w:t>,</w:t>
      </w:r>
      <w:r>
        <w:t xml:space="preserve"> </w:t>
      </w:r>
      <w:r w:rsidR="00916097" w:rsidRPr="00916097">
        <w:t>the unified summaries of both items and users are processed separately.</w:t>
      </w:r>
      <w:r w:rsidR="00916097">
        <w:t xml:space="preserve"> For the unified summary of an item</w:t>
      </w:r>
      <w:r w:rsidR="00813806" w:rsidRPr="00753393">
        <w:t xml:space="preserve"> </w:t>
      </w:r>
      <m:oMath>
        <m:sSup>
          <m:sSupPr>
            <m:ctrlPr>
              <w:rPr>
                <w:rFonts w:ascii="Cambria Math" w:hAnsi="Cambria Math"/>
                <w:i/>
              </w:rPr>
            </m:ctrlPr>
          </m:sSupPr>
          <m:e>
            <m:r>
              <w:rPr>
                <w:rFonts w:ascii="Cambria Math" w:hAnsi="Cambria Math"/>
              </w:rPr>
              <m:t>i</m:t>
            </m:r>
          </m:e>
          <m:sup>
            <m:r>
              <w:rPr>
                <w:rFonts w:ascii="Cambria Math" w:hAnsi="Cambria Math"/>
              </w:rPr>
              <m:t>US</m:t>
            </m:r>
          </m:sup>
        </m:sSup>
      </m:oMath>
      <w:r w:rsidR="00916097">
        <w:t>, we employ prompt engineering to design a three-stage triplet extraction process, which is used to construct item knowledge graph triplets, denoted as</w:t>
      </w:r>
      <w:r w:rsidR="00916097">
        <w:rPr>
          <w:rFonts w:ascii="Cambria Math" w:hAnsi="Cambria Math"/>
          <w:i/>
        </w:rPr>
        <w:t xml:space="preserve"> </w:t>
      </w:r>
      <m:oMath>
        <m:r>
          <w:rPr>
            <w:rFonts w:ascii="Cambria Math" w:hAnsi="Cambria Math"/>
          </w:rPr>
          <m:t>I</m:t>
        </m:r>
        <m:r>
          <w:rPr>
            <w:rFonts w:ascii="Cambria Math" w:hAnsi="Cambria Math" w:hint="eastAsia"/>
          </w:rPr>
          <m:t>KGT</m:t>
        </m:r>
      </m:oMath>
      <w:r w:rsidR="00916097">
        <w:rPr>
          <w:rFonts w:hint="eastAsia"/>
        </w:rPr>
        <w:t>.</w:t>
      </w:r>
      <w:r w:rsidR="00916097">
        <w:t xml:space="preserve"> The following illustrates the implementation of this triplet extraction procedure, taking items as an example, where </w:t>
      </w:r>
      <m:oMath>
        <m:r>
          <w:rPr>
            <w:rFonts w:ascii="Cambria Math" w:hAnsi="Cambria Math"/>
          </w:rPr>
          <m:t>N</m:t>
        </m:r>
      </m:oMath>
      <w:r w:rsidR="00916097">
        <w:t xml:space="preserve"> denotes the total number of items.</w:t>
      </w:r>
    </w:p>
    <w:p w14:paraId="4FDC142D" w14:textId="79B02D92" w:rsidR="00F93FA0" w:rsidRPr="00616966" w:rsidRDefault="00616966" w:rsidP="008B7E51">
      <w:pPr>
        <w:keepNext/>
        <w:numPr>
          <w:ilvl w:val="3"/>
          <w:numId w:val="4"/>
        </w:numPr>
        <w:spacing w:beforeLines="50" w:before="200" w:afterLines="50" w:after="200" w:line="276" w:lineRule="auto"/>
        <w:ind w:left="1077" w:hanging="1077"/>
        <w:outlineLvl w:val="2"/>
        <w:rPr>
          <w:b/>
          <w:bCs/>
          <w:sz w:val="25"/>
          <w:szCs w:val="25"/>
        </w:rPr>
      </w:pPr>
      <w:bookmarkStart w:id="107" w:name="_Toc204995638"/>
      <w:r>
        <w:rPr>
          <w:rFonts w:hint="eastAsia"/>
          <w:b/>
          <w:bCs/>
          <w:sz w:val="25"/>
          <w:szCs w:val="25"/>
        </w:rPr>
        <w:lastRenderedPageBreak/>
        <w:t>Ph</w:t>
      </w:r>
      <w:r>
        <w:rPr>
          <w:b/>
          <w:bCs/>
          <w:sz w:val="25"/>
          <w:szCs w:val="25"/>
        </w:rPr>
        <w:t>ase1</w:t>
      </w:r>
      <w:r w:rsidR="00F63E2E">
        <w:rPr>
          <w:b/>
          <w:bCs/>
          <w:sz w:val="25"/>
          <w:szCs w:val="25"/>
        </w:rPr>
        <w:t>: Item Concept Extraction</w:t>
      </w:r>
      <w:bookmarkEnd w:id="107"/>
    </w:p>
    <w:p w14:paraId="18EC3FCC" w14:textId="03E53C80" w:rsidR="00F93FA0" w:rsidRPr="00753393" w:rsidRDefault="00606C59" w:rsidP="007F309B">
      <w:pPr>
        <w:widowControl/>
        <w:spacing w:line="400" w:lineRule="exact"/>
        <w:ind w:firstLine="391"/>
        <w:jc w:val="both"/>
      </w:pPr>
      <w:r>
        <w:t>In the first phase, the goal is to extract explicit semantic edges directly related to the item itself. To achieve this, a prompt is designed to constrain the Mistral model such that one node of each extracted triplet must be the item, while the other node is semantically related and identified from the unified summary</w:t>
      </w:r>
      <w:r w:rsidR="008001C7" w:rsidRPr="00753393">
        <w:t xml:space="preserve"> </w:t>
      </w:r>
      <m:oMath>
        <m:sSup>
          <m:sSupPr>
            <m:ctrlPr>
              <w:rPr>
                <w:rFonts w:ascii="Cambria Math" w:hAnsi="Cambria Math"/>
                <w:i/>
              </w:rPr>
            </m:ctrlPr>
          </m:sSupPr>
          <m:e>
            <m:r>
              <w:rPr>
                <w:rFonts w:ascii="Cambria Math" w:hAnsi="Cambria Math"/>
              </w:rPr>
              <m:t>i</m:t>
            </m:r>
          </m:e>
          <m:sup>
            <m:r>
              <w:rPr>
                <w:rFonts w:ascii="Cambria Math" w:hAnsi="Cambria Math"/>
              </w:rPr>
              <m:t>US</m:t>
            </m:r>
          </m:sup>
        </m:sSup>
      </m:oMath>
      <w:r w:rsidR="0017506E">
        <w:t>, as shown in</w:t>
      </w:r>
      <w:r w:rsidR="008001C7">
        <w:t xml:space="preserve"> Eq.</w:t>
      </w:r>
      <w:r w:rsidR="00F93FA0" w:rsidRPr="00753393">
        <w:fldChar w:fldCharType="begin"/>
      </w:r>
      <w:r w:rsidR="00F93FA0" w:rsidRPr="00753393">
        <w:instrText xml:space="preserve"> REF _Ref199634296 \h  \* MERGEFORMAT </w:instrText>
      </w:r>
      <w:r w:rsidR="00F93FA0" w:rsidRPr="00753393">
        <w:fldChar w:fldCharType="separate"/>
      </w:r>
      <w:r w:rsidR="00775739" w:rsidRPr="00753393">
        <w:t>(</w:t>
      </w:r>
      <w:r w:rsidR="00775739">
        <w:rPr>
          <w:noProof/>
        </w:rPr>
        <w:t>27</w:t>
      </w:r>
      <w:r w:rsidR="00F93FA0" w:rsidRPr="00753393">
        <w:fldChar w:fldCharType="end"/>
      </w:r>
      <w:r w:rsidR="00F93FA0" w:rsidRPr="00753393">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F93FA0" w:rsidRPr="00753393" w14:paraId="47D440D4" w14:textId="77777777" w:rsidTr="00C12F2B">
        <w:tc>
          <w:tcPr>
            <w:tcW w:w="8449" w:type="dxa"/>
            <w:vAlign w:val="center"/>
          </w:tcPr>
          <w:p w14:paraId="1CA4B81A" w14:textId="3AD42F70" w:rsidR="00F93FA0" w:rsidRPr="00753393" w:rsidRDefault="00000000" w:rsidP="008B7E51">
            <w:pPr>
              <w:spacing w:before="120" w:line="276" w:lineRule="auto"/>
              <w:jc w:val="both"/>
              <w:rPr>
                <w:i/>
              </w:rPr>
            </w:pPr>
            <m:oMathPara>
              <m:oMath>
                <m:sSubSup>
                  <m:sSubSupPr>
                    <m:ctrlPr>
                      <w:rPr>
                        <w:rFonts w:ascii="Cambria Math" w:hAnsi="Cambria Math"/>
                        <w:i/>
                      </w:rPr>
                    </m:ctrlPr>
                  </m:sSubSupPr>
                  <m:e>
                    <m:r>
                      <w:rPr>
                        <w:rFonts w:ascii="Cambria Math" w:hAnsi="Cambria Math"/>
                      </w:rPr>
                      <m:t>ikgt</m:t>
                    </m:r>
                  </m:e>
                  <m:sub>
                    <m:r>
                      <w:rPr>
                        <w:rFonts w:ascii="Cambria Math" w:hAnsi="Cambria Math"/>
                      </w:rPr>
                      <m:t>n</m:t>
                    </m:r>
                  </m:sub>
                  <m:sup>
                    <m:r>
                      <w:rPr>
                        <w:rFonts w:ascii="Cambria Math" w:hAnsi="Cambria Math"/>
                      </w:rPr>
                      <m:t>phase1</m:t>
                    </m:r>
                  </m:sup>
                </m:sSubSup>
                <m:r>
                  <w:rPr>
                    <w:rFonts w:ascii="Cambria Math" w:hAnsi="Cambria Math"/>
                  </w:rPr>
                  <m:t> = </m:t>
                </m:r>
                <m:func>
                  <m:funcPr>
                    <m:ctrlPr>
                      <w:rPr>
                        <w:rFonts w:ascii="Cambria Math" w:hAnsi="Cambria Math"/>
                      </w:rPr>
                    </m:ctrlPr>
                  </m:funcPr>
                  <m:fName>
                    <m:r>
                      <m:rPr>
                        <m:sty m:val="p"/>
                      </m:rPr>
                      <w:rPr>
                        <w:rFonts w:ascii="Cambria Math" w:hAnsi="Cambria Math"/>
                      </w:rPr>
                      <m:t>Mistral</m:t>
                    </m:r>
                  </m:fName>
                  <m:e>
                    <m:d>
                      <m:dPr>
                        <m:ctrlPr>
                          <w:rPr>
                            <w:rFonts w:ascii="Cambria Math" w:hAnsi="Cambria Math"/>
                          </w:rPr>
                        </m:ctrlPr>
                      </m:dPr>
                      <m:e>
                        <m:sSup>
                          <m:sSupPr>
                            <m:ctrlPr>
                              <w:rPr>
                                <w:rFonts w:ascii="Cambria Math" w:hAnsi="Cambria Math"/>
                                <w:i/>
                              </w:rPr>
                            </m:ctrlPr>
                          </m:sSupPr>
                          <m:e>
                            <m:r>
                              <w:rPr>
                                <w:rFonts w:ascii="Cambria Math" w:hAnsi="Cambria Math"/>
                              </w:rPr>
                              <m:t>i</m:t>
                            </m:r>
                          </m:e>
                          <m:sup>
                            <m:r>
                              <w:rPr>
                                <w:rFonts w:ascii="Cambria Math" w:hAnsi="Cambria Math"/>
                              </w:rPr>
                              <m:t>US</m:t>
                            </m:r>
                          </m:sup>
                        </m:sSup>
                        <m:r>
                          <m:rPr>
                            <m:sty m:val="p"/>
                          </m:rPr>
                          <w:rPr>
                            <w:rFonts w:ascii="Cambria Math" w:hAnsi="Cambria Math"/>
                          </w:rPr>
                          <m:t xml:space="preserve">, </m:t>
                        </m:r>
                        <m:sSubSup>
                          <m:sSubSupPr>
                            <m:ctrlPr>
                              <w:rPr>
                                <w:rFonts w:ascii="Cambria Math" w:hAnsi="Cambria Math"/>
                                <w:i/>
                                <w:iCs/>
                              </w:rPr>
                            </m:ctrlPr>
                          </m:sSubSupPr>
                          <m:e>
                            <m:r>
                              <w:rPr>
                                <w:rFonts w:ascii="Cambria Math" w:hAnsi="Cambria Math"/>
                              </w:rPr>
                              <m:t>Pt</m:t>
                            </m:r>
                          </m:e>
                          <m:sub>
                            <m:r>
                              <w:rPr>
                                <w:rFonts w:ascii="Cambria Math" w:hAnsi="Cambria Math"/>
                              </w:rPr>
                              <m:t>i</m:t>
                            </m:r>
                          </m:sub>
                          <m:sup>
                            <m:r>
                              <w:rPr>
                                <w:rFonts w:ascii="Cambria Math" w:hAnsi="Cambria Math"/>
                              </w:rPr>
                              <m:t>phase1</m:t>
                            </m:r>
                          </m:sup>
                        </m:sSubSup>
                      </m:e>
                    </m:d>
                  </m:e>
                </m:func>
                <m:r>
                  <m:rPr>
                    <m:sty m:val="p"/>
                  </m:rPr>
                  <w:rPr>
                    <w:rFonts w:ascii="Cambria Math" w:hAnsi="Cambria Math"/>
                  </w:rPr>
                  <m:t xml:space="preserve">, </m:t>
                </m:r>
                <m:sSubSup>
                  <m:sSubSupPr>
                    <m:ctrlPr>
                      <w:rPr>
                        <w:rFonts w:ascii="Cambria Math" w:hAnsi="Cambria Math"/>
                        <w:i/>
                      </w:rPr>
                    </m:ctrlPr>
                  </m:sSubSupPr>
                  <m:e>
                    <m:r>
                      <w:rPr>
                        <w:rFonts w:ascii="Cambria Math" w:hAnsi="Cambria Math"/>
                      </w:rPr>
                      <m:t>ikgt</m:t>
                    </m:r>
                  </m:e>
                  <m:sub>
                    <m:r>
                      <w:rPr>
                        <w:rFonts w:ascii="Cambria Math" w:hAnsi="Cambria Math"/>
                      </w:rPr>
                      <m:t>n</m:t>
                    </m:r>
                  </m:sub>
                  <m:sup>
                    <m:r>
                      <w:rPr>
                        <w:rFonts w:ascii="Cambria Math" w:hAnsi="Cambria Math"/>
                      </w:rPr>
                      <m:t>phase1</m:t>
                    </m:r>
                  </m:sup>
                </m:sSubSup>
                <m:r>
                  <m:rPr>
                    <m:sty m:val="p"/>
                  </m:rPr>
                  <w:rPr>
                    <w:rFonts w:ascii="Cambria Math" w:hAnsi="Cambria Math"/>
                  </w:rPr>
                  <m:t xml:space="preserve"> ϵ</m:t>
                </m:r>
                <m:r>
                  <w:rPr>
                    <w:rFonts w:ascii="Cambria Math" w:hAnsi="Cambria Math"/>
                  </w:rPr>
                  <m:t xml:space="preserve"> IKG</m:t>
                </m:r>
                <m:sSup>
                  <m:sSupPr>
                    <m:ctrlPr>
                      <w:rPr>
                        <w:rFonts w:ascii="Cambria Math" w:hAnsi="Cambria Math"/>
                        <w:i/>
                      </w:rPr>
                    </m:ctrlPr>
                  </m:sSupPr>
                  <m:e>
                    <m:r>
                      <w:rPr>
                        <w:rFonts w:ascii="Cambria Math" w:hAnsi="Cambria Math"/>
                      </w:rPr>
                      <m:t>T</m:t>
                    </m:r>
                  </m:e>
                  <m:sup>
                    <m:r>
                      <w:rPr>
                        <w:rFonts w:ascii="Cambria Math" w:hAnsi="Cambria Math"/>
                      </w:rPr>
                      <m:t>phase1</m:t>
                    </m:r>
                  </m:sup>
                </m:sSup>
              </m:oMath>
            </m:oMathPara>
          </w:p>
        </w:tc>
        <w:tc>
          <w:tcPr>
            <w:tcW w:w="616" w:type="dxa"/>
            <w:vAlign w:val="center"/>
          </w:tcPr>
          <w:p w14:paraId="76377018" w14:textId="621C9766" w:rsidR="00F93FA0" w:rsidRPr="00753393" w:rsidRDefault="00F93FA0" w:rsidP="00E87640">
            <w:pPr>
              <w:pStyle w:val="affd"/>
              <w:spacing w:before="240" w:line="360" w:lineRule="auto"/>
            </w:pPr>
            <w:bookmarkStart w:id="108" w:name="_Ref199634296"/>
            <w:r w:rsidRPr="00753393">
              <w:t>(</w:t>
            </w:r>
            <w:r w:rsidR="00BA4399">
              <w:fldChar w:fldCharType="begin"/>
            </w:r>
            <w:r w:rsidR="00BA4399">
              <w:instrText xml:space="preserve"> SEQ Equation \* ARABIC </w:instrText>
            </w:r>
            <w:r w:rsidR="00BA4399">
              <w:fldChar w:fldCharType="separate"/>
            </w:r>
            <w:r w:rsidR="00775739">
              <w:rPr>
                <w:noProof/>
              </w:rPr>
              <w:t>27</w:t>
            </w:r>
            <w:r w:rsidR="00BA4399">
              <w:rPr>
                <w:noProof/>
              </w:rPr>
              <w:fldChar w:fldCharType="end"/>
            </w:r>
            <w:bookmarkEnd w:id="108"/>
            <w:r w:rsidRPr="00753393">
              <w:t>)</w:t>
            </w:r>
          </w:p>
        </w:tc>
      </w:tr>
    </w:tbl>
    <w:p w14:paraId="5EF28BDA" w14:textId="3DC42B03" w:rsidR="00AB07A1" w:rsidRPr="00753393" w:rsidRDefault="00606C59" w:rsidP="007F309B">
      <w:pPr>
        <w:widowControl/>
        <w:spacing w:before="120" w:line="400" w:lineRule="exact"/>
        <w:jc w:val="both"/>
      </w:pPr>
      <w:r>
        <w:t xml:space="preserve">where </w:t>
      </w:r>
      <m:oMath>
        <m:sSup>
          <m:sSupPr>
            <m:ctrlPr>
              <w:rPr>
                <w:rFonts w:ascii="Cambria Math" w:hAnsi="Cambria Math"/>
                <w:i/>
              </w:rPr>
            </m:ctrlPr>
          </m:sSupPr>
          <m:e>
            <m:r>
              <w:rPr>
                <w:rFonts w:ascii="Cambria Math" w:hAnsi="Cambria Math"/>
              </w:rPr>
              <m:t>IKGT</m:t>
            </m:r>
          </m:e>
          <m:sup>
            <m:r>
              <w:rPr>
                <w:rFonts w:ascii="Cambria Math" w:hAnsi="Cambria Math"/>
              </w:rPr>
              <m:t>phase1</m:t>
            </m:r>
          </m:sup>
        </m:sSup>
        <m:r>
          <w:rPr>
            <w:rFonts w:ascii="Cambria Math" w:hAnsi="Cambria Math"/>
          </w:rPr>
          <m:t> ={</m:t>
        </m:r>
        <m:sSubSup>
          <m:sSubSupPr>
            <m:ctrlPr>
              <w:rPr>
                <w:rFonts w:ascii="Cambria Math" w:hAnsi="Cambria Math"/>
                <w:i/>
              </w:rPr>
            </m:ctrlPr>
          </m:sSubSupPr>
          <m:e>
            <m:r>
              <w:rPr>
                <w:rFonts w:ascii="Cambria Math" w:hAnsi="Cambria Math"/>
              </w:rPr>
              <m:t>ikgt</m:t>
            </m:r>
          </m:e>
          <m:sub>
            <m:r>
              <w:rPr>
                <w:rFonts w:ascii="Cambria Math" w:hAnsi="Cambria Math"/>
              </w:rPr>
              <m:t>1</m:t>
            </m:r>
          </m:sub>
          <m:sup>
            <m:r>
              <w:rPr>
                <w:rFonts w:ascii="Cambria Math" w:hAnsi="Cambria Math"/>
              </w:rPr>
              <m:t>phase1</m:t>
            </m:r>
          </m:sup>
        </m:sSubSup>
        <m:r>
          <w:rPr>
            <w:rFonts w:ascii="Cambria Math" w:hAnsi="Cambria Math"/>
          </w:rPr>
          <m:t xml:space="preserve">, </m:t>
        </m:r>
        <m:sSubSup>
          <m:sSubSupPr>
            <m:ctrlPr>
              <w:rPr>
                <w:rFonts w:ascii="Cambria Math" w:hAnsi="Cambria Math"/>
                <w:i/>
              </w:rPr>
            </m:ctrlPr>
          </m:sSubSupPr>
          <m:e>
            <m:r>
              <w:rPr>
                <w:rFonts w:ascii="Cambria Math" w:hAnsi="Cambria Math"/>
              </w:rPr>
              <m:t>ikgt</m:t>
            </m:r>
          </m:e>
          <m:sub>
            <m:r>
              <w:rPr>
                <w:rFonts w:ascii="Cambria Math" w:hAnsi="Cambria Math"/>
              </w:rPr>
              <m:t>2</m:t>
            </m:r>
          </m:sub>
          <m:sup>
            <m:r>
              <w:rPr>
                <w:rFonts w:ascii="Cambria Math" w:hAnsi="Cambria Math"/>
              </w:rPr>
              <m:t>phase1</m:t>
            </m:r>
          </m:sup>
        </m:sSubSup>
        <m:r>
          <w:rPr>
            <w:rFonts w:ascii="Cambria Math" w:hAnsi="Cambria Math"/>
          </w:rPr>
          <m:t xml:space="preserve">, …, </m:t>
        </m:r>
        <m:sSubSup>
          <m:sSubSupPr>
            <m:ctrlPr>
              <w:rPr>
                <w:rFonts w:ascii="Cambria Math" w:hAnsi="Cambria Math"/>
                <w:i/>
              </w:rPr>
            </m:ctrlPr>
          </m:sSubSupPr>
          <m:e>
            <m:r>
              <w:rPr>
                <w:rFonts w:ascii="Cambria Math" w:hAnsi="Cambria Math"/>
              </w:rPr>
              <m:t>ikgt</m:t>
            </m:r>
          </m:e>
          <m:sub>
            <m:r>
              <w:rPr>
                <w:rFonts w:ascii="Cambria Math" w:hAnsi="Cambria Math"/>
              </w:rPr>
              <m:t>N</m:t>
            </m:r>
          </m:sub>
          <m:sup>
            <m:r>
              <w:rPr>
                <w:rFonts w:ascii="Cambria Math" w:hAnsi="Cambria Math"/>
              </w:rPr>
              <m:t>phase1</m:t>
            </m:r>
          </m:sup>
        </m:sSubSup>
        <m:r>
          <w:rPr>
            <w:rFonts w:ascii="Cambria Math" w:hAnsi="Cambria Math"/>
          </w:rPr>
          <m:t>}</m:t>
        </m:r>
      </m:oMath>
      <w:r w:rsidR="008001C7" w:rsidRPr="008001C7">
        <w:t xml:space="preserve"> </w:t>
      </w:r>
      <w:r w:rsidR="008001C7">
        <w:t xml:space="preserve">is the set of </w:t>
      </w:r>
      <w:r w:rsidR="00F35D9A">
        <w:t xml:space="preserve">the </w:t>
      </w:r>
      <w:r w:rsidR="008001C7">
        <w:t>item-related knowledge graph triplets extracted in phase 1</w:t>
      </w:r>
      <w:r w:rsidR="003F40AA">
        <w:t xml:space="preserve">, and </w:t>
      </w:r>
      <m:oMath>
        <m:sSubSup>
          <m:sSubSupPr>
            <m:ctrlPr>
              <w:rPr>
                <w:rFonts w:ascii="Cambria Math" w:hAnsi="Cambria Math"/>
                <w:i/>
                <w:iCs/>
              </w:rPr>
            </m:ctrlPr>
          </m:sSubSupPr>
          <m:e>
            <m:r>
              <w:rPr>
                <w:rFonts w:ascii="Cambria Math" w:hAnsi="Cambria Math"/>
              </w:rPr>
              <m:t>Pt</m:t>
            </m:r>
          </m:e>
          <m:sub>
            <m:r>
              <w:rPr>
                <w:rFonts w:ascii="Cambria Math" w:hAnsi="Cambria Math"/>
              </w:rPr>
              <m:t>i</m:t>
            </m:r>
          </m:sub>
          <m:sup>
            <m:r>
              <w:rPr>
                <w:rFonts w:ascii="Cambria Math" w:hAnsi="Cambria Math"/>
              </w:rPr>
              <m:t>phase1</m:t>
            </m:r>
          </m:sup>
        </m:sSubSup>
      </m:oMath>
      <w:r w:rsidR="003F40AA">
        <w:rPr>
          <w:iCs/>
        </w:rPr>
        <w:t xml:space="preserve"> is the prompt designed for </w:t>
      </w:r>
      <w:r w:rsidR="00C70D7A">
        <w:rPr>
          <w:iCs/>
        </w:rPr>
        <w:t xml:space="preserve">item-related extraction in </w:t>
      </w:r>
      <w:r w:rsidR="003F40AA">
        <w:rPr>
          <w:iCs/>
        </w:rPr>
        <w:t>phase1</w:t>
      </w:r>
      <w:r w:rsidR="003F40AA">
        <w:rPr>
          <w:rFonts w:hint="eastAsia"/>
          <w:iCs/>
        </w:rPr>
        <w:t>.</w:t>
      </w:r>
      <w:r w:rsidR="008001C7">
        <w:t xml:space="preserve"> Here, </w:t>
      </w:r>
      <m:oMath>
        <m:sSubSup>
          <m:sSubSupPr>
            <m:ctrlPr>
              <w:rPr>
                <w:rFonts w:ascii="Cambria Math" w:hAnsi="Cambria Math"/>
                <w:i/>
              </w:rPr>
            </m:ctrlPr>
          </m:sSubSupPr>
          <m:e>
            <m:r>
              <w:rPr>
                <w:rFonts w:ascii="Cambria Math" w:hAnsi="Cambria Math"/>
              </w:rPr>
              <m:t>ikgt</m:t>
            </m:r>
          </m:e>
          <m:sub>
            <m:r>
              <w:rPr>
                <w:rFonts w:ascii="Cambria Math" w:hAnsi="Cambria Math"/>
              </w:rPr>
              <m:t>n</m:t>
            </m:r>
          </m:sub>
          <m:sup>
            <m:r>
              <w:rPr>
                <w:rFonts w:ascii="Cambria Math" w:hAnsi="Cambria Math"/>
              </w:rPr>
              <m:t>phase1</m:t>
            </m:r>
          </m:sup>
        </m:sSubSup>
      </m:oMath>
      <w:r w:rsidR="008001C7">
        <w:t xml:space="preserve"> denotes the item-related knowledge graph triplets for item </w:t>
      </w:r>
      <m:oMath>
        <m:r>
          <w:rPr>
            <w:rFonts w:ascii="Cambria Math" w:hAnsi="Cambria Math"/>
          </w:rPr>
          <m:t>n</m:t>
        </m:r>
      </m:oMath>
      <w:r w:rsidR="006C268A">
        <w:rPr>
          <w:rFonts w:hint="eastAsia"/>
        </w:rPr>
        <w:t>.</w:t>
      </w:r>
    </w:p>
    <w:p w14:paraId="4D03423D" w14:textId="7E9C0E32" w:rsidR="00477A34" w:rsidRPr="00616966" w:rsidRDefault="00477A34" w:rsidP="008B7E51">
      <w:pPr>
        <w:keepNext/>
        <w:numPr>
          <w:ilvl w:val="3"/>
          <w:numId w:val="4"/>
        </w:numPr>
        <w:spacing w:beforeLines="50" w:before="200" w:afterLines="50" w:after="200" w:line="276" w:lineRule="auto"/>
        <w:ind w:left="1077" w:hanging="1077"/>
        <w:outlineLvl w:val="2"/>
        <w:rPr>
          <w:b/>
          <w:bCs/>
          <w:sz w:val="25"/>
          <w:szCs w:val="25"/>
        </w:rPr>
      </w:pPr>
      <w:bookmarkStart w:id="109" w:name="_Toc204995639"/>
      <w:r>
        <w:rPr>
          <w:rFonts w:hint="eastAsia"/>
          <w:b/>
          <w:bCs/>
          <w:sz w:val="25"/>
          <w:szCs w:val="25"/>
        </w:rPr>
        <w:t>Ph</w:t>
      </w:r>
      <w:r>
        <w:rPr>
          <w:b/>
          <w:bCs/>
          <w:sz w:val="25"/>
          <w:szCs w:val="25"/>
        </w:rPr>
        <w:t>ase2</w:t>
      </w:r>
      <w:r w:rsidR="00F63E2E">
        <w:rPr>
          <w:b/>
          <w:bCs/>
          <w:sz w:val="25"/>
          <w:szCs w:val="25"/>
        </w:rPr>
        <w:t>: Concept Expansion</w:t>
      </w:r>
      <w:bookmarkEnd w:id="109"/>
    </w:p>
    <w:p w14:paraId="1977A39A" w14:textId="6B932B80" w:rsidR="00AB07A1" w:rsidRPr="00753393" w:rsidRDefault="001C7C48" w:rsidP="007F309B">
      <w:pPr>
        <w:widowControl/>
        <w:spacing w:line="400" w:lineRule="exact"/>
        <w:ind w:firstLine="390"/>
        <w:jc w:val="both"/>
      </w:pPr>
      <w:r>
        <w:t xml:space="preserve">In the second phase, the </w:t>
      </w:r>
      <w:r w:rsidR="0068372D">
        <w:t xml:space="preserve">goal </w:t>
      </w:r>
      <w:r>
        <w:t>is to take the explicit semantic concept nodes extracted in phase 1 as the base concepts and expand them into implicit semantic nodes that share similar semantic directions or abstract-level meanings. This is achieved by prompting the Mistral model to infer and generate related semantic concepts</w:t>
      </w:r>
      <w:r w:rsidR="0017506E">
        <w:t>, as shown in</w:t>
      </w:r>
      <w:r>
        <w:t xml:space="preserve"> in Eq. </w:t>
      </w:r>
      <w:r w:rsidR="00AB07A1" w:rsidRPr="00753393">
        <w:fldChar w:fldCharType="begin"/>
      </w:r>
      <w:r w:rsidR="00AB07A1" w:rsidRPr="00753393">
        <w:instrText xml:space="preserve"> REF _Ref199634387 \h  \* MERGEFORMAT </w:instrText>
      </w:r>
      <w:r w:rsidR="00AB07A1" w:rsidRPr="00753393">
        <w:fldChar w:fldCharType="separate"/>
      </w:r>
      <w:r w:rsidR="00775739" w:rsidRPr="00753393">
        <w:t>(</w:t>
      </w:r>
      <w:r w:rsidR="00775739">
        <w:rPr>
          <w:noProof/>
        </w:rPr>
        <w:t>28</w:t>
      </w:r>
      <w:r w:rsidR="00AB07A1" w:rsidRPr="00753393">
        <w:fldChar w:fldCharType="end"/>
      </w:r>
      <w:r w:rsidR="00AB07A1" w:rsidRPr="00753393">
        <w:t>)</w:t>
      </w:r>
      <w:r>
        <w:rPr>
          <w:rFonts w:hint="eastAsia"/>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AB07A1" w:rsidRPr="00753393" w14:paraId="4307342C" w14:textId="77777777" w:rsidTr="00C12F2B">
        <w:tc>
          <w:tcPr>
            <w:tcW w:w="8449" w:type="dxa"/>
            <w:vAlign w:val="center"/>
          </w:tcPr>
          <w:p w14:paraId="080CD4F4" w14:textId="68B2FEFA" w:rsidR="00AB07A1" w:rsidRPr="00753393" w:rsidRDefault="00000000" w:rsidP="008B7E51">
            <w:pPr>
              <w:spacing w:line="276" w:lineRule="auto"/>
              <w:jc w:val="both"/>
              <w:rPr>
                <w:i/>
              </w:rPr>
            </w:pPr>
            <m:oMathPara>
              <m:oMath>
                <m:sSubSup>
                  <m:sSubSupPr>
                    <m:ctrlPr>
                      <w:rPr>
                        <w:rFonts w:ascii="Cambria Math" w:hAnsi="Cambria Math"/>
                        <w:i/>
                      </w:rPr>
                    </m:ctrlPr>
                  </m:sSubSupPr>
                  <m:e>
                    <m:r>
                      <w:rPr>
                        <w:rFonts w:ascii="Cambria Math" w:hAnsi="Cambria Math"/>
                      </w:rPr>
                      <m:t>kgn</m:t>
                    </m:r>
                  </m:e>
                  <m:sub>
                    <m:r>
                      <w:rPr>
                        <w:rFonts w:ascii="Cambria Math" w:hAnsi="Cambria Math"/>
                      </w:rPr>
                      <m:t>n</m:t>
                    </m:r>
                  </m:sub>
                  <m:sup>
                    <m:r>
                      <w:rPr>
                        <w:rFonts w:ascii="Cambria Math" w:hAnsi="Cambria Math"/>
                      </w:rPr>
                      <m:t>phase2</m:t>
                    </m:r>
                  </m:sup>
                </m:sSubSup>
                <m:r>
                  <w:rPr>
                    <w:rFonts w:ascii="Cambria Math" w:hAnsi="Cambria Math"/>
                  </w:rPr>
                  <m:t> = </m:t>
                </m:r>
                <m:func>
                  <m:funcPr>
                    <m:ctrlPr>
                      <w:rPr>
                        <w:rFonts w:ascii="Cambria Math" w:hAnsi="Cambria Math"/>
                      </w:rPr>
                    </m:ctrlPr>
                  </m:funcPr>
                  <m:fName>
                    <m:r>
                      <m:rPr>
                        <m:sty m:val="p"/>
                      </m:rPr>
                      <w:rPr>
                        <w:rFonts w:ascii="Cambria Math" w:hAnsi="Cambria Math"/>
                      </w:rPr>
                      <m:t>Mistral</m:t>
                    </m:r>
                  </m:fName>
                  <m:e>
                    <m:d>
                      <m:dPr>
                        <m:ctrlPr>
                          <w:rPr>
                            <w:rFonts w:ascii="Cambria Math" w:hAnsi="Cambria Math"/>
                          </w:rPr>
                        </m:ctrlPr>
                      </m:dPr>
                      <m:e>
                        <m:sSubSup>
                          <m:sSubSupPr>
                            <m:ctrlPr>
                              <w:rPr>
                                <w:rFonts w:ascii="Cambria Math" w:hAnsi="Cambria Math"/>
                                <w:i/>
                              </w:rPr>
                            </m:ctrlPr>
                          </m:sSubSupPr>
                          <m:e>
                            <m:r>
                              <w:rPr>
                                <w:rFonts w:ascii="Cambria Math" w:hAnsi="Cambria Math"/>
                              </w:rPr>
                              <m:t>ikgt</m:t>
                            </m:r>
                          </m:e>
                          <m:sub>
                            <m:r>
                              <w:rPr>
                                <w:rFonts w:ascii="Cambria Math" w:hAnsi="Cambria Math"/>
                              </w:rPr>
                              <m:t>n</m:t>
                            </m:r>
                          </m:sub>
                          <m:sup>
                            <m:r>
                              <w:rPr>
                                <w:rFonts w:ascii="Cambria Math" w:hAnsi="Cambria Math"/>
                              </w:rPr>
                              <m:t>phase1</m:t>
                            </m:r>
                          </m:sup>
                        </m:sSubSup>
                        <m:r>
                          <m:rPr>
                            <m:sty m:val="p"/>
                          </m:rPr>
                          <w:rPr>
                            <w:rFonts w:ascii="Cambria Math" w:hAnsi="Cambria Math"/>
                          </w:rPr>
                          <m:t xml:space="preserve">, </m:t>
                        </m:r>
                        <m:sSubSup>
                          <m:sSubSupPr>
                            <m:ctrlPr>
                              <w:rPr>
                                <w:rFonts w:ascii="Cambria Math" w:hAnsi="Cambria Math"/>
                                <w:i/>
                                <w:iCs/>
                              </w:rPr>
                            </m:ctrlPr>
                          </m:sSubSupPr>
                          <m:e>
                            <m:r>
                              <w:rPr>
                                <w:rFonts w:ascii="Cambria Math" w:hAnsi="Cambria Math"/>
                              </w:rPr>
                              <m:t>Pt</m:t>
                            </m:r>
                          </m:e>
                          <m:sub>
                            <m:r>
                              <w:rPr>
                                <w:rFonts w:ascii="Cambria Math" w:hAnsi="Cambria Math"/>
                              </w:rPr>
                              <m:t>i</m:t>
                            </m:r>
                          </m:sub>
                          <m:sup>
                            <m:r>
                              <w:rPr>
                                <w:rFonts w:ascii="Cambria Math" w:hAnsi="Cambria Math"/>
                              </w:rPr>
                              <m:t>phase2</m:t>
                            </m:r>
                          </m:sup>
                        </m:sSubSup>
                      </m:e>
                    </m:d>
                  </m:e>
                </m:func>
                <m:r>
                  <w:rPr>
                    <w:rFonts w:ascii="Cambria Math" w:hAnsi="Cambria Math"/>
                  </w:rPr>
                  <m:t xml:space="preserve">, </m:t>
                </m:r>
                <m:sSubSup>
                  <m:sSubSupPr>
                    <m:ctrlPr>
                      <w:rPr>
                        <w:rFonts w:ascii="Cambria Math" w:hAnsi="Cambria Math"/>
                        <w:i/>
                      </w:rPr>
                    </m:ctrlPr>
                  </m:sSubSupPr>
                  <m:e>
                    <m:r>
                      <w:rPr>
                        <w:rFonts w:ascii="Cambria Math" w:hAnsi="Cambria Math"/>
                      </w:rPr>
                      <m:t>kgn</m:t>
                    </m:r>
                  </m:e>
                  <m:sub>
                    <m:r>
                      <w:rPr>
                        <w:rFonts w:ascii="Cambria Math" w:hAnsi="Cambria Math"/>
                      </w:rPr>
                      <m:t>n</m:t>
                    </m:r>
                  </m:sub>
                  <m:sup>
                    <m:r>
                      <w:rPr>
                        <w:rFonts w:ascii="Cambria Math" w:hAnsi="Cambria Math"/>
                      </w:rPr>
                      <m:t>phase2</m:t>
                    </m:r>
                  </m:sup>
                </m:sSubSup>
                <m:r>
                  <w:rPr>
                    <w:rFonts w:ascii="Cambria Math" w:hAnsi="Cambria Math"/>
                  </w:rPr>
                  <m:t xml:space="preserve"> </m:t>
                </m:r>
                <m:r>
                  <m:rPr>
                    <m:sty m:val="p"/>
                  </m:rPr>
                  <w:rPr>
                    <w:rFonts w:ascii="Cambria Math" w:hAnsi="Cambria Math"/>
                  </w:rPr>
                  <m:t xml:space="preserve"> ϵ</m:t>
                </m:r>
                <m:r>
                  <w:rPr>
                    <w:rFonts w:ascii="Cambria Math" w:hAnsi="Cambria Math"/>
                  </w:rPr>
                  <m:t xml:space="preserve"> KG</m:t>
                </m:r>
                <m:sSup>
                  <m:sSupPr>
                    <m:ctrlPr>
                      <w:rPr>
                        <w:rFonts w:ascii="Cambria Math" w:hAnsi="Cambria Math"/>
                        <w:i/>
                      </w:rPr>
                    </m:ctrlPr>
                  </m:sSupPr>
                  <m:e>
                    <m:r>
                      <w:rPr>
                        <w:rFonts w:ascii="Cambria Math" w:hAnsi="Cambria Math"/>
                      </w:rPr>
                      <m:t>N</m:t>
                    </m:r>
                  </m:e>
                  <m:sup>
                    <m:r>
                      <w:rPr>
                        <w:rFonts w:ascii="Cambria Math" w:hAnsi="Cambria Math"/>
                      </w:rPr>
                      <m:t>phase2</m:t>
                    </m:r>
                  </m:sup>
                </m:sSup>
              </m:oMath>
            </m:oMathPara>
          </w:p>
        </w:tc>
        <w:tc>
          <w:tcPr>
            <w:tcW w:w="616" w:type="dxa"/>
            <w:vAlign w:val="center"/>
          </w:tcPr>
          <w:p w14:paraId="6F524AA9" w14:textId="776FE058" w:rsidR="00AB07A1" w:rsidRPr="00753393" w:rsidRDefault="00AB07A1" w:rsidP="007F309B">
            <w:pPr>
              <w:pStyle w:val="affd"/>
              <w:spacing w:before="240" w:after="240" w:line="400" w:lineRule="exact"/>
            </w:pPr>
            <w:bookmarkStart w:id="110" w:name="_Ref199634387"/>
            <w:r w:rsidRPr="00753393">
              <w:t>(</w:t>
            </w:r>
            <w:r w:rsidR="00BA4399">
              <w:fldChar w:fldCharType="begin"/>
            </w:r>
            <w:r w:rsidR="00BA4399">
              <w:instrText xml:space="preserve"> SEQ Equation \* ARABIC </w:instrText>
            </w:r>
            <w:r w:rsidR="00BA4399">
              <w:fldChar w:fldCharType="separate"/>
            </w:r>
            <w:r w:rsidR="00775739">
              <w:rPr>
                <w:noProof/>
              </w:rPr>
              <w:t>28</w:t>
            </w:r>
            <w:r w:rsidR="00BA4399">
              <w:rPr>
                <w:noProof/>
              </w:rPr>
              <w:fldChar w:fldCharType="end"/>
            </w:r>
            <w:bookmarkEnd w:id="110"/>
            <w:r w:rsidRPr="00753393">
              <w:t>)</w:t>
            </w:r>
          </w:p>
        </w:tc>
      </w:tr>
    </w:tbl>
    <w:p w14:paraId="31154169" w14:textId="614F4ABD" w:rsidR="007742D4" w:rsidRPr="001F6BCD" w:rsidRDefault="00606C59" w:rsidP="007F309B">
      <w:pPr>
        <w:spacing w:line="400" w:lineRule="exact"/>
        <w:jc w:val="both"/>
        <w:rPr>
          <w:iCs/>
        </w:rPr>
      </w:pPr>
      <w:r>
        <w:t xml:space="preserve">where </w:t>
      </w:r>
      <m:oMath>
        <m:sSup>
          <m:sSupPr>
            <m:ctrlPr>
              <w:rPr>
                <w:rFonts w:ascii="Cambria Math" w:hAnsi="Cambria Math"/>
                <w:i/>
              </w:rPr>
            </m:ctrlPr>
          </m:sSupPr>
          <m:e>
            <m:r>
              <w:rPr>
                <w:rFonts w:ascii="Cambria Math" w:hAnsi="Cambria Math"/>
              </w:rPr>
              <m:t>KGN</m:t>
            </m:r>
          </m:e>
          <m:sup>
            <m:r>
              <w:rPr>
                <w:rFonts w:ascii="Cambria Math" w:hAnsi="Cambria Math"/>
              </w:rPr>
              <m:t>phase2</m:t>
            </m:r>
          </m:sup>
        </m:sSup>
        <m:r>
          <w:rPr>
            <w:rFonts w:ascii="Cambria Math" w:hAnsi="Cambria Math"/>
          </w:rPr>
          <m:t>=</m:t>
        </m:r>
        <m:d>
          <m:dPr>
            <m:begChr m:val="{"/>
            <m:endChr m:val="}"/>
            <m:ctrlPr>
              <w:rPr>
                <w:rFonts w:ascii="Cambria Math" w:hAnsi="Cambria Math"/>
                <w:i/>
              </w:rPr>
            </m:ctrlPr>
          </m:dPr>
          <m:e>
            <m:r>
              <w:rPr>
                <w:rFonts w:ascii="Cambria Math" w:hAnsi="Cambria Math"/>
              </w:rPr>
              <m:t>kg</m:t>
            </m:r>
            <m:sSubSup>
              <m:sSubSupPr>
                <m:ctrlPr>
                  <w:rPr>
                    <w:rFonts w:ascii="Cambria Math" w:hAnsi="Cambria Math"/>
                    <w:i/>
                  </w:rPr>
                </m:ctrlPr>
              </m:sSubSupPr>
              <m:e>
                <m:r>
                  <w:rPr>
                    <w:rFonts w:ascii="Cambria Math" w:hAnsi="Cambria Math"/>
                  </w:rPr>
                  <m:t>n</m:t>
                </m:r>
              </m:e>
              <m:sub>
                <m:r>
                  <w:rPr>
                    <w:rFonts w:ascii="Cambria Math" w:hAnsi="Cambria Math"/>
                  </w:rPr>
                  <m:t>1</m:t>
                </m:r>
              </m:sub>
              <m:sup>
                <m:r>
                  <w:rPr>
                    <w:rFonts w:ascii="Cambria Math" w:hAnsi="Cambria Math"/>
                  </w:rPr>
                  <m:t>phase2</m:t>
                </m:r>
              </m:sup>
            </m:sSubSup>
            <m:r>
              <w:rPr>
                <w:rFonts w:ascii="Cambria Math" w:hAnsi="Cambria Math"/>
              </w:rPr>
              <m:t>, kg</m:t>
            </m:r>
            <m:sSubSup>
              <m:sSubSupPr>
                <m:ctrlPr>
                  <w:rPr>
                    <w:rFonts w:ascii="Cambria Math" w:hAnsi="Cambria Math"/>
                    <w:i/>
                  </w:rPr>
                </m:ctrlPr>
              </m:sSubSupPr>
              <m:e>
                <m:r>
                  <w:rPr>
                    <w:rFonts w:ascii="Cambria Math" w:hAnsi="Cambria Math"/>
                  </w:rPr>
                  <m:t>n</m:t>
                </m:r>
              </m:e>
              <m:sub>
                <m:r>
                  <w:rPr>
                    <w:rFonts w:ascii="Cambria Math" w:hAnsi="Cambria Math"/>
                  </w:rPr>
                  <m:t>2</m:t>
                </m:r>
              </m:sub>
              <m:sup>
                <m:r>
                  <w:rPr>
                    <w:rFonts w:ascii="Cambria Math" w:hAnsi="Cambria Math"/>
                  </w:rPr>
                  <m:t>phase2</m:t>
                </m:r>
              </m:sup>
            </m:sSubSup>
            <m:r>
              <w:rPr>
                <w:rFonts w:ascii="Cambria Math" w:hAnsi="Cambria Math"/>
              </w:rPr>
              <m:t>, …, kg</m:t>
            </m:r>
            <m:sSubSup>
              <m:sSubSupPr>
                <m:ctrlPr>
                  <w:rPr>
                    <w:rFonts w:ascii="Cambria Math" w:hAnsi="Cambria Math"/>
                    <w:i/>
                  </w:rPr>
                </m:ctrlPr>
              </m:sSubSupPr>
              <m:e>
                <m:r>
                  <w:rPr>
                    <w:rFonts w:ascii="Cambria Math" w:hAnsi="Cambria Math"/>
                  </w:rPr>
                  <m:t>n</m:t>
                </m:r>
              </m:e>
              <m:sub>
                <m:r>
                  <w:rPr>
                    <w:rFonts w:ascii="Cambria Math" w:hAnsi="Cambria Math"/>
                  </w:rPr>
                  <m:t>N</m:t>
                </m:r>
              </m:sub>
              <m:sup>
                <m:r>
                  <w:rPr>
                    <w:rFonts w:ascii="Cambria Math" w:hAnsi="Cambria Math"/>
                  </w:rPr>
                  <m:t>phase2</m:t>
                </m:r>
              </m:sup>
            </m:sSubSup>
          </m:e>
        </m:d>
      </m:oMath>
      <w:r w:rsidR="00012208" w:rsidRPr="008001C7">
        <w:t xml:space="preserve"> </w:t>
      </w:r>
      <w:r w:rsidR="00012208">
        <w:t>is the set of the knowledge graph nodes extracted in phase 2</w:t>
      </w:r>
      <w:r w:rsidR="001F6BCD">
        <w:t xml:space="preserve">, </w:t>
      </w:r>
      <w:r w:rsidR="001F6BCD">
        <w:rPr>
          <w:rFonts w:hint="eastAsia"/>
          <w:iCs/>
        </w:rPr>
        <w:t>a</w:t>
      </w:r>
      <w:r w:rsidR="001F6BCD">
        <w:rPr>
          <w:iCs/>
        </w:rPr>
        <w:t xml:space="preserve">nd </w:t>
      </w:r>
      <m:oMath>
        <m:sSubSup>
          <m:sSubSupPr>
            <m:ctrlPr>
              <w:rPr>
                <w:rFonts w:ascii="Cambria Math" w:hAnsi="Cambria Math"/>
                <w:i/>
                <w:iCs/>
              </w:rPr>
            </m:ctrlPr>
          </m:sSubSupPr>
          <m:e>
            <m:r>
              <w:rPr>
                <w:rFonts w:ascii="Cambria Math" w:hAnsi="Cambria Math"/>
              </w:rPr>
              <m:t>Pt</m:t>
            </m:r>
          </m:e>
          <m:sub>
            <m:r>
              <w:rPr>
                <w:rFonts w:ascii="Cambria Math" w:hAnsi="Cambria Math"/>
              </w:rPr>
              <m:t>i</m:t>
            </m:r>
          </m:sub>
          <m:sup>
            <m:r>
              <w:rPr>
                <w:rFonts w:ascii="Cambria Math" w:hAnsi="Cambria Math"/>
              </w:rPr>
              <m:t>phase2</m:t>
            </m:r>
          </m:sup>
        </m:sSubSup>
      </m:oMath>
      <w:r w:rsidR="001F6BCD" w:rsidRPr="008001C7">
        <w:rPr>
          <w:iCs/>
        </w:rPr>
        <w:t xml:space="preserve"> </w:t>
      </w:r>
      <w:r w:rsidR="001F6BCD">
        <w:rPr>
          <w:iCs/>
        </w:rPr>
        <w:t>is the prompt designed for phase 2</w:t>
      </w:r>
      <w:r w:rsidR="00012208">
        <w:t xml:space="preserve">. Here, </w:t>
      </w:r>
      <m:oMath>
        <m:sSubSup>
          <m:sSubSupPr>
            <m:ctrlPr>
              <w:rPr>
                <w:rFonts w:ascii="Cambria Math" w:hAnsi="Cambria Math"/>
                <w:i/>
              </w:rPr>
            </m:ctrlPr>
          </m:sSubSupPr>
          <m:e>
            <m:r>
              <w:rPr>
                <w:rFonts w:ascii="Cambria Math" w:hAnsi="Cambria Math"/>
              </w:rPr>
              <m:t>kgn</m:t>
            </m:r>
          </m:e>
          <m:sub>
            <m:r>
              <w:rPr>
                <w:rFonts w:ascii="Cambria Math" w:hAnsi="Cambria Math"/>
              </w:rPr>
              <m:t>n</m:t>
            </m:r>
          </m:sub>
          <m:sup>
            <m:r>
              <w:rPr>
                <w:rFonts w:ascii="Cambria Math" w:hAnsi="Cambria Math"/>
              </w:rPr>
              <m:t>phase2</m:t>
            </m:r>
          </m:sup>
        </m:sSubSup>
      </m:oMath>
      <w:r w:rsidR="00012208">
        <w:rPr>
          <w:rFonts w:hint="eastAsia"/>
        </w:rPr>
        <w:t xml:space="preserve"> </w:t>
      </w:r>
      <w:r w:rsidR="00012208">
        <w:t xml:space="preserve">denotes the knowledge graph nodes for item </w:t>
      </w:r>
      <m:oMath>
        <m:r>
          <w:rPr>
            <w:rFonts w:ascii="Cambria Math" w:hAnsi="Cambria Math"/>
          </w:rPr>
          <m:t>n</m:t>
        </m:r>
      </m:oMath>
      <w:r w:rsidR="001F6BCD">
        <w:rPr>
          <w:iCs/>
        </w:rPr>
        <w:t>.</w:t>
      </w:r>
    </w:p>
    <w:p w14:paraId="56C7BA5D" w14:textId="36F7F6A5" w:rsidR="00477A34" w:rsidRPr="00616966" w:rsidRDefault="00477A34" w:rsidP="008B7E51">
      <w:pPr>
        <w:keepNext/>
        <w:numPr>
          <w:ilvl w:val="3"/>
          <w:numId w:val="4"/>
        </w:numPr>
        <w:spacing w:beforeLines="50" w:before="200" w:afterLines="50" w:after="200" w:line="276" w:lineRule="auto"/>
        <w:ind w:left="1077" w:hanging="1077"/>
        <w:outlineLvl w:val="2"/>
        <w:rPr>
          <w:b/>
          <w:bCs/>
          <w:sz w:val="25"/>
          <w:szCs w:val="25"/>
        </w:rPr>
      </w:pPr>
      <w:bookmarkStart w:id="111" w:name="_Toc204995640"/>
      <w:r>
        <w:rPr>
          <w:rFonts w:hint="eastAsia"/>
          <w:b/>
          <w:bCs/>
          <w:sz w:val="25"/>
          <w:szCs w:val="25"/>
        </w:rPr>
        <w:t>Ph</w:t>
      </w:r>
      <w:r>
        <w:rPr>
          <w:b/>
          <w:bCs/>
          <w:sz w:val="25"/>
          <w:szCs w:val="25"/>
        </w:rPr>
        <w:t>ase3</w:t>
      </w:r>
      <w:r w:rsidR="00F63E2E">
        <w:rPr>
          <w:b/>
          <w:bCs/>
          <w:sz w:val="25"/>
          <w:szCs w:val="25"/>
        </w:rPr>
        <w:t>: Concept-Concept Edge Generation</w:t>
      </w:r>
      <w:bookmarkEnd w:id="111"/>
    </w:p>
    <w:p w14:paraId="53CD6B27" w14:textId="766B6F81" w:rsidR="00993D36" w:rsidRPr="00753393" w:rsidRDefault="0017506E" w:rsidP="007F309B">
      <w:pPr>
        <w:widowControl/>
        <w:spacing w:line="400" w:lineRule="exact"/>
        <w:ind w:firstLine="390"/>
        <w:jc w:val="both"/>
      </w:pPr>
      <w:r>
        <w:t>In the third phase, the goal is to establish semantic edges between the implicit semantic nodes expanded in phase 2. The Mistral model is prompted to identify meaningful semantic relations among these nodes, forming new knowledge graph triplets, as shown in Eq.</w:t>
      </w:r>
      <w:r>
        <w:rPr>
          <w:rFonts w:hint="eastAsia"/>
        </w:rPr>
        <w:t xml:space="preserve"> </w:t>
      </w:r>
      <w:r w:rsidR="00993D36" w:rsidRPr="00753393">
        <w:fldChar w:fldCharType="begin"/>
      </w:r>
      <w:r w:rsidR="00993D36" w:rsidRPr="00753393">
        <w:instrText xml:space="preserve"> REF _Ref199634823 \h  \* MERGEFORMAT </w:instrText>
      </w:r>
      <w:r w:rsidR="00993D36" w:rsidRPr="00753393">
        <w:fldChar w:fldCharType="separate"/>
      </w:r>
      <w:r w:rsidR="00775739" w:rsidRPr="00775739">
        <w:t>(</w:t>
      </w:r>
      <w:r w:rsidR="00775739" w:rsidRPr="00775739">
        <w:rPr>
          <w:noProof/>
        </w:rPr>
        <w:t>29</w:t>
      </w:r>
      <w:r w:rsidR="00993D36" w:rsidRPr="00753393">
        <w:fldChar w:fldCharType="end"/>
      </w:r>
      <w:r w:rsidR="00993D36" w:rsidRPr="00753393">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4"/>
        <w:gridCol w:w="681"/>
      </w:tblGrid>
      <w:tr w:rsidR="00993D36" w:rsidRPr="008B7E51" w14:paraId="78C39140" w14:textId="77777777" w:rsidTr="00C12F2B">
        <w:tc>
          <w:tcPr>
            <w:tcW w:w="8449" w:type="dxa"/>
            <w:vAlign w:val="center"/>
          </w:tcPr>
          <w:p w14:paraId="5F6A6193" w14:textId="41D53FE8" w:rsidR="00993D36" w:rsidRPr="008B7E51" w:rsidRDefault="00000000" w:rsidP="008B7E51">
            <w:pPr>
              <w:spacing w:beforeLines="50" w:before="200" w:afterLines="50" w:after="200" w:line="276" w:lineRule="auto"/>
              <w:jc w:val="both"/>
              <w:rPr>
                <w:rFonts w:ascii="Cambria Math" w:hAnsi="Cambria Math"/>
                <w:i/>
              </w:rPr>
            </w:pPr>
            <m:oMathPara>
              <m:oMath>
                <m:sSubSup>
                  <m:sSubSupPr>
                    <m:ctrlPr>
                      <w:rPr>
                        <w:rFonts w:ascii="Cambria Math" w:hAnsi="Cambria Math"/>
                        <w:i/>
                      </w:rPr>
                    </m:ctrlPr>
                  </m:sSubSupPr>
                  <m:e>
                    <m:r>
                      <w:rPr>
                        <w:rFonts w:ascii="Cambria Math" w:hAnsi="Cambria Math"/>
                      </w:rPr>
                      <m:t>ikgt</m:t>
                    </m:r>
                  </m:e>
                  <m:sub>
                    <m:r>
                      <w:rPr>
                        <w:rFonts w:ascii="Cambria Math" w:hAnsi="Cambria Math"/>
                      </w:rPr>
                      <m:t>n</m:t>
                    </m:r>
                  </m:sub>
                  <m:sup>
                    <m:r>
                      <w:rPr>
                        <w:rFonts w:ascii="Cambria Math" w:hAnsi="Cambria Math"/>
                      </w:rPr>
                      <m:t>phase3</m:t>
                    </m:r>
                  </m:sup>
                </m:sSubSup>
                <m:r>
                  <w:rPr>
                    <w:rFonts w:ascii="Cambria Math" w:hAnsi="Cambria Math"/>
                  </w:rPr>
                  <m:t> = </m:t>
                </m:r>
                <m:func>
                  <m:funcPr>
                    <m:ctrlPr>
                      <w:rPr>
                        <w:rFonts w:ascii="Cambria Math" w:hAnsi="Cambria Math"/>
                        <w:i/>
                      </w:rPr>
                    </m:ctrlPr>
                  </m:funcPr>
                  <m:fName>
                    <m:r>
                      <w:rPr>
                        <w:rFonts w:ascii="Cambria Math" w:hAnsi="Cambria Math"/>
                      </w:rPr>
                      <m:t>Mistral</m:t>
                    </m:r>
                  </m:fName>
                  <m:e>
                    <m:d>
                      <m:dPr>
                        <m:ctrlPr>
                          <w:rPr>
                            <w:rFonts w:ascii="Cambria Math" w:hAnsi="Cambria Math"/>
                            <w:i/>
                          </w:rPr>
                        </m:ctrlPr>
                      </m:dPr>
                      <m:e>
                        <m:sSubSup>
                          <m:sSubSupPr>
                            <m:ctrlPr>
                              <w:rPr>
                                <w:rFonts w:ascii="Cambria Math" w:hAnsi="Cambria Math"/>
                                <w:i/>
                              </w:rPr>
                            </m:ctrlPr>
                          </m:sSubSupPr>
                          <m:e>
                            <m:r>
                              <w:rPr>
                                <w:rFonts w:ascii="Cambria Math" w:hAnsi="Cambria Math"/>
                              </w:rPr>
                              <m:t>kgn</m:t>
                            </m:r>
                          </m:e>
                          <m:sub>
                            <m:r>
                              <w:rPr>
                                <w:rFonts w:ascii="Cambria Math" w:hAnsi="Cambria Math"/>
                              </w:rPr>
                              <m:t>n</m:t>
                            </m:r>
                          </m:sub>
                          <m:sup>
                            <m:r>
                              <w:rPr>
                                <w:rFonts w:ascii="Cambria Math" w:hAnsi="Cambria Math"/>
                              </w:rPr>
                              <m:t>phase2</m:t>
                            </m:r>
                          </m:sup>
                        </m:sSubSup>
                        <m:r>
                          <w:rPr>
                            <w:rFonts w:ascii="Cambria Math" w:hAnsi="Cambria Math"/>
                          </w:rPr>
                          <m:t xml:space="preserve">, </m:t>
                        </m:r>
                        <m:sSubSup>
                          <m:sSubSupPr>
                            <m:ctrlPr>
                              <w:rPr>
                                <w:rFonts w:ascii="Cambria Math" w:hAnsi="Cambria Math"/>
                                <w:i/>
                              </w:rPr>
                            </m:ctrlPr>
                          </m:sSubSupPr>
                          <m:e>
                            <m:r>
                              <w:rPr>
                                <w:rFonts w:ascii="Cambria Math" w:hAnsi="Cambria Math"/>
                              </w:rPr>
                              <m:t>Pt</m:t>
                            </m:r>
                          </m:e>
                          <m:sub>
                            <m:r>
                              <w:rPr>
                                <w:rFonts w:ascii="Cambria Math" w:hAnsi="Cambria Math"/>
                              </w:rPr>
                              <m:t>i</m:t>
                            </m:r>
                          </m:sub>
                          <m:sup>
                            <m:r>
                              <w:rPr>
                                <w:rFonts w:ascii="Cambria Math" w:hAnsi="Cambria Math"/>
                              </w:rPr>
                              <m:t>phase3</m:t>
                            </m:r>
                          </m:sup>
                        </m:sSubSup>
                      </m:e>
                    </m:d>
                  </m:e>
                </m:func>
                <m:r>
                  <w:rPr>
                    <w:rFonts w:ascii="Cambria Math" w:hAnsi="Cambria Math"/>
                  </w:rPr>
                  <m:t xml:space="preserve">, </m:t>
                </m:r>
                <m:sSubSup>
                  <m:sSubSupPr>
                    <m:ctrlPr>
                      <w:rPr>
                        <w:rFonts w:ascii="Cambria Math" w:hAnsi="Cambria Math"/>
                        <w:i/>
                      </w:rPr>
                    </m:ctrlPr>
                  </m:sSubSupPr>
                  <m:e>
                    <m:r>
                      <w:rPr>
                        <w:rFonts w:ascii="Cambria Math" w:hAnsi="Cambria Math"/>
                      </w:rPr>
                      <m:t>ikgt</m:t>
                    </m:r>
                  </m:e>
                  <m:sub>
                    <m:r>
                      <w:rPr>
                        <w:rFonts w:ascii="Cambria Math" w:hAnsi="Cambria Math"/>
                      </w:rPr>
                      <m:t>n</m:t>
                    </m:r>
                  </m:sub>
                  <m:sup>
                    <m:r>
                      <w:rPr>
                        <w:rFonts w:ascii="Cambria Math" w:hAnsi="Cambria Math"/>
                      </w:rPr>
                      <m:t>phase3</m:t>
                    </m:r>
                  </m:sup>
                </m:sSubSup>
                <m:r>
                  <w:rPr>
                    <w:rFonts w:ascii="Cambria Math" w:hAnsi="Cambria Math"/>
                  </w:rPr>
                  <m:t xml:space="preserve"> ϵ IKG</m:t>
                </m:r>
                <m:sSup>
                  <m:sSupPr>
                    <m:ctrlPr>
                      <w:rPr>
                        <w:rFonts w:ascii="Cambria Math" w:hAnsi="Cambria Math"/>
                        <w:i/>
                      </w:rPr>
                    </m:ctrlPr>
                  </m:sSupPr>
                  <m:e>
                    <m:r>
                      <w:rPr>
                        <w:rFonts w:ascii="Cambria Math" w:hAnsi="Cambria Math"/>
                      </w:rPr>
                      <m:t>T</m:t>
                    </m:r>
                  </m:e>
                  <m:sup>
                    <m:r>
                      <w:rPr>
                        <w:rFonts w:ascii="Cambria Math" w:hAnsi="Cambria Math"/>
                      </w:rPr>
                      <m:t>phase3</m:t>
                    </m:r>
                  </m:sup>
                </m:sSup>
              </m:oMath>
            </m:oMathPara>
          </w:p>
        </w:tc>
        <w:tc>
          <w:tcPr>
            <w:tcW w:w="616" w:type="dxa"/>
            <w:vAlign w:val="center"/>
          </w:tcPr>
          <w:p w14:paraId="0F2E280F" w14:textId="17829F57" w:rsidR="00993D36" w:rsidRPr="008B7E51" w:rsidRDefault="00993D36" w:rsidP="008B7E51">
            <w:pPr>
              <w:pStyle w:val="affd"/>
              <w:spacing w:before="120" w:after="120" w:line="400" w:lineRule="exact"/>
              <w:rPr>
                <w:rFonts w:ascii="Cambria Math" w:hAnsi="Cambria Math"/>
                <w:iCs/>
                <w:szCs w:val="24"/>
              </w:rPr>
            </w:pPr>
            <w:bookmarkStart w:id="112" w:name="_Ref199634823"/>
            <w:r w:rsidRPr="008B7E51">
              <w:rPr>
                <w:rFonts w:ascii="Cambria Math" w:hAnsi="Cambria Math"/>
                <w:iCs/>
                <w:szCs w:val="24"/>
              </w:rPr>
              <w:t>(</w:t>
            </w:r>
            <w:r w:rsidR="00BA4399" w:rsidRPr="008B7E51">
              <w:rPr>
                <w:rFonts w:ascii="Cambria Math" w:hAnsi="Cambria Math"/>
                <w:iCs/>
                <w:szCs w:val="24"/>
              </w:rPr>
              <w:fldChar w:fldCharType="begin"/>
            </w:r>
            <w:r w:rsidR="00BA4399" w:rsidRPr="008B7E51">
              <w:rPr>
                <w:rFonts w:ascii="Cambria Math" w:hAnsi="Cambria Math"/>
                <w:iCs/>
                <w:szCs w:val="24"/>
              </w:rPr>
              <w:instrText xml:space="preserve"> SEQ Equation \* ARABIC </w:instrText>
            </w:r>
            <w:r w:rsidR="00BA4399" w:rsidRPr="008B7E51">
              <w:rPr>
                <w:rFonts w:ascii="Cambria Math" w:hAnsi="Cambria Math"/>
                <w:iCs/>
                <w:szCs w:val="24"/>
              </w:rPr>
              <w:fldChar w:fldCharType="separate"/>
            </w:r>
            <w:r w:rsidR="00775739">
              <w:rPr>
                <w:rFonts w:ascii="Cambria Math" w:hAnsi="Cambria Math"/>
                <w:iCs/>
                <w:noProof/>
                <w:szCs w:val="24"/>
              </w:rPr>
              <w:t>29</w:t>
            </w:r>
            <w:r w:rsidR="00BA4399" w:rsidRPr="008B7E51">
              <w:rPr>
                <w:rFonts w:ascii="Cambria Math" w:hAnsi="Cambria Math"/>
                <w:iCs/>
                <w:szCs w:val="24"/>
              </w:rPr>
              <w:fldChar w:fldCharType="end"/>
            </w:r>
            <w:bookmarkEnd w:id="112"/>
            <w:r w:rsidRPr="008B7E51">
              <w:rPr>
                <w:rFonts w:ascii="Cambria Math" w:hAnsi="Cambria Math"/>
                <w:iCs/>
                <w:szCs w:val="24"/>
              </w:rPr>
              <w:t>)</w:t>
            </w:r>
          </w:p>
        </w:tc>
      </w:tr>
    </w:tbl>
    <w:p w14:paraId="1F584F55" w14:textId="0DC566C5" w:rsidR="008001C7" w:rsidRPr="008001C7" w:rsidRDefault="008001C7" w:rsidP="007F309B">
      <w:pPr>
        <w:widowControl/>
        <w:spacing w:line="400" w:lineRule="exact"/>
        <w:jc w:val="both"/>
      </w:pPr>
      <w:r>
        <w:t xml:space="preserve">where </w:t>
      </w:r>
      <m:oMath>
        <m:sSup>
          <m:sSupPr>
            <m:ctrlPr>
              <w:rPr>
                <w:rFonts w:ascii="Cambria Math" w:hAnsi="Cambria Math"/>
                <w:i/>
              </w:rPr>
            </m:ctrlPr>
          </m:sSupPr>
          <m:e>
            <m:r>
              <w:rPr>
                <w:rFonts w:ascii="Cambria Math" w:hAnsi="Cambria Math"/>
              </w:rPr>
              <m:t>IKGT</m:t>
            </m:r>
          </m:e>
          <m:sup>
            <m:r>
              <w:rPr>
                <w:rFonts w:ascii="Cambria Math" w:hAnsi="Cambria Math"/>
              </w:rPr>
              <m:t>phase3</m:t>
            </m:r>
          </m:sup>
        </m:sSup>
        <m:r>
          <w:rPr>
            <w:rFonts w:ascii="Cambria Math" w:hAnsi="Cambria Math"/>
          </w:rPr>
          <m:t> ={</m:t>
        </m:r>
        <m:sSubSup>
          <m:sSubSupPr>
            <m:ctrlPr>
              <w:rPr>
                <w:rFonts w:ascii="Cambria Math" w:hAnsi="Cambria Math"/>
                <w:i/>
              </w:rPr>
            </m:ctrlPr>
          </m:sSubSupPr>
          <m:e>
            <m:r>
              <w:rPr>
                <w:rFonts w:ascii="Cambria Math" w:hAnsi="Cambria Math"/>
              </w:rPr>
              <m:t>ikgt</m:t>
            </m:r>
          </m:e>
          <m:sub>
            <m:r>
              <w:rPr>
                <w:rFonts w:ascii="Cambria Math" w:hAnsi="Cambria Math"/>
              </w:rPr>
              <m:t>1</m:t>
            </m:r>
          </m:sub>
          <m:sup>
            <m:r>
              <w:rPr>
                <w:rFonts w:ascii="Cambria Math" w:hAnsi="Cambria Math"/>
              </w:rPr>
              <m:t>phase3</m:t>
            </m:r>
          </m:sup>
        </m:sSubSup>
        <m:r>
          <w:rPr>
            <w:rFonts w:ascii="Cambria Math" w:hAnsi="Cambria Math"/>
          </w:rPr>
          <m:t xml:space="preserve">, </m:t>
        </m:r>
        <m:sSubSup>
          <m:sSubSupPr>
            <m:ctrlPr>
              <w:rPr>
                <w:rFonts w:ascii="Cambria Math" w:hAnsi="Cambria Math"/>
                <w:i/>
              </w:rPr>
            </m:ctrlPr>
          </m:sSubSupPr>
          <m:e>
            <m:r>
              <w:rPr>
                <w:rFonts w:ascii="Cambria Math" w:hAnsi="Cambria Math"/>
              </w:rPr>
              <m:t>ikgt</m:t>
            </m:r>
          </m:e>
          <m:sub>
            <m:r>
              <w:rPr>
                <w:rFonts w:ascii="Cambria Math" w:hAnsi="Cambria Math"/>
              </w:rPr>
              <m:t>2</m:t>
            </m:r>
          </m:sub>
          <m:sup>
            <m:r>
              <w:rPr>
                <w:rFonts w:ascii="Cambria Math" w:hAnsi="Cambria Math"/>
              </w:rPr>
              <m:t>phase3</m:t>
            </m:r>
          </m:sup>
        </m:sSubSup>
        <m:r>
          <w:rPr>
            <w:rFonts w:ascii="Cambria Math" w:hAnsi="Cambria Math"/>
          </w:rPr>
          <m:t xml:space="preserve">, …, </m:t>
        </m:r>
        <m:sSubSup>
          <m:sSubSupPr>
            <m:ctrlPr>
              <w:rPr>
                <w:rFonts w:ascii="Cambria Math" w:hAnsi="Cambria Math"/>
                <w:i/>
              </w:rPr>
            </m:ctrlPr>
          </m:sSubSupPr>
          <m:e>
            <m:r>
              <w:rPr>
                <w:rFonts w:ascii="Cambria Math" w:hAnsi="Cambria Math"/>
              </w:rPr>
              <m:t>ikgt</m:t>
            </m:r>
          </m:e>
          <m:sub>
            <m:r>
              <w:rPr>
                <w:rFonts w:ascii="Cambria Math" w:hAnsi="Cambria Math"/>
              </w:rPr>
              <m:t>N</m:t>
            </m:r>
          </m:sub>
          <m:sup>
            <m:r>
              <w:rPr>
                <w:rFonts w:ascii="Cambria Math" w:hAnsi="Cambria Math"/>
              </w:rPr>
              <m:t>phase3</m:t>
            </m:r>
          </m:sup>
        </m:sSubSup>
        <m:r>
          <w:rPr>
            <w:rFonts w:ascii="Cambria Math" w:hAnsi="Cambria Math"/>
          </w:rPr>
          <m:t>}</m:t>
        </m:r>
      </m:oMath>
      <w:r w:rsidRPr="008001C7">
        <w:t xml:space="preserve"> </w:t>
      </w:r>
      <w:r>
        <w:t>is the set of</w:t>
      </w:r>
      <w:r w:rsidR="00F35D9A">
        <w:t xml:space="preserve"> the</w:t>
      </w:r>
      <w:r>
        <w:t xml:space="preserve"> item-related knowledge graph triplets extracted in phase 3</w:t>
      </w:r>
      <w:r w:rsidR="00D10E19">
        <w:t xml:space="preserve">, and </w:t>
      </w:r>
      <m:oMath>
        <m:sSubSup>
          <m:sSubSupPr>
            <m:ctrlPr>
              <w:rPr>
                <w:rFonts w:ascii="Cambria Math" w:hAnsi="Cambria Math"/>
                <w:i/>
                <w:iCs/>
              </w:rPr>
            </m:ctrlPr>
          </m:sSubSupPr>
          <m:e>
            <m:r>
              <w:rPr>
                <w:rFonts w:ascii="Cambria Math" w:hAnsi="Cambria Math"/>
              </w:rPr>
              <m:t>Pt</m:t>
            </m:r>
          </m:e>
          <m:sub>
            <m:r>
              <w:rPr>
                <w:rFonts w:ascii="Cambria Math" w:hAnsi="Cambria Math"/>
              </w:rPr>
              <m:t>i</m:t>
            </m:r>
          </m:sub>
          <m:sup>
            <m:r>
              <w:rPr>
                <w:rFonts w:ascii="Cambria Math" w:hAnsi="Cambria Math"/>
              </w:rPr>
              <m:t>phase3</m:t>
            </m:r>
          </m:sup>
        </m:sSubSup>
      </m:oMath>
      <w:r w:rsidR="00D10E19">
        <w:rPr>
          <w:iCs/>
        </w:rPr>
        <w:t xml:space="preserve"> is the prompt designed for phase1</w:t>
      </w:r>
      <w:r w:rsidR="00F35D9A">
        <w:t>. Here,</w:t>
      </w:r>
      <w:r>
        <w:t xml:space="preserve"> </w:t>
      </w:r>
      <m:oMath>
        <m:sSubSup>
          <m:sSubSupPr>
            <m:ctrlPr>
              <w:rPr>
                <w:rFonts w:ascii="Cambria Math" w:hAnsi="Cambria Math"/>
                <w:i/>
              </w:rPr>
            </m:ctrlPr>
          </m:sSubSupPr>
          <m:e>
            <m:r>
              <w:rPr>
                <w:rFonts w:ascii="Cambria Math" w:hAnsi="Cambria Math"/>
              </w:rPr>
              <m:t>ikgt</m:t>
            </m:r>
          </m:e>
          <m:sub>
            <m:r>
              <w:rPr>
                <w:rFonts w:ascii="Cambria Math" w:hAnsi="Cambria Math"/>
              </w:rPr>
              <m:t>n</m:t>
            </m:r>
          </m:sub>
          <m:sup>
            <m:r>
              <w:rPr>
                <w:rFonts w:ascii="Cambria Math" w:hAnsi="Cambria Math"/>
              </w:rPr>
              <m:t>phase3</m:t>
            </m:r>
          </m:sup>
        </m:sSubSup>
      </m:oMath>
      <w:r>
        <w:rPr>
          <w:rFonts w:hint="eastAsia"/>
        </w:rPr>
        <w:t xml:space="preserve"> </w:t>
      </w:r>
      <w:r>
        <w:t xml:space="preserve">denotes the </w:t>
      </w:r>
      <w:r w:rsidR="00F35D9A">
        <w:t xml:space="preserve">item-related knowledge graph triplets </w:t>
      </w:r>
      <w:r>
        <w:t xml:space="preserve">for item </w:t>
      </w:r>
      <m:oMath>
        <m:r>
          <w:rPr>
            <w:rFonts w:ascii="Cambria Math" w:hAnsi="Cambria Math"/>
          </w:rPr>
          <m:t>n</m:t>
        </m:r>
      </m:oMath>
      <w:r>
        <w:rPr>
          <w:rFonts w:hint="eastAsia"/>
          <w:iCs/>
        </w:rPr>
        <w:t>.</w:t>
      </w:r>
    </w:p>
    <w:p w14:paraId="64FA2523" w14:textId="77777777" w:rsidR="00775739" w:rsidRPr="00775739" w:rsidRDefault="00821E36" w:rsidP="00775739">
      <w:pPr>
        <w:widowControl/>
        <w:spacing w:line="400" w:lineRule="exact"/>
        <w:ind w:firstLine="482"/>
        <w:jc w:val="both"/>
      </w:pPr>
      <w:r>
        <w:rPr>
          <w:rFonts w:hint="eastAsia"/>
          <w:iCs/>
        </w:rPr>
        <w:lastRenderedPageBreak/>
        <w:t>A</w:t>
      </w:r>
      <w:r>
        <w:rPr>
          <w:iCs/>
        </w:rPr>
        <w:t>n example of the three-phase extraction outputs for item</w:t>
      </w:r>
      <w:r w:rsidRPr="00821E36">
        <w:rPr>
          <w:rFonts w:ascii="Cambria Math" w:hAnsi="Cambria Math"/>
          <w:i/>
        </w:rPr>
        <w:t xml:space="preserve"> </w:t>
      </w:r>
      <m:oMath>
        <m:r>
          <w:rPr>
            <w:rFonts w:ascii="Cambria Math" w:hAnsi="Cambria Math"/>
          </w:rPr>
          <m:t>n</m:t>
        </m:r>
      </m:oMath>
      <w:r>
        <w:t>—including</w:t>
      </w:r>
      <w:r>
        <w:rPr>
          <w:rFonts w:ascii="Cambria Math" w:hAnsi="Cambria Math"/>
          <w:i/>
        </w:rPr>
        <w:t xml:space="preserve"> </w:t>
      </w:r>
      <m:oMath>
        <m:sSubSup>
          <m:sSubSupPr>
            <m:ctrlPr>
              <w:rPr>
                <w:rFonts w:ascii="Cambria Math" w:hAnsi="Cambria Math"/>
                <w:i/>
              </w:rPr>
            </m:ctrlPr>
          </m:sSubSupPr>
          <m:e>
            <m:r>
              <w:rPr>
                <w:rFonts w:ascii="Cambria Math" w:hAnsi="Cambria Math"/>
              </w:rPr>
              <m:t>ikgt</m:t>
            </m:r>
          </m:e>
          <m:sub>
            <m:r>
              <w:rPr>
                <w:rFonts w:ascii="Cambria Math" w:hAnsi="Cambria Math"/>
              </w:rPr>
              <m:t>n</m:t>
            </m:r>
          </m:sub>
          <m:sup>
            <m:r>
              <w:rPr>
                <w:rFonts w:ascii="Cambria Math" w:hAnsi="Cambria Math"/>
              </w:rPr>
              <m:t>phase1</m:t>
            </m:r>
          </m:sup>
        </m:sSubSup>
      </m:oMath>
      <w:r>
        <w:rPr>
          <w:rFonts w:hint="eastAsia"/>
        </w:rPr>
        <w:t>,</w:t>
      </w:r>
      <w:r>
        <w:t xml:space="preserve"> </w:t>
      </w:r>
      <m:oMath>
        <m:sSubSup>
          <m:sSubSupPr>
            <m:ctrlPr>
              <w:rPr>
                <w:rFonts w:ascii="Cambria Math" w:hAnsi="Cambria Math"/>
                <w:i/>
              </w:rPr>
            </m:ctrlPr>
          </m:sSubSupPr>
          <m:e>
            <m:r>
              <w:rPr>
                <w:rFonts w:ascii="Cambria Math" w:hAnsi="Cambria Math"/>
              </w:rPr>
              <m:t>kgn</m:t>
            </m:r>
          </m:e>
          <m:sub>
            <m:r>
              <w:rPr>
                <w:rFonts w:ascii="Cambria Math" w:hAnsi="Cambria Math"/>
              </w:rPr>
              <m:t>n</m:t>
            </m:r>
          </m:sub>
          <m:sup>
            <m:r>
              <w:rPr>
                <w:rFonts w:ascii="Cambria Math" w:hAnsi="Cambria Math"/>
              </w:rPr>
              <m:t>phase2</m:t>
            </m:r>
          </m:sup>
        </m:sSubSup>
      </m:oMath>
      <w:r>
        <w:t xml:space="preserve">, and </w:t>
      </w:r>
      <m:oMath>
        <m:sSubSup>
          <m:sSubSupPr>
            <m:ctrlPr>
              <w:rPr>
                <w:rFonts w:ascii="Cambria Math" w:hAnsi="Cambria Math"/>
                <w:i/>
              </w:rPr>
            </m:ctrlPr>
          </m:sSubSupPr>
          <m:e>
            <m:r>
              <w:rPr>
                <w:rFonts w:ascii="Cambria Math" w:hAnsi="Cambria Math"/>
              </w:rPr>
              <m:t>ikgt</m:t>
            </m:r>
          </m:e>
          <m:sub>
            <m:r>
              <w:rPr>
                <w:rFonts w:ascii="Cambria Math" w:hAnsi="Cambria Math"/>
              </w:rPr>
              <m:t>n</m:t>
            </m:r>
          </m:sub>
          <m:sup>
            <m:r>
              <w:rPr>
                <w:rFonts w:ascii="Cambria Math" w:hAnsi="Cambria Math"/>
              </w:rPr>
              <m:t>phase3</m:t>
            </m:r>
          </m:sup>
        </m:sSubSup>
      </m:oMath>
      <w:r>
        <w:t xml:space="preserve">—is shown in </w:t>
      </w:r>
      <w:r w:rsidR="00554627" w:rsidRPr="0052738D">
        <w:fldChar w:fldCharType="begin"/>
      </w:r>
      <w:r w:rsidR="00554627" w:rsidRPr="0052738D">
        <w:instrText xml:space="preserve"> REF _Ref199203623 \h  \* MERGEFORMAT </w:instrText>
      </w:r>
      <w:r w:rsidR="00554627" w:rsidRPr="0052738D">
        <w:fldChar w:fldCharType="separate"/>
      </w:r>
    </w:p>
    <w:p w14:paraId="322EB07C" w14:textId="31B4D5FB" w:rsidR="00554627" w:rsidRDefault="00775739" w:rsidP="0046513A">
      <w:pPr>
        <w:widowControl/>
        <w:spacing w:line="400" w:lineRule="exact"/>
        <w:ind w:firstLine="482"/>
        <w:jc w:val="both"/>
      </w:pPr>
      <w:r w:rsidRPr="00775739">
        <w:t>Figure</w:t>
      </w:r>
      <w:r w:rsidRPr="00775739">
        <w:rPr>
          <w:noProof/>
        </w:rPr>
        <w:t xml:space="preserve"> </w:t>
      </w:r>
      <w:r>
        <w:rPr>
          <w:noProof/>
          <w:sz w:val="22"/>
          <w:szCs w:val="22"/>
        </w:rPr>
        <w:t>8</w:t>
      </w:r>
      <w:r w:rsidR="00554627" w:rsidRPr="0052738D">
        <w:fldChar w:fldCharType="end"/>
      </w:r>
      <w:r w:rsidR="00554627" w:rsidRPr="00753393">
        <w:t>：</w:t>
      </w:r>
    </w:p>
    <w:p w14:paraId="0E0F732F" w14:textId="035AB9AC" w:rsidR="00CB23F4" w:rsidRDefault="007E515F" w:rsidP="0020393D">
      <w:pPr>
        <w:widowControl/>
        <w:tabs>
          <w:tab w:val="left" w:pos="5483"/>
        </w:tabs>
        <w:spacing w:line="360" w:lineRule="auto"/>
        <w:ind w:firstLine="480"/>
        <w:jc w:val="both"/>
      </w:pPr>
      <w:r>
        <w:rPr>
          <w:noProof/>
        </w:rPr>
        <w:drawing>
          <wp:anchor distT="0" distB="0" distL="114300" distR="114300" simplePos="0" relativeHeight="251660288" behindDoc="1" locked="0" layoutInCell="1" allowOverlap="1" wp14:anchorId="2834B7A6" wp14:editId="3C957519">
            <wp:simplePos x="0" y="0"/>
            <wp:positionH relativeFrom="column">
              <wp:posOffset>1449705</wp:posOffset>
            </wp:positionH>
            <wp:positionV relativeFrom="paragraph">
              <wp:posOffset>107753</wp:posOffset>
            </wp:positionV>
            <wp:extent cx="2436495" cy="2895600"/>
            <wp:effectExtent l="19050" t="19050" r="20955" b="19050"/>
            <wp:wrapNone/>
            <wp:docPr id="1932206092" name="圖片 193220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6092" name="圖片 1932206092"/>
                    <pic:cNvPicPr>
                      <a:picLocks noChangeAspect="1"/>
                    </pic:cNvPicPr>
                  </pic:nvPicPr>
                  <pic:blipFill rotWithShape="1">
                    <a:blip r:embed="rId20" cstate="print">
                      <a:extLst>
                        <a:ext uri="{28A0092B-C50C-407E-A947-70E740481C1C}">
                          <a14:useLocalDpi xmlns:a14="http://schemas.microsoft.com/office/drawing/2010/main" val="0"/>
                        </a:ext>
                      </a:extLst>
                    </a:blip>
                    <a:srcRect r="1886" b="1199"/>
                    <a:stretch/>
                  </pic:blipFill>
                  <pic:spPr bwMode="auto">
                    <a:xfrm>
                      <a:off x="0" y="0"/>
                      <a:ext cx="2436495" cy="2895600"/>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1312" behindDoc="1" locked="0" layoutInCell="1" allowOverlap="1" wp14:anchorId="5C1B4229" wp14:editId="5AF94E93">
            <wp:simplePos x="0" y="0"/>
            <wp:positionH relativeFrom="column">
              <wp:posOffset>3928110</wp:posOffset>
            </wp:positionH>
            <wp:positionV relativeFrom="paragraph">
              <wp:posOffset>111847</wp:posOffset>
            </wp:positionV>
            <wp:extent cx="2415540" cy="2892425"/>
            <wp:effectExtent l="12700" t="12700" r="10160" b="15875"/>
            <wp:wrapNone/>
            <wp:docPr id="1932206093" name="圖片 1932206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6093" name="圖片 1932206093"/>
                    <pic:cNvPicPr>
                      <a:picLocks noChangeAspect="1"/>
                    </pic:cNvPicPr>
                  </pic:nvPicPr>
                  <pic:blipFill rotWithShape="1">
                    <a:blip r:embed="rId21" cstate="print">
                      <a:extLst>
                        <a:ext uri="{28A0092B-C50C-407E-A947-70E740481C1C}">
                          <a14:useLocalDpi xmlns:a14="http://schemas.microsoft.com/office/drawing/2010/main" val="0"/>
                        </a:ext>
                      </a:extLst>
                    </a:blip>
                    <a:srcRect l="1" r="1087" b="1398"/>
                    <a:stretch/>
                  </pic:blipFill>
                  <pic:spPr bwMode="auto">
                    <a:xfrm>
                      <a:off x="0" y="0"/>
                      <a:ext cx="2415540" cy="2892425"/>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9264" behindDoc="1" locked="0" layoutInCell="1" allowOverlap="1" wp14:anchorId="6B0515C6" wp14:editId="36D07BCA">
            <wp:simplePos x="0" y="0"/>
            <wp:positionH relativeFrom="column">
              <wp:posOffset>-905510</wp:posOffset>
            </wp:positionH>
            <wp:positionV relativeFrom="paragraph">
              <wp:posOffset>109658</wp:posOffset>
            </wp:positionV>
            <wp:extent cx="2327275" cy="1931035"/>
            <wp:effectExtent l="19050" t="19050" r="15875" b="12065"/>
            <wp:wrapNone/>
            <wp:docPr id="1932206091" name="圖片 193220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6091" name="圖片 1932206091"/>
                    <pic:cNvPicPr>
                      <a:picLocks noChangeAspect="1"/>
                    </pic:cNvPicPr>
                  </pic:nvPicPr>
                  <pic:blipFill rotWithShape="1">
                    <a:blip r:embed="rId22" cstate="print">
                      <a:extLst>
                        <a:ext uri="{28A0092B-C50C-407E-A947-70E740481C1C}">
                          <a14:useLocalDpi xmlns:a14="http://schemas.microsoft.com/office/drawing/2010/main" val="0"/>
                        </a:ext>
                      </a:extLst>
                    </a:blip>
                    <a:srcRect l="-666" r="734"/>
                    <a:stretch/>
                  </pic:blipFill>
                  <pic:spPr bwMode="auto">
                    <a:xfrm>
                      <a:off x="0" y="0"/>
                      <a:ext cx="2327275" cy="1931035"/>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anchor>
        </w:drawing>
      </w:r>
      <w:r w:rsidR="0020393D">
        <w:tab/>
      </w:r>
    </w:p>
    <w:p w14:paraId="1F3C7BE1" w14:textId="6BCCA002" w:rsidR="00CB23F4" w:rsidRDefault="00E4161D" w:rsidP="00E4161D">
      <w:pPr>
        <w:widowControl/>
        <w:tabs>
          <w:tab w:val="left" w:pos="6060"/>
        </w:tabs>
        <w:spacing w:line="360" w:lineRule="auto"/>
        <w:ind w:firstLine="480"/>
        <w:jc w:val="both"/>
      </w:pPr>
      <w:r>
        <w:tab/>
      </w:r>
    </w:p>
    <w:p w14:paraId="530282ED" w14:textId="384DB9C0" w:rsidR="00CB23F4" w:rsidRDefault="007E515F" w:rsidP="00F608F5">
      <w:pPr>
        <w:widowControl/>
        <w:tabs>
          <w:tab w:val="left" w:pos="7320"/>
          <w:tab w:val="right" w:pos="9065"/>
        </w:tabs>
        <w:spacing w:line="360" w:lineRule="auto"/>
        <w:ind w:firstLine="480"/>
        <w:jc w:val="both"/>
      </w:pPr>
      <w:r>
        <w:rPr>
          <w:noProof/>
        </w:rPr>
        <mc:AlternateContent>
          <mc:Choice Requires="wps">
            <w:drawing>
              <wp:anchor distT="0" distB="0" distL="114300" distR="114300" simplePos="0" relativeHeight="251665408" behindDoc="0" locked="0" layoutInCell="1" allowOverlap="1" wp14:anchorId="475C1849" wp14:editId="358F3DCE">
                <wp:simplePos x="0" y="0"/>
                <wp:positionH relativeFrom="column">
                  <wp:posOffset>3782060</wp:posOffset>
                </wp:positionH>
                <wp:positionV relativeFrom="paragraph">
                  <wp:posOffset>78784</wp:posOffset>
                </wp:positionV>
                <wp:extent cx="255905" cy="189865"/>
                <wp:effectExtent l="0" t="19050" r="29845" b="38735"/>
                <wp:wrapNone/>
                <wp:docPr id="1932206105" name="箭號: 向右 1932206105"/>
                <wp:cNvGraphicFramePr/>
                <a:graphic xmlns:a="http://schemas.openxmlformats.org/drawingml/2006/main">
                  <a:graphicData uri="http://schemas.microsoft.com/office/word/2010/wordprocessingShape">
                    <wps:wsp>
                      <wps:cNvSpPr/>
                      <wps:spPr>
                        <a:xfrm>
                          <a:off x="0" y="0"/>
                          <a:ext cx="255905" cy="189865"/>
                        </a:xfrm>
                        <a:prstGeom prst="rightArrow">
                          <a:avLst>
                            <a:gd name="adj1" fmla="val 28830"/>
                            <a:gd name="adj2" fmla="val 50000"/>
                          </a:avLst>
                        </a:prstGeom>
                        <a:noFill/>
                        <a:ln w="19050">
                          <a:solidFill>
                            <a:srgbClr val="FE4D7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17D7C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號: 向右 1932206105" o:spid="_x0000_s1026" type="#_x0000_t13" style="position:absolute;margin-left:297.8pt;margin-top:6.2pt;width:20.15pt;height:14.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" adj="13587,7686" filled="f" strokecolor="#fe4d77" strokeweight="1.5pt"/>
            </w:pict>
          </mc:Fallback>
        </mc:AlternateContent>
      </w:r>
      <w:r>
        <w:rPr>
          <w:noProof/>
        </w:rPr>
        <mc:AlternateContent>
          <mc:Choice Requires="wps">
            <w:drawing>
              <wp:anchor distT="0" distB="0" distL="114300" distR="114300" simplePos="0" relativeHeight="251663360" behindDoc="0" locked="0" layoutInCell="1" allowOverlap="1" wp14:anchorId="42EDCAA9" wp14:editId="79E45EFD">
                <wp:simplePos x="0" y="0"/>
                <wp:positionH relativeFrom="column">
                  <wp:posOffset>1317625</wp:posOffset>
                </wp:positionH>
                <wp:positionV relativeFrom="paragraph">
                  <wp:posOffset>73025</wp:posOffset>
                </wp:positionV>
                <wp:extent cx="255905" cy="189865"/>
                <wp:effectExtent l="0" t="19050" r="29845" b="38735"/>
                <wp:wrapNone/>
                <wp:docPr id="1932206103" name="箭號: 向右 1932206103"/>
                <wp:cNvGraphicFramePr/>
                <a:graphic xmlns:a="http://schemas.openxmlformats.org/drawingml/2006/main">
                  <a:graphicData uri="http://schemas.microsoft.com/office/word/2010/wordprocessingShape">
                    <wps:wsp>
                      <wps:cNvSpPr/>
                      <wps:spPr>
                        <a:xfrm>
                          <a:off x="0" y="0"/>
                          <a:ext cx="255905" cy="189865"/>
                        </a:xfrm>
                        <a:prstGeom prst="rightArrow">
                          <a:avLst>
                            <a:gd name="adj1" fmla="val 28830"/>
                            <a:gd name="adj2" fmla="val 50000"/>
                          </a:avLst>
                        </a:prstGeom>
                        <a:noFill/>
                        <a:ln w="1905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7DA83" id="箭號: 向右 1932206103" o:spid="_x0000_s1026" type="#_x0000_t13" style="position:absolute;margin-left:103.75pt;margin-top:5.75pt;width:20.15pt;height:14.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" adj="13587,7686" filled="f" strokecolor="#7030a0" strokeweight="1.5pt"/>
            </w:pict>
          </mc:Fallback>
        </mc:AlternateContent>
      </w:r>
      <w:r w:rsidR="00E4161D">
        <w:tab/>
      </w:r>
      <w:r w:rsidR="00F608F5">
        <w:tab/>
      </w:r>
    </w:p>
    <w:p w14:paraId="3293350B" w14:textId="676DE631" w:rsidR="00CB23F4" w:rsidRDefault="00E4161D" w:rsidP="00E4161D">
      <w:pPr>
        <w:widowControl/>
        <w:tabs>
          <w:tab w:val="left" w:pos="6789"/>
          <w:tab w:val="left" w:pos="7380"/>
        </w:tabs>
        <w:spacing w:line="360" w:lineRule="auto"/>
        <w:ind w:firstLine="480"/>
        <w:jc w:val="both"/>
      </w:pPr>
      <w:r>
        <w:tab/>
      </w:r>
      <w:r>
        <w:tab/>
      </w:r>
    </w:p>
    <w:p w14:paraId="66B87A52" w14:textId="0B66431C" w:rsidR="00CB23F4" w:rsidRPr="00753393" w:rsidRDefault="00E4161D" w:rsidP="00E4161D">
      <w:pPr>
        <w:widowControl/>
        <w:tabs>
          <w:tab w:val="left" w:pos="3806"/>
          <w:tab w:val="left" w:pos="6732"/>
        </w:tabs>
        <w:spacing w:line="360" w:lineRule="auto"/>
        <w:jc w:val="both"/>
      </w:pPr>
      <w:r>
        <w:tab/>
      </w:r>
      <w:r>
        <w:tab/>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tblGrid>
      <w:tr w:rsidR="00554627" w:rsidRPr="007F0E98" w14:paraId="7DBC6AB7" w14:textId="77777777" w:rsidTr="00C12F2B">
        <w:tc>
          <w:tcPr>
            <w:tcW w:w="9065" w:type="dxa"/>
          </w:tcPr>
          <w:p w14:paraId="50CF0207" w14:textId="77777777" w:rsidR="00774828" w:rsidRDefault="00774828" w:rsidP="00CB23F4">
            <w:pPr>
              <w:pStyle w:val="Web"/>
              <w:spacing w:before="0" w:beforeAutospacing="0" w:after="0" w:afterAutospacing="0"/>
              <w:jc w:val="center"/>
              <w:rPr>
                <w:rFonts w:ascii="Times New Roman" w:hAnsi="Times New Roman" w:cs="Times New Roman"/>
              </w:rPr>
            </w:pPr>
          </w:p>
          <w:p w14:paraId="4468801C" w14:textId="77777777" w:rsidR="00774828" w:rsidRDefault="00774828" w:rsidP="00CB23F4">
            <w:pPr>
              <w:pStyle w:val="Web"/>
              <w:spacing w:before="0" w:beforeAutospacing="0" w:after="0" w:afterAutospacing="0"/>
              <w:jc w:val="center"/>
              <w:rPr>
                <w:rFonts w:ascii="Times New Roman" w:hAnsi="Times New Roman" w:cs="Times New Roman"/>
              </w:rPr>
            </w:pPr>
          </w:p>
          <w:p w14:paraId="21E588C3" w14:textId="0523643D" w:rsidR="00E4161D" w:rsidRPr="00753393" w:rsidRDefault="00CB23F4" w:rsidP="00774828">
            <w:pPr>
              <w:pStyle w:val="Web"/>
              <w:spacing w:before="0" w:beforeAutospacing="0" w:after="0" w:afterAutospacing="0"/>
              <w:rPr>
                <w:rFonts w:ascii="Times New Roman" w:hAnsi="Times New Roman" w:cs="Times New Roman"/>
              </w:rPr>
            </w:pPr>
            <w:r>
              <w:rPr>
                <w:rFonts w:ascii="Times New Roman" w:hAnsi="Times New Roman" w:cs="Times New Roman" w:hint="eastAsia"/>
              </w:rPr>
              <w:t xml:space="preserve">  </w:t>
            </w:r>
          </w:p>
        </w:tc>
      </w:tr>
    </w:tbl>
    <w:p w14:paraId="58593E8D" w14:textId="77777777" w:rsidR="0046513A" w:rsidRDefault="0046513A" w:rsidP="0046513A">
      <w:pPr>
        <w:pStyle w:val="af1"/>
        <w:spacing w:line="360" w:lineRule="auto"/>
        <w:rPr>
          <w:rFonts w:eastAsia="標楷體"/>
          <w:sz w:val="22"/>
          <w:szCs w:val="22"/>
        </w:rPr>
      </w:pPr>
      <w:bookmarkStart w:id="113" w:name="_Ref199203623"/>
      <w:bookmarkStart w:id="114" w:name="_Toc199204650"/>
      <w:bookmarkStart w:id="115" w:name="_Toc205204699"/>
    </w:p>
    <w:p w14:paraId="4056F26E" w14:textId="7070226D" w:rsidR="00554627" w:rsidRPr="00753393" w:rsidRDefault="00554627" w:rsidP="0046513A">
      <w:pPr>
        <w:pStyle w:val="af1"/>
        <w:spacing w:line="360" w:lineRule="auto"/>
        <w:jc w:val="center"/>
        <w:rPr>
          <w:rFonts w:eastAsia="標楷體"/>
          <w:sz w:val="22"/>
          <w:szCs w:val="22"/>
        </w:rPr>
      </w:pPr>
      <w:r w:rsidRPr="00753393">
        <w:rPr>
          <w:rFonts w:eastAsia="標楷體"/>
          <w:sz w:val="22"/>
          <w:szCs w:val="22"/>
        </w:rPr>
        <w:t>Figur</w:t>
      </w:r>
      <w:r w:rsidRPr="0052738D">
        <w:rPr>
          <w:rFonts w:eastAsia="標楷體"/>
          <w:sz w:val="22"/>
          <w:szCs w:val="22"/>
        </w:rPr>
        <w:t xml:space="preserve">e </w:t>
      </w:r>
      <w:r w:rsidRPr="0052738D">
        <w:rPr>
          <w:rFonts w:eastAsia="標楷體"/>
          <w:sz w:val="22"/>
          <w:szCs w:val="22"/>
        </w:rPr>
        <w:fldChar w:fldCharType="begin"/>
      </w:r>
      <w:r w:rsidRPr="0052738D">
        <w:rPr>
          <w:rFonts w:eastAsia="標楷體"/>
          <w:sz w:val="22"/>
          <w:szCs w:val="22"/>
        </w:rPr>
        <w:instrText xml:space="preserve"> SEQ Figure \* ARABIC </w:instrText>
      </w:r>
      <w:r w:rsidRPr="0052738D">
        <w:rPr>
          <w:rFonts w:eastAsia="標楷體"/>
          <w:sz w:val="22"/>
          <w:szCs w:val="22"/>
        </w:rPr>
        <w:fldChar w:fldCharType="separate"/>
      </w:r>
      <w:r w:rsidR="00775739">
        <w:rPr>
          <w:rFonts w:eastAsia="標楷體"/>
          <w:noProof/>
          <w:sz w:val="22"/>
          <w:szCs w:val="22"/>
        </w:rPr>
        <w:t>8</w:t>
      </w:r>
      <w:r w:rsidRPr="0052738D">
        <w:rPr>
          <w:rFonts w:eastAsia="標楷體"/>
          <w:sz w:val="22"/>
          <w:szCs w:val="22"/>
        </w:rPr>
        <w:fldChar w:fldCharType="end"/>
      </w:r>
      <w:bookmarkEnd w:id="113"/>
      <w:r w:rsidRPr="0052738D">
        <w:rPr>
          <w:rFonts w:eastAsia="標楷體"/>
          <w:sz w:val="22"/>
          <w:szCs w:val="22"/>
        </w:rPr>
        <w:t xml:space="preserve">: </w:t>
      </w:r>
      <w:bookmarkEnd w:id="114"/>
      <w:r w:rsidR="00993D36" w:rsidRPr="0052738D">
        <w:rPr>
          <w:rFonts w:eastAsia="標楷體"/>
          <w:iCs/>
          <w:sz w:val="22"/>
          <w:szCs w:val="22"/>
        </w:rPr>
        <w:t xml:space="preserve">KG </w:t>
      </w:r>
      <w:r w:rsidR="009C761F">
        <w:rPr>
          <w:rFonts w:eastAsia="標楷體"/>
          <w:iCs/>
          <w:sz w:val="22"/>
          <w:szCs w:val="22"/>
        </w:rPr>
        <w:t>T</w:t>
      </w:r>
      <w:r w:rsidR="00993D36" w:rsidRPr="0052738D">
        <w:rPr>
          <w:rFonts w:eastAsia="標楷體"/>
          <w:iCs/>
          <w:sz w:val="22"/>
          <w:szCs w:val="22"/>
        </w:rPr>
        <w:t xml:space="preserve">riplets </w:t>
      </w:r>
      <w:r w:rsidR="009C761F">
        <w:rPr>
          <w:rFonts w:eastAsia="標楷體"/>
          <w:iCs/>
          <w:sz w:val="22"/>
          <w:szCs w:val="22"/>
        </w:rPr>
        <w:t>E</w:t>
      </w:r>
      <w:r w:rsidR="00993D36" w:rsidRPr="0052738D">
        <w:rPr>
          <w:rFonts w:eastAsia="標楷體"/>
          <w:iCs/>
          <w:sz w:val="22"/>
          <w:szCs w:val="22"/>
        </w:rPr>
        <w:t xml:space="preserve">xample for </w:t>
      </w:r>
      <w:r w:rsidR="009C761F">
        <w:rPr>
          <w:rFonts w:eastAsia="標楷體"/>
          <w:iCs/>
          <w:sz w:val="22"/>
          <w:szCs w:val="22"/>
        </w:rPr>
        <w:t>I</w:t>
      </w:r>
      <w:r w:rsidR="00993D36" w:rsidRPr="0052738D">
        <w:rPr>
          <w:rFonts w:eastAsia="標楷體"/>
          <w:iCs/>
          <w:sz w:val="22"/>
          <w:szCs w:val="22"/>
        </w:rPr>
        <w:t>tem</w:t>
      </w:r>
      <w:r w:rsidR="00D66CB6">
        <w:rPr>
          <w:rFonts w:eastAsia="標楷體"/>
          <w:iCs/>
          <w:sz w:val="22"/>
          <w:szCs w:val="22"/>
        </w:rPr>
        <w:t>.</w:t>
      </w:r>
      <w:bookmarkEnd w:id="115"/>
    </w:p>
    <w:p w14:paraId="55C9D4F9" w14:textId="6A036DFB" w:rsidR="006D7CDE" w:rsidRPr="00753393" w:rsidRDefault="00EE567A" w:rsidP="007F309B">
      <w:pPr>
        <w:widowControl/>
        <w:spacing w:line="400" w:lineRule="exact"/>
        <w:ind w:firstLine="482"/>
        <w:jc w:val="both"/>
      </w:pPr>
      <w:r>
        <w:t>For users, only phase 1 is performed to extract knowledge graph triplets from their unified summaries</w:t>
      </w:r>
      <w:r w:rsidR="0038158F" w:rsidRPr="00753393">
        <w:t xml:space="preserve"> </w:t>
      </w:r>
      <m:oMath>
        <m:sSup>
          <m:sSupPr>
            <m:ctrlPr>
              <w:rPr>
                <w:rFonts w:ascii="Cambria Math" w:hAnsi="Cambria Math"/>
                <w:i/>
              </w:rPr>
            </m:ctrlPr>
          </m:sSupPr>
          <m:e>
            <m:r>
              <w:rPr>
                <w:rFonts w:ascii="Cambria Math" w:hAnsi="Cambria Math"/>
              </w:rPr>
              <m:t>u</m:t>
            </m:r>
          </m:e>
          <m:sup>
            <m:r>
              <w:rPr>
                <w:rFonts w:ascii="Cambria Math" w:hAnsi="Cambria Math"/>
              </w:rPr>
              <m:t>US</m:t>
            </m:r>
          </m:sup>
        </m:sSup>
      </m:oMath>
      <w:r>
        <w:rPr>
          <w:rFonts w:hint="eastAsia"/>
        </w:rPr>
        <w:t>,</w:t>
      </w:r>
      <w:r>
        <w:t xml:space="preserve"> </w:t>
      </w:r>
      <w:r w:rsidRPr="00EE567A">
        <w:t>without proceeding to the subsequent phases. The goal is to prompt the Mistral model to identify both explicit semantic relations and implicit preferences from the inpu</w:t>
      </w:r>
      <w:r>
        <w:t>t</w:t>
      </w:r>
      <w:r w:rsidR="0038158F" w:rsidRPr="00753393">
        <w:t xml:space="preserve"> </w:t>
      </w:r>
      <m:oMath>
        <m:sSup>
          <m:sSupPr>
            <m:ctrlPr>
              <w:rPr>
                <w:rFonts w:ascii="Cambria Math" w:hAnsi="Cambria Math"/>
                <w:i/>
              </w:rPr>
            </m:ctrlPr>
          </m:sSupPr>
          <m:e>
            <m:r>
              <w:rPr>
                <w:rFonts w:ascii="Cambria Math" w:hAnsi="Cambria Math"/>
              </w:rPr>
              <m:t>u</m:t>
            </m:r>
          </m:e>
          <m:sup>
            <m:r>
              <w:rPr>
                <w:rFonts w:ascii="Cambria Math" w:hAnsi="Cambria Math"/>
              </w:rPr>
              <m:t>US</m:t>
            </m:r>
          </m:sup>
        </m:sSup>
      </m:oMath>
      <w:r>
        <w:t>, as shown in Eq.</w:t>
      </w:r>
      <w:r w:rsidR="006D7CDE" w:rsidRPr="00753393">
        <w:fldChar w:fldCharType="begin"/>
      </w:r>
      <w:r w:rsidR="006D7CDE" w:rsidRPr="00753393">
        <w:instrText xml:space="preserve"> REF _Ref199635119 \h </w:instrText>
      </w:r>
      <w:r w:rsidR="002D676C" w:rsidRPr="00753393">
        <w:instrText xml:space="preserve"> \* MERGEFORMAT </w:instrText>
      </w:r>
      <w:r w:rsidR="006D7CDE" w:rsidRPr="00753393">
        <w:fldChar w:fldCharType="separate"/>
      </w:r>
      <w:r w:rsidR="00775739" w:rsidRPr="00753393">
        <w:t>(</w:t>
      </w:r>
      <w:r w:rsidR="00775739">
        <w:rPr>
          <w:noProof/>
        </w:rPr>
        <w:t>30</w:t>
      </w:r>
      <w:r w:rsidR="006D7CDE" w:rsidRPr="00753393">
        <w:fldChar w:fldCharType="end"/>
      </w:r>
      <w:r w:rsidR="006D7CDE" w:rsidRPr="00753393">
        <w:t>)</w:t>
      </w:r>
      <w:r w:rsidR="0038158F" w:rsidRPr="00753393">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38158F" w:rsidRPr="00753393" w14:paraId="7780580A" w14:textId="77777777" w:rsidTr="00C12F2B">
        <w:tc>
          <w:tcPr>
            <w:tcW w:w="8449" w:type="dxa"/>
            <w:vAlign w:val="center"/>
          </w:tcPr>
          <w:p w14:paraId="6DB24CE5" w14:textId="2AC65EDD" w:rsidR="0038158F" w:rsidRPr="00753393" w:rsidRDefault="00000000" w:rsidP="009647A9">
            <w:pPr>
              <w:spacing w:beforeLines="50" w:before="200" w:line="276" w:lineRule="auto"/>
              <w:jc w:val="both"/>
              <w:rPr>
                <w:i/>
              </w:rPr>
            </w:pPr>
            <m:oMathPara>
              <m:oMath>
                <m:sSubSup>
                  <m:sSubSupPr>
                    <m:ctrlPr>
                      <w:rPr>
                        <w:rFonts w:ascii="Cambria Math" w:hAnsi="Cambria Math"/>
                        <w:i/>
                      </w:rPr>
                    </m:ctrlPr>
                  </m:sSubSupPr>
                  <m:e>
                    <m:r>
                      <w:rPr>
                        <w:rFonts w:ascii="Cambria Math" w:hAnsi="Cambria Math"/>
                      </w:rPr>
                      <m:t>ukgt</m:t>
                    </m:r>
                  </m:e>
                  <m:sub>
                    <m:r>
                      <w:rPr>
                        <w:rFonts w:ascii="Cambria Math" w:hAnsi="Cambria Math"/>
                      </w:rPr>
                      <m:t>m</m:t>
                    </m:r>
                  </m:sub>
                  <m:sup>
                    <m:r>
                      <w:rPr>
                        <w:rFonts w:ascii="Cambria Math" w:hAnsi="Cambria Math"/>
                      </w:rPr>
                      <m:t>phase1</m:t>
                    </m:r>
                  </m:sup>
                </m:sSubSup>
                <m:r>
                  <w:rPr>
                    <w:rFonts w:ascii="Cambria Math" w:hAnsi="Cambria Math"/>
                  </w:rPr>
                  <m:t> = </m:t>
                </m:r>
                <m:func>
                  <m:funcPr>
                    <m:ctrlPr>
                      <w:rPr>
                        <w:rFonts w:ascii="Cambria Math" w:hAnsi="Cambria Math"/>
                      </w:rPr>
                    </m:ctrlPr>
                  </m:funcPr>
                  <m:fName>
                    <m:r>
                      <m:rPr>
                        <m:sty m:val="p"/>
                      </m:rPr>
                      <w:rPr>
                        <w:rFonts w:ascii="Cambria Math" w:hAnsi="Cambria Math"/>
                      </w:rPr>
                      <m:t>Mistral</m:t>
                    </m:r>
                  </m:fName>
                  <m:e>
                    <m:d>
                      <m:dPr>
                        <m:ctrlPr>
                          <w:rPr>
                            <w:rFonts w:ascii="Cambria Math" w:hAnsi="Cambria Math"/>
                          </w:rPr>
                        </m:ctrlPr>
                      </m:dPr>
                      <m:e>
                        <m:sSup>
                          <m:sSupPr>
                            <m:ctrlPr>
                              <w:rPr>
                                <w:rFonts w:ascii="Cambria Math" w:hAnsi="Cambria Math"/>
                                <w:i/>
                              </w:rPr>
                            </m:ctrlPr>
                          </m:sSupPr>
                          <m:e>
                            <m:r>
                              <w:rPr>
                                <w:rFonts w:ascii="Cambria Math" w:hAnsi="Cambria Math"/>
                              </w:rPr>
                              <m:t>u</m:t>
                            </m:r>
                          </m:e>
                          <m:sup>
                            <m:r>
                              <w:rPr>
                                <w:rFonts w:ascii="Cambria Math" w:hAnsi="Cambria Math"/>
                              </w:rPr>
                              <m:t>US</m:t>
                            </m:r>
                          </m:sup>
                        </m:sSup>
                        <m:r>
                          <m:rPr>
                            <m:sty m:val="p"/>
                          </m:rPr>
                          <w:rPr>
                            <w:rFonts w:ascii="Cambria Math" w:hAnsi="Cambria Math"/>
                          </w:rPr>
                          <m:t xml:space="preserve">, </m:t>
                        </m:r>
                        <m:sSubSup>
                          <m:sSubSupPr>
                            <m:ctrlPr>
                              <w:rPr>
                                <w:rFonts w:ascii="Cambria Math" w:hAnsi="Cambria Math"/>
                                <w:i/>
                                <w:iCs/>
                              </w:rPr>
                            </m:ctrlPr>
                          </m:sSubSupPr>
                          <m:e>
                            <m:r>
                              <w:rPr>
                                <w:rFonts w:ascii="Cambria Math" w:hAnsi="Cambria Math"/>
                              </w:rPr>
                              <m:t>Pt</m:t>
                            </m:r>
                          </m:e>
                          <m:sub>
                            <m:r>
                              <w:rPr>
                                <w:rFonts w:ascii="Cambria Math" w:hAnsi="Cambria Math"/>
                              </w:rPr>
                              <m:t>u</m:t>
                            </m:r>
                          </m:sub>
                          <m:sup>
                            <m:r>
                              <w:rPr>
                                <w:rFonts w:ascii="Cambria Math" w:hAnsi="Cambria Math"/>
                              </w:rPr>
                              <m:t>phase1</m:t>
                            </m:r>
                          </m:sup>
                        </m:sSubSup>
                      </m:e>
                    </m:d>
                  </m:e>
                </m:func>
                <m:r>
                  <w:rPr>
                    <w:rFonts w:ascii="Cambria Math" w:hAnsi="Cambria Math"/>
                  </w:rPr>
                  <m:t xml:space="preserve">, </m:t>
                </m:r>
                <m:sSubSup>
                  <m:sSubSupPr>
                    <m:ctrlPr>
                      <w:rPr>
                        <w:rFonts w:ascii="Cambria Math" w:hAnsi="Cambria Math"/>
                        <w:i/>
                      </w:rPr>
                    </m:ctrlPr>
                  </m:sSubSupPr>
                  <m:e>
                    <m:r>
                      <w:rPr>
                        <w:rFonts w:ascii="Cambria Math" w:hAnsi="Cambria Math"/>
                      </w:rPr>
                      <m:t>ukgt</m:t>
                    </m:r>
                  </m:e>
                  <m:sub>
                    <m:r>
                      <w:rPr>
                        <w:rFonts w:ascii="Cambria Math" w:hAnsi="Cambria Math"/>
                      </w:rPr>
                      <m:t>m</m:t>
                    </m:r>
                  </m:sub>
                  <m:sup>
                    <m:r>
                      <w:rPr>
                        <w:rFonts w:ascii="Cambria Math" w:hAnsi="Cambria Math"/>
                      </w:rPr>
                      <m:t>phase1</m:t>
                    </m:r>
                  </m:sup>
                </m:sSubSup>
                <m:r>
                  <m:rPr>
                    <m:sty m:val="p"/>
                  </m:rPr>
                  <w:rPr>
                    <w:rFonts w:ascii="Cambria Math" w:hAnsi="Cambria Math"/>
                  </w:rPr>
                  <m:t xml:space="preserve"> ϵ</m:t>
                </m:r>
                <m:r>
                  <w:rPr>
                    <w:rFonts w:ascii="Cambria Math" w:hAnsi="Cambria Math"/>
                  </w:rPr>
                  <m:t xml:space="preserve"> UKG</m:t>
                </m:r>
                <m:sSup>
                  <m:sSupPr>
                    <m:ctrlPr>
                      <w:rPr>
                        <w:rFonts w:ascii="Cambria Math" w:hAnsi="Cambria Math"/>
                        <w:i/>
                      </w:rPr>
                    </m:ctrlPr>
                  </m:sSupPr>
                  <m:e>
                    <m:r>
                      <w:rPr>
                        <w:rFonts w:ascii="Cambria Math" w:hAnsi="Cambria Math"/>
                      </w:rPr>
                      <m:t>T</m:t>
                    </m:r>
                  </m:e>
                  <m:sup>
                    <m:r>
                      <w:rPr>
                        <w:rFonts w:ascii="Cambria Math" w:hAnsi="Cambria Math"/>
                      </w:rPr>
                      <m:t>phase1</m:t>
                    </m:r>
                  </m:sup>
                </m:sSup>
              </m:oMath>
            </m:oMathPara>
          </w:p>
        </w:tc>
        <w:tc>
          <w:tcPr>
            <w:tcW w:w="616" w:type="dxa"/>
            <w:vAlign w:val="center"/>
          </w:tcPr>
          <w:p w14:paraId="6C3CE73F" w14:textId="06831AE4" w:rsidR="0038158F" w:rsidRPr="00753393" w:rsidRDefault="0038158F" w:rsidP="00747082">
            <w:pPr>
              <w:pStyle w:val="affd"/>
              <w:spacing w:before="0" w:line="360" w:lineRule="auto"/>
            </w:pPr>
            <w:bookmarkStart w:id="116" w:name="_Ref199635119"/>
            <w:r w:rsidRPr="00753393">
              <w:t>(</w:t>
            </w:r>
            <w:r w:rsidR="00BA4399">
              <w:fldChar w:fldCharType="begin"/>
            </w:r>
            <w:r w:rsidR="00BA4399">
              <w:instrText xml:space="preserve"> SEQ Equation \* ARABIC </w:instrText>
            </w:r>
            <w:r w:rsidR="00BA4399">
              <w:fldChar w:fldCharType="separate"/>
            </w:r>
            <w:r w:rsidR="00775739">
              <w:rPr>
                <w:noProof/>
              </w:rPr>
              <w:t>30</w:t>
            </w:r>
            <w:r w:rsidR="00BA4399">
              <w:rPr>
                <w:noProof/>
              </w:rPr>
              <w:fldChar w:fldCharType="end"/>
            </w:r>
            <w:bookmarkEnd w:id="116"/>
            <w:r w:rsidRPr="00753393">
              <w:t>)</w:t>
            </w:r>
          </w:p>
        </w:tc>
      </w:tr>
    </w:tbl>
    <w:p w14:paraId="301A8B02" w14:textId="0C055F14" w:rsidR="00B86000" w:rsidRDefault="00EE567A" w:rsidP="007F309B">
      <w:pPr>
        <w:widowControl/>
        <w:spacing w:before="120" w:line="400" w:lineRule="exact"/>
        <w:jc w:val="both"/>
        <w:rPr>
          <w:iCs/>
        </w:rPr>
      </w:pPr>
      <w:r>
        <w:t xml:space="preserve">where </w:t>
      </w:r>
      <m:oMath>
        <m:r>
          <w:rPr>
            <w:rFonts w:ascii="Cambria Math" w:hAnsi="Cambria Math"/>
          </w:rPr>
          <m:t>UKG</m:t>
        </m:r>
        <m:sSup>
          <m:sSupPr>
            <m:ctrlPr>
              <w:rPr>
                <w:rFonts w:ascii="Cambria Math" w:hAnsi="Cambria Math"/>
                <w:i/>
              </w:rPr>
            </m:ctrlPr>
          </m:sSupPr>
          <m:e>
            <m:r>
              <w:rPr>
                <w:rFonts w:ascii="Cambria Math" w:hAnsi="Cambria Math"/>
              </w:rPr>
              <m:t>T</m:t>
            </m:r>
          </m:e>
          <m:sup>
            <m:r>
              <w:rPr>
                <w:rFonts w:ascii="Cambria Math" w:hAnsi="Cambria Math"/>
              </w:rPr>
              <m:t>phase1</m:t>
            </m:r>
          </m:sup>
        </m:sSup>
        <m:r>
          <w:rPr>
            <w:rFonts w:ascii="Cambria Math" w:hAnsi="Cambria Math"/>
          </w:rPr>
          <m:t>= {</m:t>
        </m:r>
        <m:sSubSup>
          <m:sSubSupPr>
            <m:ctrlPr>
              <w:rPr>
                <w:rFonts w:ascii="Cambria Math" w:hAnsi="Cambria Math"/>
                <w:i/>
              </w:rPr>
            </m:ctrlPr>
          </m:sSubSupPr>
          <m:e>
            <m:r>
              <w:rPr>
                <w:rFonts w:ascii="Cambria Math" w:hAnsi="Cambria Math"/>
              </w:rPr>
              <m:t>ukgt</m:t>
            </m:r>
          </m:e>
          <m:sub>
            <m:r>
              <w:rPr>
                <w:rFonts w:ascii="Cambria Math" w:hAnsi="Cambria Math"/>
              </w:rPr>
              <m:t>1</m:t>
            </m:r>
          </m:sub>
          <m:sup>
            <m:r>
              <w:rPr>
                <w:rFonts w:ascii="Cambria Math" w:hAnsi="Cambria Math"/>
              </w:rPr>
              <m:t>phase1</m:t>
            </m:r>
          </m:sup>
        </m:sSubSup>
        <m:r>
          <w:rPr>
            <w:rFonts w:ascii="Cambria Math" w:hAnsi="Cambria Math"/>
          </w:rPr>
          <m:t xml:space="preserve">, </m:t>
        </m:r>
        <m:sSubSup>
          <m:sSubSupPr>
            <m:ctrlPr>
              <w:rPr>
                <w:rFonts w:ascii="Cambria Math" w:hAnsi="Cambria Math"/>
                <w:i/>
              </w:rPr>
            </m:ctrlPr>
          </m:sSubSupPr>
          <m:e>
            <m:r>
              <w:rPr>
                <w:rFonts w:ascii="Cambria Math" w:hAnsi="Cambria Math"/>
              </w:rPr>
              <m:t>ukgt</m:t>
            </m:r>
          </m:e>
          <m:sub>
            <m:r>
              <w:rPr>
                <w:rFonts w:ascii="Cambria Math" w:hAnsi="Cambria Math"/>
              </w:rPr>
              <m:t>2</m:t>
            </m:r>
          </m:sub>
          <m:sup>
            <m:r>
              <w:rPr>
                <w:rFonts w:ascii="Cambria Math" w:hAnsi="Cambria Math"/>
              </w:rPr>
              <m:t>phase1</m:t>
            </m:r>
          </m:sup>
        </m:sSubSup>
        <m:r>
          <w:rPr>
            <w:rFonts w:ascii="Cambria Math" w:hAnsi="Cambria Math"/>
          </w:rPr>
          <m:t xml:space="preserve">, …, </m:t>
        </m:r>
        <m:sSubSup>
          <m:sSubSupPr>
            <m:ctrlPr>
              <w:rPr>
                <w:rFonts w:ascii="Cambria Math" w:hAnsi="Cambria Math"/>
                <w:i/>
              </w:rPr>
            </m:ctrlPr>
          </m:sSubSupPr>
          <m:e>
            <m:r>
              <w:rPr>
                <w:rFonts w:ascii="Cambria Math" w:hAnsi="Cambria Math"/>
              </w:rPr>
              <m:t>ukgt</m:t>
            </m:r>
          </m:e>
          <m:sub>
            <m:r>
              <w:rPr>
                <w:rFonts w:ascii="Cambria Math" w:hAnsi="Cambria Math"/>
              </w:rPr>
              <m:t>M</m:t>
            </m:r>
          </m:sub>
          <m:sup>
            <m:r>
              <w:rPr>
                <w:rFonts w:ascii="Cambria Math" w:hAnsi="Cambria Math"/>
              </w:rPr>
              <m:t>phase1</m:t>
            </m:r>
          </m:sup>
        </m:sSubSup>
        <m:r>
          <w:rPr>
            <w:rFonts w:ascii="Cambria Math" w:hAnsi="Cambria Math"/>
          </w:rPr>
          <m:t>}</m:t>
        </m:r>
      </m:oMath>
      <w:r w:rsidRPr="00EE567A">
        <w:t xml:space="preserve"> </w:t>
      </w:r>
      <w:r>
        <w:t xml:space="preserve">is the set of the user-related knowledge graph triplets extracted in phase 1, </w:t>
      </w:r>
      <m:oMath>
        <m:r>
          <w:rPr>
            <w:rFonts w:ascii="Cambria Math" w:hAnsi="Cambria Math" w:hint="eastAsia"/>
          </w:rPr>
          <m:t>M</m:t>
        </m:r>
      </m:oMath>
      <w:r>
        <w:rPr>
          <w:rFonts w:hint="eastAsia"/>
        </w:rPr>
        <w:t xml:space="preserve"> </w:t>
      </w:r>
      <w:r>
        <w:t xml:space="preserve">is the number of users, and </w:t>
      </w:r>
      <m:oMath>
        <m:sSubSup>
          <m:sSubSupPr>
            <m:ctrlPr>
              <w:rPr>
                <w:rFonts w:ascii="Cambria Math" w:hAnsi="Cambria Math"/>
                <w:i/>
                <w:iCs/>
              </w:rPr>
            </m:ctrlPr>
          </m:sSubSupPr>
          <m:e>
            <m:r>
              <w:rPr>
                <w:rFonts w:ascii="Cambria Math" w:hAnsi="Cambria Math"/>
              </w:rPr>
              <m:t>Pt</m:t>
            </m:r>
          </m:e>
          <m:sub>
            <m:r>
              <w:rPr>
                <w:rFonts w:ascii="Cambria Math" w:hAnsi="Cambria Math"/>
              </w:rPr>
              <m:t>u</m:t>
            </m:r>
          </m:sub>
          <m:sup>
            <m:r>
              <w:rPr>
                <w:rFonts w:ascii="Cambria Math" w:hAnsi="Cambria Math"/>
              </w:rPr>
              <m:t>phase1</m:t>
            </m:r>
          </m:sup>
        </m:sSubSup>
      </m:oMath>
      <w:r>
        <w:rPr>
          <w:iCs/>
        </w:rPr>
        <w:t xml:space="preserve"> is the prompt designed for </w:t>
      </w:r>
      <w:r w:rsidR="00C70D7A">
        <w:t xml:space="preserve">user-related extraction in </w:t>
      </w:r>
      <w:r>
        <w:rPr>
          <w:iCs/>
        </w:rPr>
        <w:t>phase1</w:t>
      </w:r>
      <w:r>
        <w:rPr>
          <w:rFonts w:hint="eastAsia"/>
          <w:iCs/>
        </w:rPr>
        <w:t>.</w:t>
      </w:r>
      <w:r>
        <w:t xml:space="preserve"> Here, </w:t>
      </w:r>
      <m:oMath>
        <m:sSubSup>
          <m:sSubSupPr>
            <m:ctrlPr>
              <w:rPr>
                <w:rFonts w:ascii="Cambria Math" w:hAnsi="Cambria Math"/>
                <w:i/>
              </w:rPr>
            </m:ctrlPr>
          </m:sSubSupPr>
          <m:e>
            <m:r>
              <w:rPr>
                <w:rFonts w:ascii="Cambria Math" w:hAnsi="Cambria Math"/>
              </w:rPr>
              <m:t>ikgt</m:t>
            </m:r>
          </m:e>
          <m:sub>
            <m:r>
              <w:rPr>
                <w:rFonts w:ascii="Cambria Math" w:hAnsi="Cambria Math"/>
              </w:rPr>
              <m:t>n</m:t>
            </m:r>
          </m:sub>
          <m:sup>
            <m:r>
              <w:rPr>
                <w:rFonts w:ascii="Cambria Math" w:hAnsi="Cambria Math"/>
              </w:rPr>
              <m:t>phase1</m:t>
            </m:r>
          </m:sup>
        </m:sSubSup>
      </m:oMath>
      <w:r>
        <w:t xml:space="preserve"> denotes the user-related knowledge graph triplets for user </w:t>
      </w:r>
      <m:oMath>
        <m:r>
          <w:rPr>
            <w:rFonts w:ascii="Cambria Math" w:hAnsi="Cambria Math"/>
          </w:rPr>
          <m:t>m</m:t>
        </m:r>
      </m:oMath>
      <w:r w:rsidR="00315D58">
        <w:rPr>
          <w:rFonts w:hint="eastAsia"/>
        </w:rPr>
        <w:t xml:space="preserve"> </w:t>
      </w:r>
      <w:r w:rsidR="00315D58">
        <w:t>in phase 1</w:t>
      </w:r>
      <w:r w:rsidR="00315D58">
        <w:rPr>
          <w:rFonts w:hint="eastAsia"/>
        </w:rPr>
        <w:t>,</w:t>
      </w:r>
      <w:r w:rsidR="00315D58">
        <w:t xml:space="preserve"> its example is shown in</w:t>
      </w:r>
      <w:r w:rsidR="00315D58" w:rsidRPr="00B3156F">
        <w:rPr>
          <w:iCs/>
        </w:rPr>
        <w:t xml:space="preserve"> </w:t>
      </w:r>
      <w:r w:rsidR="00B3156F" w:rsidRPr="00B3156F">
        <w:rPr>
          <w:iCs/>
        </w:rPr>
        <w:fldChar w:fldCharType="begin"/>
      </w:r>
      <w:r w:rsidR="00B3156F" w:rsidRPr="00B3156F">
        <w:rPr>
          <w:iCs/>
        </w:rPr>
        <w:instrText xml:space="preserve"> REF _Ref199694289 \h </w:instrText>
      </w:r>
      <w:r w:rsidR="00B3156F">
        <w:rPr>
          <w:iCs/>
        </w:rPr>
        <w:instrText xml:space="preserve"> \* MERGEFORMAT </w:instrText>
      </w:r>
      <w:r w:rsidR="00B3156F" w:rsidRPr="00B3156F">
        <w:rPr>
          <w:iCs/>
        </w:rPr>
      </w:r>
      <w:r w:rsidR="00B3156F" w:rsidRPr="00B3156F">
        <w:rPr>
          <w:iCs/>
        </w:rPr>
        <w:fldChar w:fldCharType="separate"/>
      </w:r>
      <w:r w:rsidR="00775739" w:rsidRPr="00775739">
        <w:t xml:space="preserve">Figure </w:t>
      </w:r>
      <w:r w:rsidR="00775739" w:rsidRPr="00775739">
        <w:rPr>
          <w:noProof/>
        </w:rPr>
        <w:t>9</w:t>
      </w:r>
      <w:r w:rsidR="00B3156F" w:rsidRPr="00B3156F">
        <w:rPr>
          <w:iCs/>
        </w:rPr>
        <w:fldChar w:fldCharType="end"/>
      </w:r>
      <w:r w:rsidR="002D676C" w:rsidRPr="00B3156F">
        <w:rPr>
          <w:iCs/>
        </w:rPr>
        <w:t>:</w:t>
      </w:r>
    </w:p>
    <w:p w14:paraId="4DCDAC6E" w14:textId="0BE05D1D" w:rsidR="00B86000" w:rsidRPr="00B86000" w:rsidRDefault="00B86000" w:rsidP="00B86000">
      <w:pPr>
        <w:widowControl/>
        <w:spacing w:before="120" w:line="360" w:lineRule="auto"/>
        <w:jc w:val="center"/>
        <w:rPr>
          <w:iCs/>
        </w:rPr>
      </w:pPr>
      <w:r w:rsidRPr="00B86000">
        <w:rPr>
          <w:iCs/>
          <w:noProof/>
        </w:rPr>
        <w:lastRenderedPageBreak/>
        <w:drawing>
          <wp:inline distT="0" distB="0" distL="0" distR="0" wp14:anchorId="3960D2EA" wp14:editId="742B04BE">
            <wp:extent cx="3366770" cy="3011424"/>
            <wp:effectExtent l="0" t="0" r="5080" b="0"/>
            <wp:docPr id="1932206090" name="圖片 193220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6090" name="圖片 1932206090"/>
                    <pic:cNvPicPr/>
                  </pic:nvPicPr>
                  <pic:blipFill rotWithShape="1">
                    <a:blip r:embed="rId23" cstate="print">
                      <a:extLst>
                        <a:ext uri="{28A0092B-C50C-407E-A947-70E740481C1C}">
                          <a14:useLocalDpi xmlns:a14="http://schemas.microsoft.com/office/drawing/2010/main" val="0"/>
                        </a:ext>
                      </a:extLst>
                    </a:blip>
                    <a:srcRect t="-950" b="-536"/>
                    <a:stretch/>
                  </pic:blipFill>
                  <pic:spPr bwMode="auto">
                    <a:xfrm>
                      <a:off x="0" y="0"/>
                      <a:ext cx="3367454" cy="3012036"/>
                    </a:xfrm>
                    <a:prstGeom prst="rect">
                      <a:avLst/>
                    </a:prstGeom>
                    <a:solidFill>
                      <a:schemeClr val="bg1"/>
                    </a:solidFill>
                    <a:ln>
                      <a:noFill/>
                    </a:ln>
                    <a:extLst>
                      <a:ext uri="{53640926-AAD7-44D8-BBD7-CCE9431645EC}">
                        <a14:shadowObscured xmlns:a14="http://schemas.microsoft.com/office/drawing/2010/main"/>
                      </a:ext>
                    </a:extLst>
                  </pic:spPr>
                </pic:pic>
              </a:graphicData>
            </a:graphic>
          </wp:inline>
        </w:drawing>
      </w:r>
    </w:p>
    <w:p w14:paraId="1E2D4839" w14:textId="3728C5D7" w:rsidR="002D676C" w:rsidRPr="00753393" w:rsidRDefault="002D676C" w:rsidP="00747082">
      <w:pPr>
        <w:pStyle w:val="af1"/>
        <w:spacing w:line="360" w:lineRule="auto"/>
        <w:jc w:val="center"/>
        <w:rPr>
          <w:sz w:val="22"/>
          <w:szCs w:val="22"/>
        </w:rPr>
      </w:pPr>
      <w:bookmarkStart w:id="117" w:name="_Ref199694289"/>
      <w:bookmarkStart w:id="118" w:name="_Ref199635262"/>
      <w:bookmarkStart w:id="119" w:name="_Toc205204700"/>
      <w:r w:rsidRPr="0052738D">
        <w:rPr>
          <w:sz w:val="22"/>
          <w:szCs w:val="22"/>
        </w:rPr>
        <w:t xml:space="preserve">Figure </w:t>
      </w:r>
      <w:r w:rsidRPr="0052738D">
        <w:rPr>
          <w:sz w:val="22"/>
          <w:szCs w:val="22"/>
        </w:rPr>
        <w:fldChar w:fldCharType="begin"/>
      </w:r>
      <w:r w:rsidRPr="0052738D">
        <w:rPr>
          <w:sz w:val="22"/>
          <w:szCs w:val="22"/>
        </w:rPr>
        <w:instrText xml:space="preserve"> SEQ Figure \* ARABIC </w:instrText>
      </w:r>
      <w:r w:rsidRPr="0052738D">
        <w:rPr>
          <w:sz w:val="22"/>
          <w:szCs w:val="22"/>
        </w:rPr>
        <w:fldChar w:fldCharType="separate"/>
      </w:r>
      <w:r w:rsidR="00775739">
        <w:rPr>
          <w:noProof/>
          <w:sz w:val="22"/>
          <w:szCs w:val="22"/>
        </w:rPr>
        <w:t>9</w:t>
      </w:r>
      <w:r w:rsidRPr="0052738D">
        <w:rPr>
          <w:sz w:val="22"/>
          <w:szCs w:val="22"/>
        </w:rPr>
        <w:fldChar w:fldCharType="end"/>
      </w:r>
      <w:bookmarkEnd w:id="117"/>
      <w:r w:rsidRPr="0052738D">
        <w:rPr>
          <w:rFonts w:eastAsiaTheme="minorEastAsia"/>
          <w:sz w:val="22"/>
          <w:szCs w:val="22"/>
        </w:rPr>
        <w:t xml:space="preserve">: </w:t>
      </w:r>
      <w:r w:rsidRPr="0052738D">
        <w:rPr>
          <w:rFonts w:eastAsia="標楷體"/>
          <w:iCs/>
          <w:sz w:val="22"/>
          <w:szCs w:val="22"/>
        </w:rPr>
        <w:t xml:space="preserve">KG </w:t>
      </w:r>
      <w:r w:rsidR="009C761F">
        <w:rPr>
          <w:rFonts w:eastAsia="標楷體"/>
          <w:iCs/>
          <w:sz w:val="22"/>
          <w:szCs w:val="22"/>
        </w:rPr>
        <w:t>T</w:t>
      </w:r>
      <w:r w:rsidRPr="0052738D">
        <w:rPr>
          <w:rFonts w:eastAsia="標楷體"/>
          <w:iCs/>
          <w:sz w:val="22"/>
          <w:szCs w:val="22"/>
        </w:rPr>
        <w:t xml:space="preserve">riplets </w:t>
      </w:r>
      <w:r w:rsidR="009C761F">
        <w:rPr>
          <w:rFonts w:eastAsia="標楷體"/>
          <w:iCs/>
          <w:sz w:val="22"/>
          <w:szCs w:val="22"/>
        </w:rPr>
        <w:t>E</w:t>
      </w:r>
      <w:r w:rsidRPr="0052738D">
        <w:rPr>
          <w:rFonts w:eastAsia="標楷體"/>
          <w:iCs/>
          <w:sz w:val="22"/>
          <w:szCs w:val="22"/>
        </w:rPr>
        <w:t xml:space="preserve">xample for </w:t>
      </w:r>
      <w:r w:rsidR="009C761F">
        <w:rPr>
          <w:rFonts w:eastAsia="標楷體"/>
          <w:iCs/>
          <w:sz w:val="22"/>
          <w:szCs w:val="22"/>
        </w:rPr>
        <w:t>U</w:t>
      </w:r>
      <w:r w:rsidRPr="0052738D">
        <w:rPr>
          <w:rFonts w:eastAsia="標楷體"/>
          <w:iCs/>
          <w:sz w:val="22"/>
          <w:szCs w:val="22"/>
        </w:rPr>
        <w:t>ser</w:t>
      </w:r>
      <w:bookmarkEnd w:id="118"/>
      <w:r w:rsidR="00D66CB6">
        <w:rPr>
          <w:rFonts w:eastAsia="標楷體"/>
          <w:iCs/>
          <w:sz w:val="22"/>
          <w:szCs w:val="22"/>
        </w:rPr>
        <w:t>.</w:t>
      </w:r>
      <w:bookmarkEnd w:id="119"/>
    </w:p>
    <w:p w14:paraId="571A3BDD" w14:textId="47DDCDE0" w:rsidR="0038158F" w:rsidRPr="00D61AC4" w:rsidRDefault="002A6F3A" w:rsidP="007F309B">
      <w:pPr>
        <w:widowControl/>
        <w:spacing w:line="400" w:lineRule="exact"/>
        <w:ind w:firstLine="482"/>
        <w:jc w:val="both"/>
      </w:pPr>
      <w:r>
        <w:t>T</w:t>
      </w:r>
      <w:r w:rsidRPr="00D61AC4">
        <w:t xml:space="preserve">he three-phase knowledge graph triplet extraction leverages prompt engineering techniques, including </w:t>
      </w:r>
      <w:r w:rsidRPr="00D61AC4">
        <w:rPr>
          <w:rStyle w:val="afff1"/>
          <w:b w:val="0"/>
          <w:bCs w:val="0"/>
        </w:rPr>
        <w:t>instruction prompting</w:t>
      </w:r>
      <w:r w:rsidRPr="00D61AC4">
        <w:rPr>
          <w:b/>
          <w:bCs/>
        </w:rPr>
        <w:t xml:space="preserve"> </w:t>
      </w:r>
      <w:r w:rsidRPr="00D61AC4">
        <w:t>and</w:t>
      </w:r>
      <w:r w:rsidRPr="00D61AC4">
        <w:rPr>
          <w:b/>
          <w:bCs/>
        </w:rPr>
        <w:t xml:space="preserve"> </w:t>
      </w:r>
      <w:r w:rsidRPr="00D61AC4">
        <w:rPr>
          <w:rStyle w:val="afff1"/>
          <w:b w:val="0"/>
          <w:bCs w:val="0"/>
        </w:rPr>
        <w:t>one-shot prompting</w:t>
      </w:r>
      <w:r w:rsidRPr="00D61AC4">
        <w:t>. The former guides the Mistral model to focus on identifying structured knowledge elements from the summary and to output triplet information in a specific format. The latter provides the model with an example that illustrates the expected output structure and conceptual relationships, thereby improving the precision and consistency of semantic extraction. The prompt</w:t>
      </w:r>
      <w:r w:rsidR="00F10DCA">
        <w:t xml:space="preserve"> design for</w:t>
      </w:r>
      <w:r w:rsidRPr="00D61AC4">
        <w:t xml:space="preserve"> each phase </w:t>
      </w:r>
      <w:r w:rsidR="00F10DCA">
        <w:t xml:space="preserve">in three-phase knowledge graph triplet extraction </w:t>
      </w:r>
      <w:r w:rsidRPr="00D61AC4">
        <w:t xml:space="preserve">are shown in </w:t>
      </w:r>
      <w:r w:rsidR="00CB3B7E">
        <w:fldChar w:fldCharType="begin"/>
      </w:r>
      <w:r w:rsidR="00CB3B7E">
        <w:instrText xml:space="preserve"> REF _Ref204990513 \h </w:instrText>
      </w:r>
      <w:r w:rsidR="00CB3B7E">
        <w:fldChar w:fldCharType="separate"/>
      </w:r>
      <w:r w:rsidR="00775739" w:rsidRPr="00F90199">
        <w:rPr>
          <w:sz w:val="22"/>
          <w:szCs w:val="22"/>
        </w:rPr>
        <w:t xml:space="preserve">Figure </w:t>
      </w:r>
      <w:r w:rsidR="00775739">
        <w:rPr>
          <w:noProof/>
          <w:sz w:val="22"/>
          <w:szCs w:val="22"/>
        </w:rPr>
        <w:t>10</w:t>
      </w:r>
      <w:r w:rsidR="00CB3B7E">
        <w:fldChar w:fldCharType="end"/>
      </w:r>
      <w:r w:rsidR="0023225A">
        <w:t xml:space="preserve"> to </w:t>
      </w:r>
      <w:r w:rsidR="00CB3B7E">
        <w:fldChar w:fldCharType="begin"/>
      </w:r>
      <w:r w:rsidR="00CB3B7E">
        <w:instrText xml:space="preserve"> REF _Ref199635448 \h </w:instrText>
      </w:r>
      <w:r w:rsidR="00CB3B7E">
        <w:fldChar w:fldCharType="separate"/>
      </w:r>
      <w:r w:rsidR="00775739" w:rsidRPr="00753393">
        <w:rPr>
          <w:sz w:val="22"/>
          <w:szCs w:val="22"/>
        </w:rPr>
        <w:t xml:space="preserve">Figure </w:t>
      </w:r>
      <w:r w:rsidR="00775739">
        <w:rPr>
          <w:noProof/>
          <w:sz w:val="22"/>
          <w:szCs w:val="22"/>
        </w:rPr>
        <w:t>13</w:t>
      </w:r>
      <w:r w:rsidR="00CB3B7E">
        <w:fldChar w:fldCharType="end"/>
      </w:r>
      <w:r w:rsidR="00DA55D0" w:rsidRPr="00D61AC4">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tblGrid>
      <w:tr w:rsidR="00DA55D0" w:rsidRPr="00753393" w14:paraId="4F02DF0C" w14:textId="77777777" w:rsidTr="00C12F2B">
        <w:tc>
          <w:tcPr>
            <w:tcW w:w="9065" w:type="dxa"/>
          </w:tcPr>
          <w:p w14:paraId="47A98FEA" w14:textId="77777777" w:rsidR="00DA55D0" w:rsidRPr="00753393" w:rsidRDefault="00DA55D0" w:rsidP="00C331FB">
            <w:pPr>
              <w:pStyle w:val="Web"/>
              <w:spacing w:before="0" w:beforeAutospacing="0" w:after="0" w:afterAutospacing="0"/>
              <w:jc w:val="center"/>
              <w:rPr>
                <w:rFonts w:ascii="Times New Roman" w:hAnsi="Times New Roman" w:cs="Times New Roman"/>
              </w:rPr>
            </w:pPr>
            <w:r w:rsidRPr="00753393">
              <w:rPr>
                <w:rFonts w:ascii="Times New Roman" w:hAnsi="Times New Roman" w:cs="Times New Roman"/>
                <w:noProof/>
              </w:rPr>
              <w:drawing>
                <wp:inline distT="0" distB="0" distL="0" distR="0" wp14:anchorId="6ED7F0A6" wp14:editId="7770D87C">
                  <wp:extent cx="5672384" cy="2656840"/>
                  <wp:effectExtent l="0" t="0" r="5080" b="0"/>
                  <wp:docPr id="1932206084" name="圖片 193220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6084" name="圖片 1932206084"/>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746" t="37287" r="1487" b="31017"/>
                          <a:stretch/>
                        </pic:blipFill>
                        <pic:spPr bwMode="auto">
                          <a:xfrm>
                            <a:off x="0" y="0"/>
                            <a:ext cx="5686968" cy="266367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D996289" w14:textId="48722DFC" w:rsidR="002953EB" w:rsidRPr="00F90199" w:rsidRDefault="00F10DCA" w:rsidP="00C331FB">
      <w:pPr>
        <w:pStyle w:val="af1"/>
        <w:spacing w:line="276" w:lineRule="auto"/>
        <w:jc w:val="center"/>
        <w:rPr>
          <w:sz w:val="22"/>
          <w:szCs w:val="22"/>
        </w:rPr>
      </w:pPr>
      <w:bookmarkStart w:id="120" w:name="_Ref204990513"/>
      <w:bookmarkStart w:id="121" w:name="_Toc205204701"/>
      <w:r w:rsidRPr="00F90199">
        <w:rPr>
          <w:sz w:val="22"/>
          <w:szCs w:val="22"/>
        </w:rPr>
        <w:t xml:space="preserve">Figure </w:t>
      </w:r>
      <w:r w:rsidRPr="00F90199">
        <w:rPr>
          <w:sz w:val="22"/>
          <w:szCs w:val="22"/>
        </w:rPr>
        <w:fldChar w:fldCharType="begin"/>
      </w:r>
      <w:r w:rsidRPr="00F90199">
        <w:rPr>
          <w:sz w:val="22"/>
          <w:szCs w:val="22"/>
        </w:rPr>
        <w:instrText xml:space="preserve"> SEQ Figure \* ARABIC </w:instrText>
      </w:r>
      <w:r w:rsidRPr="00F90199">
        <w:rPr>
          <w:sz w:val="22"/>
          <w:szCs w:val="22"/>
        </w:rPr>
        <w:fldChar w:fldCharType="separate"/>
      </w:r>
      <w:r w:rsidR="00775739">
        <w:rPr>
          <w:noProof/>
          <w:sz w:val="22"/>
          <w:szCs w:val="22"/>
        </w:rPr>
        <w:t>10</w:t>
      </w:r>
      <w:r w:rsidRPr="00F90199">
        <w:rPr>
          <w:sz w:val="22"/>
          <w:szCs w:val="22"/>
        </w:rPr>
        <w:fldChar w:fldCharType="end"/>
      </w:r>
      <w:bookmarkEnd w:id="120"/>
      <w:r w:rsidRPr="00F90199">
        <w:rPr>
          <w:rFonts w:eastAsiaTheme="minorEastAsia"/>
          <w:sz w:val="22"/>
          <w:szCs w:val="22"/>
        </w:rPr>
        <w:t xml:space="preserve">: </w:t>
      </w:r>
      <w:r w:rsidRPr="00F90199">
        <w:rPr>
          <w:sz w:val="22"/>
          <w:szCs w:val="22"/>
        </w:rPr>
        <w:t xml:space="preserve">Phase 1 Prompt Design for </w:t>
      </w:r>
      <w:r w:rsidR="007434FA" w:rsidRPr="00F90199">
        <w:rPr>
          <w:sz w:val="22"/>
          <w:szCs w:val="22"/>
        </w:rPr>
        <w:t>User</w:t>
      </w:r>
      <w:r w:rsidRPr="00F90199">
        <w:rPr>
          <w:sz w:val="22"/>
          <w:szCs w:val="22"/>
        </w:rPr>
        <w:t xml:space="preserve"> in </w:t>
      </w:r>
      <w:r w:rsidRPr="00F90199">
        <w:rPr>
          <w:rFonts w:eastAsia="標楷體"/>
          <w:sz w:val="22"/>
          <w:szCs w:val="22"/>
        </w:rPr>
        <w:t>Three-Phase Knowledge Graph Triplet Extraction.</w:t>
      </w:r>
      <w:bookmarkEnd w:id="121"/>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tblGrid>
      <w:tr w:rsidR="00DA55D0" w:rsidRPr="00753393" w14:paraId="329B31C3" w14:textId="77777777" w:rsidTr="00C12F2B">
        <w:tc>
          <w:tcPr>
            <w:tcW w:w="9065" w:type="dxa"/>
          </w:tcPr>
          <w:p w14:paraId="592D1C15" w14:textId="77777777" w:rsidR="00DA55D0" w:rsidRPr="00753393" w:rsidRDefault="00DA55D0" w:rsidP="003A48BB">
            <w:pPr>
              <w:pStyle w:val="Web"/>
              <w:spacing w:after="0" w:afterAutospacing="0"/>
              <w:rPr>
                <w:rFonts w:ascii="Times New Roman" w:hAnsi="Times New Roman" w:cs="Times New Roman"/>
              </w:rPr>
            </w:pPr>
            <w:r w:rsidRPr="00753393">
              <w:rPr>
                <w:rFonts w:ascii="Times New Roman" w:hAnsi="Times New Roman" w:cs="Times New Roman"/>
                <w:noProof/>
              </w:rPr>
              <w:lastRenderedPageBreak/>
              <w:drawing>
                <wp:inline distT="0" distB="0" distL="0" distR="0" wp14:anchorId="17886376" wp14:editId="65671D7C">
                  <wp:extent cx="5633049" cy="2539720"/>
                  <wp:effectExtent l="0" t="0" r="6350"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圖片 3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912" t="32319" b="36757"/>
                          <a:stretch/>
                        </pic:blipFill>
                        <pic:spPr bwMode="auto">
                          <a:xfrm>
                            <a:off x="0" y="0"/>
                            <a:ext cx="5794478" cy="261250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90199" w:rsidRPr="00753393" w14:paraId="4F5804E5" w14:textId="77777777" w:rsidTr="00C12F2B">
        <w:tc>
          <w:tcPr>
            <w:tcW w:w="9065" w:type="dxa"/>
          </w:tcPr>
          <w:p w14:paraId="59954A80" w14:textId="5E3E2F83" w:rsidR="00F90199" w:rsidRPr="00F90199" w:rsidRDefault="00F90199" w:rsidP="00C331FB">
            <w:pPr>
              <w:pStyle w:val="af1"/>
              <w:spacing w:line="276" w:lineRule="auto"/>
              <w:jc w:val="center"/>
              <w:rPr>
                <w:sz w:val="22"/>
                <w:szCs w:val="22"/>
              </w:rPr>
            </w:pPr>
            <w:bookmarkStart w:id="122" w:name="_Ref204990517"/>
            <w:bookmarkStart w:id="123" w:name="_Toc205204702"/>
            <w:r w:rsidRPr="00F90199">
              <w:rPr>
                <w:sz w:val="22"/>
                <w:szCs w:val="22"/>
              </w:rPr>
              <w:t xml:space="preserve">Figure </w:t>
            </w:r>
            <w:r w:rsidRPr="00F90199">
              <w:rPr>
                <w:sz w:val="22"/>
                <w:szCs w:val="22"/>
              </w:rPr>
              <w:fldChar w:fldCharType="begin"/>
            </w:r>
            <w:r w:rsidRPr="00F90199">
              <w:rPr>
                <w:sz w:val="22"/>
                <w:szCs w:val="22"/>
              </w:rPr>
              <w:instrText xml:space="preserve"> SEQ Figure \* ARABIC </w:instrText>
            </w:r>
            <w:r w:rsidRPr="00F90199">
              <w:rPr>
                <w:sz w:val="22"/>
                <w:szCs w:val="22"/>
              </w:rPr>
              <w:fldChar w:fldCharType="separate"/>
            </w:r>
            <w:r w:rsidR="00775739">
              <w:rPr>
                <w:noProof/>
                <w:sz w:val="22"/>
                <w:szCs w:val="22"/>
              </w:rPr>
              <w:t>11</w:t>
            </w:r>
            <w:r w:rsidRPr="00F90199">
              <w:rPr>
                <w:sz w:val="22"/>
                <w:szCs w:val="22"/>
              </w:rPr>
              <w:fldChar w:fldCharType="end"/>
            </w:r>
            <w:bookmarkEnd w:id="122"/>
            <w:r w:rsidRPr="00F90199">
              <w:rPr>
                <w:rFonts w:eastAsiaTheme="minorEastAsia"/>
                <w:sz w:val="22"/>
                <w:szCs w:val="22"/>
              </w:rPr>
              <w:t xml:space="preserve">: </w:t>
            </w:r>
            <w:r w:rsidRPr="00F90199">
              <w:rPr>
                <w:sz w:val="22"/>
                <w:szCs w:val="22"/>
              </w:rPr>
              <w:t xml:space="preserve">Phase 1 Prompt Design for Item in </w:t>
            </w:r>
            <w:r w:rsidRPr="00F90199">
              <w:rPr>
                <w:rFonts w:eastAsia="標楷體"/>
                <w:sz w:val="22"/>
                <w:szCs w:val="22"/>
              </w:rPr>
              <w:t>Three-Phase Knowledge Graph Triplet Extraction.</w:t>
            </w:r>
            <w:bookmarkEnd w:id="123"/>
          </w:p>
        </w:tc>
      </w:tr>
      <w:tr w:rsidR="00DA55D0" w:rsidRPr="00753393" w14:paraId="7746BEA9" w14:textId="77777777" w:rsidTr="00C12F2B">
        <w:tc>
          <w:tcPr>
            <w:tcW w:w="9065" w:type="dxa"/>
          </w:tcPr>
          <w:p w14:paraId="161D25FB" w14:textId="77777777" w:rsidR="00DA55D0" w:rsidRPr="00753393" w:rsidRDefault="00DA55D0" w:rsidP="00CA4009">
            <w:pPr>
              <w:pStyle w:val="Web"/>
              <w:spacing w:before="0" w:beforeAutospacing="0"/>
              <w:rPr>
                <w:rFonts w:ascii="Times New Roman" w:hAnsi="Times New Roman" w:cs="Times New Roman"/>
              </w:rPr>
            </w:pPr>
            <w:r w:rsidRPr="00753393">
              <w:rPr>
                <w:rFonts w:ascii="Times New Roman" w:hAnsi="Times New Roman" w:cs="Times New Roman"/>
                <w:noProof/>
              </w:rPr>
              <w:drawing>
                <wp:inline distT="0" distB="0" distL="0" distR="0" wp14:anchorId="0157C593" wp14:editId="54FF68DF">
                  <wp:extent cx="5704840" cy="1599174"/>
                  <wp:effectExtent l="0" t="0" r="0" b="127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圖片 3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907" t="36214" b="44559"/>
                          <a:stretch/>
                        </pic:blipFill>
                        <pic:spPr bwMode="auto">
                          <a:xfrm>
                            <a:off x="0" y="0"/>
                            <a:ext cx="5893376" cy="165202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A55D0" w:rsidRPr="00753393" w14:paraId="4872D417" w14:textId="77777777" w:rsidTr="00C12F2B">
        <w:tc>
          <w:tcPr>
            <w:tcW w:w="9065" w:type="dxa"/>
          </w:tcPr>
          <w:p w14:paraId="700D473D" w14:textId="2E45067B" w:rsidR="00DA55D0" w:rsidRPr="00F90199" w:rsidRDefault="00F90199" w:rsidP="00521911">
            <w:pPr>
              <w:pStyle w:val="af1"/>
              <w:spacing w:line="276" w:lineRule="auto"/>
              <w:jc w:val="center"/>
              <w:rPr>
                <w:sz w:val="22"/>
                <w:szCs w:val="22"/>
              </w:rPr>
            </w:pPr>
            <w:bookmarkStart w:id="124" w:name="_Ref204990518"/>
            <w:bookmarkStart w:id="125" w:name="_Toc205204703"/>
            <w:r w:rsidRPr="00F90199">
              <w:rPr>
                <w:sz w:val="22"/>
                <w:szCs w:val="22"/>
              </w:rPr>
              <w:t xml:space="preserve">Figure </w:t>
            </w:r>
            <w:r w:rsidRPr="00F90199">
              <w:rPr>
                <w:sz w:val="22"/>
                <w:szCs w:val="22"/>
              </w:rPr>
              <w:fldChar w:fldCharType="begin"/>
            </w:r>
            <w:r w:rsidRPr="00F90199">
              <w:rPr>
                <w:sz w:val="22"/>
                <w:szCs w:val="22"/>
              </w:rPr>
              <w:instrText xml:space="preserve"> SEQ Figure \* ARABIC </w:instrText>
            </w:r>
            <w:r w:rsidRPr="00F90199">
              <w:rPr>
                <w:sz w:val="22"/>
                <w:szCs w:val="22"/>
              </w:rPr>
              <w:fldChar w:fldCharType="separate"/>
            </w:r>
            <w:r w:rsidR="00775739">
              <w:rPr>
                <w:noProof/>
                <w:sz w:val="22"/>
                <w:szCs w:val="22"/>
              </w:rPr>
              <w:t>12</w:t>
            </w:r>
            <w:r w:rsidRPr="00F90199">
              <w:rPr>
                <w:sz w:val="22"/>
                <w:szCs w:val="22"/>
              </w:rPr>
              <w:fldChar w:fldCharType="end"/>
            </w:r>
            <w:bookmarkEnd w:id="124"/>
            <w:r w:rsidRPr="00F90199">
              <w:rPr>
                <w:rFonts w:eastAsiaTheme="minorEastAsia"/>
                <w:sz w:val="22"/>
                <w:szCs w:val="22"/>
              </w:rPr>
              <w:t xml:space="preserve">: </w:t>
            </w:r>
            <w:r w:rsidRPr="00F90199">
              <w:rPr>
                <w:sz w:val="22"/>
                <w:szCs w:val="22"/>
              </w:rPr>
              <w:t xml:space="preserve">Phase 2 Prompt Design for Item in </w:t>
            </w:r>
            <w:r w:rsidRPr="00F90199">
              <w:rPr>
                <w:rFonts w:eastAsia="標楷體"/>
                <w:sz w:val="22"/>
                <w:szCs w:val="22"/>
              </w:rPr>
              <w:t>Three-Phase Knowledge Graph Triplet Extraction.</w:t>
            </w:r>
            <w:bookmarkEnd w:id="125"/>
          </w:p>
        </w:tc>
      </w:tr>
      <w:tr w:rsidR="00F90199" w:rsidRPr="00753393" w14:paraId="62C02BF7" w14:textId="77777777" w:rsidTr="00C12F2B">
        <w:tc>
          <w:tcPr>
            <w:tcW w:w="9065" w:type="dxa"/>
          </w:tcPr>
          <w:p w14:paraId="59BA7FA8" w14:textId="6DCD850C" w:rsidR="00F90199" w:rsidRPr="00F90199" w:rsidRDefault="00F90199" w:rsidP="00F90199">
            <w:pPr>
              <w:keepNext/>
              <w:widowControl/>
              <w:jc w:val="both"/>
              <w:rPr>
                <w:rFonts w:ascii="Courier New" w:eastAsiaTheme="minorEastAsia" w:hAnsi="Courier New" w:cs="Courier New"/>
                <w:b/>
                <w:bCs/>
                <w:sz w:val="18"/>
                <w:szCs w:val="18"/>
              </w:rPr>
            </w:pPr>
            <w:r w:rsidRPr="00753393">
              <w:rPr>
                <w:noProof/>
              </w:rPr>
              <w:drawing>
                <wp:inline distT="0" distB="0" distL="0" distR="0" wp14:anchorId="007613FA" wp14:editId="1FDF4FA6">
                  <wp:extent cx="5650302" cy="2284318"/>
                  <wp:effectExtent l="0" t="0" r="7620" b="1905"/>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圖片 3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756" t="35681" r="501" b="36685"/>
                          <a:stretch/>
                        </pic:blipFill>
                        <pic:spPr bwMode="auto">
                          <a:xfrm>
                            <a:off x="0" y="0"/>
                            <a:ext cx="5803391" cy="234620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6E0E417" w14:textId="0D0E456A" w:rsidR="0038158F" w:rsidRDefault="00DA55D0" w:rsidP="00C331FB">
      <w:pPr>
        <w:pStyle w:val="af1"/>
        <w:spacing w:line="276" w:lineRule="auto"/>
        <w:jc w:val="center"/>
        <w:rPr>
          <w:rFonts w:eastAsia="標楷體"/>
          <w:sz w:val="22"/>
          <w:szCs w:val="22"/>
        </w:rPr>
      </w:pPr>
      <w:bookmarkStart w:id="126" w:name="_Ref199635448"/>
      <w:bookmarkStart w:id="127" w:name="_Toc205204704"/>
      <w:r w:rsidRPr="00753393">
        <w:rPr>
          <w:sz w:val="22"/>
          <w:szCs w:val="22"/>
        </w:rPr>
        <w:t xml:space="preserve">Figure </w:t>
      </w:r>
      <w:r w:rsidRPr="00753393">
        <w:rPr>
          <w:sz w:val="22"/>
          <w:szCs w:val="22"/>
        </w:rPr>
        <w:fldChar w:fldCharType="begin"/>
      </w:r>
      <w:r w:rsidRPr="00753393">
        <w:rPr>
          <w:sz w:val="22"/>
          <w:szCs w:val="22"/>
        </w:rPr>
        <w:instrText xml:space="preserve"> SEQ Figure \* ARABIC </w:instrText>
      </w:r>
      <w:r w:rsidRPr="00753393">
        <w:rPr>
          <w:sz w:val="22"/>
          <w:szCs w:val="22"/>
        </w:rPr>
        <w:fldChar w:fldCharType="separate"/>
      </w:r>
      <w:r w:rsidR="00775739">
        <w:rPr>
          <w:noProof/>
          <w:sz w:val="22"/>
          <w:szCs w:val="22"/>
        </w:rPr>
        <w:t>13</w:t>
      </w:r>
      <w:r w:rsidRPr="00753393">
        <w:rPr>
          <w:sz w:val="22"/>
          <w:szCs w:val="22"/>
        </w:rPr>
        <w:fldChar w:fldCharType="end"/>
      </w:r>
      <w:bookmarkEnd w:id="126"/>
      <w:r w:rsidRPr="00753393">
        <w:rPr>
          <w:rFonts w:eastAsiaTheme="minorEastAsia"/>
          <w:sz w:val="22"/>
          <w:szCs w:val="22"/>
        </w:rPr>
        <w:t xml:space="preserve">: </w:t>
      </w:r>
      <w:r w:rsidR="00F90199">
        <w:rPr>
          <w:rFonts w:eastAsiaTheme="minorEastAsia"/>
          <w:sz w:val="22"/>
          <w:szCs w:val="22"/>
        </w:rPr>
        <w:t xml:space="preserve">Phase 3 </w:t>
      </w:r>
      <w:r w:rsidR="009C761F" w:rsidRPr="009C761F">
        <w:rPr>
          <w:rFonts w:eastAsia="標楷體"/>
          <w:sz w:val="22"/>
          <w:szCs w:val="22"/>
        </w:rPr>
        <w:t xml:space="preserve">Prompt Design for </w:t>
      </w:r>
      <w:r w:rsidR="00F90199">
        <w:rPr>
          <w:rFonts w:eastAsia="標楷體"/>
          <w:sz w:val="22"/>
          <w:szCs w:val="22"/>
        </w:rPr>
        <w:t xml:space="preserve">Item in </w:t>
      </w:r>
      <w:r w:rsidR="009C761F" w:rsidRPr="009C761F">
        <w:rPr>
          <w:rFonts w:eastAsia="標楷體"/>
          <w:sz w:val="22"/>
          <w:szCs w:val="22"/>
        </w:rPr>
        <w:t>Three-Phase Knowledge Graph Triplet Extraction</w:t>
      </w:r>
      <w:r w:rsidR="00D66CB6">
        <w:rPr>
          <w:rFonts w:eastAsia="標楷體"/>
          <w:sz w:val="22"/>
          <w:szCs w:val="22"/>
        </w:rPr>
        <w:t>.</w:t>
      </w:r>
      <w:bookmarkEnd w:id="127"/>
    </w:p>
    <w:p w14:paraId="42C96CAD" w14:textId="50D2E6AC" w:rsidR="00A266BD" w:rsidRPr="00163E68" w:rsidRDefault="00067BC5" w:rsidP="007F309B">
      <w:pPr>
        <w:spacing w:line="400" w:lineRule="exact"/>
        <w:ind w:firstLine="482"/>
        <w:jc w:val="both"/>
        <w:rPr>
          <w:rFonts w:ascii="標楷體" w:hAnsi="標楷體" w:cs="新細明體"/>
          <w:kern w:val="0"/>
        </w:rPr>
      </w:pPr>
      <w:r w:rsidRPr="00067BC5">
        <w:t xml:space="preserve">Based on the aforementioned knowledge graph triplet extraction process, we construct a raw knowledge graph that integrates diverse user-item interaction data, review semantics, and other heterogeneous information sources. This raw knowledge graph incorporates entities and semantic relations derived from review, allowing implicit semantic correlations between users and items to be effectively represented. However, as the triplets are extracted directly from </w:t>
      </w:r>
      <w:r w:rsidRPr="00067BC5">
        <w:lastRenderedPageBreak/>
        <w:t>natural language models, the resulting raw graph inevitably contains redundant relations, semantically duplicated nodes, and densely clustered entities. Therefore, a subsequent standardization process is necessary to improve the structural quality of the knowledge graph. An illustration of this raw knowledge graph is shown in</w:t>
      </w:r>
      <w:r>
        <w:t xml:space="preserve"> </w:t>
      </w:r>
      <w:r w:rsidR="00A266BD" w:rsidRPr="00A266BD">
        <w:rPr>
          <w:rFonts w:ascii="標楷體" w:hAnsi="標楷體" w:cs="新細明體"/>
          <w:kern w:val="0"/>
          <w:highlight w:val="cyan"/>
        </w:rPr>
        <w:fldChar w:fldCharType="begin"/>
      </w:r>
      <w:r w:rsidR="00A266BD" w:rsidRPr="00A266BD">
        <w:rPr>
          <w:rFonts w:ascii="標楷體" w:hAnsi="標楷體" w:cs="新細明體"/>
          <w:highlight w:val="cyan"/>
        </w:rPr>
        <w:instrText xml:space="preserve"> </w:instrText>
      </w:r>
      <w:r w:rsidR="00A266BD" w:rsidRPr="00A266BD">
        <w:rPr>
          <w:rFonts w:ascii="標楷體" w:hAnsi="標楷體" w:cs="新細明體" w:hint="eastAsia"/>
          <w:highlight w:val="cyan"/>
        </w:rPr>
        <w:instrText>REF _Ref199851280 \h</w:instrText>
      </w:r>
      <w:r w:rsidR="00A266BD" w:rsidRPr="00A266BD">
        <w:rPr>
          <w:rFonts w:ascii="標楷體" w:hAnsi="標楷體" w:cs="新細明體"/>
          <w:highlight w:val="cyan"/>
        </w:rPr>
        <w:instrText xml:space="preserve"> </w:instrText>
      </w:r>
      <w:r w:rsidR="00A266BD">
        <w:rPr>
          <w:rFonts w:ascii="標楷體" w:hAnsi="標楷體" w:cs="新細明體"/>
          <w:kern w:val="0"/>
          <w:highlight w:val="cyan"/>
        </w:rPr>
        <w:instrText xml:space="preserve"> \* MERGEFORMAT </w:instrText>
      </w:r>
      <w:r w:rsidR="00A266BD" w:rsidRPr="00A266BD">
        <w:rPr>
          <w:rFonts w:ascii="標楷體" w:hAnsi="標楷體" w:cs="新細明體"/>
          <w:kern w:val="0"/>
          <w:highlight w:val="cyan"/>
        </w:rPr>
      </w:r>
      <w:r w:rsidR="00A266BD" w:rsidRPr="00A266BD">
        <w:rPr>
          <w:rFonts w:ascii="標楷體" w:hAnsi="標楷體" w:cs="新細明體"/>
          <w:kern w:val="0"/>
          <w:highlight w:val="cyan"/>
        </w:rPr>
        <w:fldChar w:fldCharType="separate"/>
      </w:r>
      <w:r w:rsidR="00775739" w:rsidRPr="00775739">
        <w:t xml:space="preserve">Figure </w:t>
      </w:r>
      <w:r w:rsidR="00775739" w:rsidRPr="00775739">
        <w:rPr>
          <w:noProof/>
        </w:rPr>
        <w:t>14</w:t>
      </w:r>
      <w:r w:rsidR="00A266BD" w:rsidRPr="00A266BD">
        <w:rPr>
          <w:rFonts w:ascii="標楷體" w:hAnsi="標楷體" w:cs="新細明體"/>
          <w:kern w:val="0"/>
          <w:highlight w:val="cyan"/>
        </w:rPr>
        <w:fldChar w:fldCharType="end"/>
      </w:r>
      <w:r>
        <w:rPr>
          <w:rFonts w:ascii="標楷體" w:hAnsi="標楷體" w:cs="新細明體" w:hint="eastAsia"/>
          <w:kern w:val="0"/>
        </w:rPr>
        <w:t>:</w:t>
      </w:r>
    </w:p>
    <w:p w14:paraId="7F36AE1A" w14:textId="77777777" w:rsidR="00A266BD" w:rsidRDefault="00A266BD" w:rsidP="00A266BD">
      <w:pPr>
        <w:spacing w:line="360" w:lineRule="auto"/>
        <w:ind w:firstLine="480"/>
        <w:jc w:val="center"/>
      </w:pPr>
      <w:r w:rsidRPr="00A266BD">
        <w:rPr>
          <w:noProof/>
        </w:rPr>
        <w:drawing>
          <wp:inline distT="0" distB="0" distL="0" distR="0" wp14:anchorId="31615B92" wp14:editId="21085C99">
            <wp:extent cx="4150995" cy="3869654"/>
            <wp:effectExtent l="0" t="0" r="1905" b="4445"/>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圖片 52"/>
                    <pic:cNvPicPr/>
                  </pic:nvPicPr>
                  <pic:blipFill>
                    <a:blip r:embed="rId28">
                      <a:extLst>
                        <a:ext uri="{28A0092B-C50C-407E-A947-70E740481C1C}">
                          <a14:useLocalDpi xmlns:a14="http://schemas.microsoft.com/office/drawing/2010/main" val="0"/>
                        </a:ext>
                      </a:extLst>
                    </a:blip>
                    <a:stretch>
                      <a:fillRect/>
                    </a:stretch>
                  </pic:blipFill>
                  <pic:spPr>
                    <a:xfrm>
                      <a:off x="0" y="0"/>
                      <a:ext cx="4279247" cy="3989214"/>
                    </a:xfrm>
                    <a:prstGeom prst="rect">
                      <a:avLst/>
                    </a:prstGeom>
                  </pic:spPr>
                </pic:pic>
              </a:graphicData>
            </a:graphic>
          </wp:inline>
        </w:drawing>
      </w:r>
    </w:p>
    <w:p w14:paraId="6CE7EED6" w14:textId="21401313" w:rsidR="00A266BD" w:rsidRPr="00BA4073" w:rsidRDefault="00A266BD" w:rsidP="00163E68">
      <w:pPr>
        <w:pStyle w:val="af1"/>
        <w:spacing w:line="276" w:lineRule="auto"/>
        <w:jc w:val="center"/>
        <w:rPr>
          <w:sz w:val="22"/>
          <w:szCs w:val="22"/>
        </w:rPr>
      </w:pPr>
      <w:bookmarkStart w:id="128" w:name="_Ref199851280"/>
      <w:bookmarkStart w:id="129" w:name="_Toc205204705"/>
      <w:r w:rsidRPr="00BA4073">
        <w:rPr>
          <w:sz w:val="22"/>
          <w:szCs w:val="22"/>
        </w:rPr>
        <w:t xml:space="preserve">Figure </w:t>
      </w:r>
      <w:r w:rsidRPr="00BA4073">
        <w:rPr>
          <w:sz w:val="22"/>
          <w:szCs w:val="22"/>
        </w:rPr>
        <w:fldChar w:fldCharType="begin"/>
      </w:r>
      <w:r w:rsidRPr="00BA4073">
        <w:rPr>
          <w:sz w:val="22"/>
          <w:szCs w:val="22"/>
        </w:rPr>
        <w:instrText xml:space="preserve"> SEQ Figure \* ARABIC </w:instrText>
      </w:r>
      <w:r w:rsidRPr="00BA4073">
        <w:rPr>
          <w:sz w:val="22"/>
          <w:szCs w:val="22"/>
        </w:rPr>
        <w:fldChar w:fldCharType="separate"/>
      </w:r>
      <w:r w:rsidR="00775739">
        <w:rPr>
          <w:noProof/>
          <w:sz w:val="22"/>
          <w:szCs w:val="22"/>
        </w:rPr>
        <w:t>14</w:t>
      </w:r>
      <w:r w:rsidRPr="00BA4073">
        <w:rPr>
          <w:sz w:val="22"/>
          <w:szCs w:val="22"/>
        </w:rPr>
        <w:fldChar w:fldCharType="end"/>
      </w:r>
      <w:bookmarkEnd w:id="128"/>
      <w:r w:rsidRPr="00BA4073">
        <w:rPr>
          <w:rFonts w:eastAsiaTheme="minorEastAsia"/>
          <w:sz w:val="22"/>
          <w:szCs w:val="22"/>
        </w:rPr>
        <w:t>:</w:t>
      </w:r>
      <w:r w:rsidR="00BA4073">
        <w:rPr>
          <w:rFonts w:eastAsiaTheme="minorEastAsia"/>
          <w:sz w:val="22"/>
          <w:szCs w:val="22"/>
        </w:rPr>
        <w:t xml:space="preserve"> </w:t>
      </w:r>
      <w:r w:rsidR="0005211D">
        <w:rPr>
          <w:rFonts w:eastAsiaTheme="minorEastAsia"/>
          <w:sz w:val="22"/>
          <w:szCs w:val="22"/>
        </w:rPr>
        <w:t xml:space="preserve">Example of </w:t>
      </w:r>
      <w:r w:rsidR="00BA4073">
        <w:rPr>
          <w:rFonts w:eastAsiaTheme="minorEastAsia"/>
          <w:sz w:val="22"/>
          <w:szCs w:val="22"/>
        </w:rPr>
        <w:t>Raw</w:t>
      </w:r>
      <w:r w:rsidRPr="00BA4073">
        <w:rPr>
          <w:rFonts w:eastAsiaTheme="minorEastAsia"/>
          <w:sz w:val="22"/>
          <w:szCs w:val="22"/>
        </w:rPr>
        <w:t xml:space="preserve"> </w:t>
      </w:r>
      <w:r w:rsidR="00BA4073" w:rsidRPr="00BA4073">
        <w:rPr>
          <w:sz w:val="22"/>
          <w:szCs w:val="22"/>
        </w:rPr>
        <w:t>Knowledge Graph</w:t>
      </w:r>
      <w:r w:rsidR="00D66CB6">
        <w:rPr>
          <w:sz w:val="22"/>
          <w:szCs w:val="22"/>
        </w:rPr>
        <w:t>.</w:t>
      </w:r>
      <w:bookmarkEnd w:id="129"/>
    </w:p>
    <w:p w14:paraId="712DA638" w14:textId="22621F2F" w:rsidR="002F2A9E" w:rsidRPr="00A266BD" w:rsidRDefault="001957CB" w:rsidP="007F309B">
      <w:pPr>
        <w:pStyle w:val="af1"/>
        <w:spacing w:line="400" w:lineRule="exact"/>
        <w:ind w:firstLine="482"/>
        <w:rPr>
          <w:sz w:val="24"/>
          <w:szCs w:val="24"/>
        </w:rPr>
      </w:pPr>
      <w:r>
        <w:rPr>
          <w:sz w:val="24"/>
          <w:szCs w:val="24"/>
        </w:rPr>
        <w:t>Upon extracting</w:t>
      </w:r>
      <w:r w:rsidR="003A01F1" w:rsidRPr="00A266BD">
        <w:rPr>
          <w:sz w:val="24"/>
          <w:szCs w:val="24"/>
        </w:rPr>
        <w:t xml:space="preserve"> </w:t>
      </w:r>
      <w:r>
        <w:rPr>
          <w:sz w:val="24"/>
          <w:szCs w:val="24"/>
        </w:rPr>
        <w:t>the</w:t>
      </w:r>
      <w:r w:rsidR="003A01F1" w:rsidRPr="00A266BD">
        <w:rPr>
          <w:sz w:val="24"/>
          <w:szCs w:val="24"/>
        </w:rPr>
        <w:t xml:space="preserve"> user knowledge graph triplets</w:t>
      </w:r>
      <w:r w:rsidR="00867FE5" w:rsidRPr="00A266BD">
        <w:rPr>
          <w:rFonts w:ascii="Cambria Math" w:hAnsi="Cambria Math"/>
          <w:i/>
          <w:sz w:val="24"/>
          <w:szCs w:val="24"/>
        </w:rPr>
        <w:t xml:space="preserve"> </w:t>
      </w:r>
      <m:oMath>
        <m:r>
          <w:rPr>
            <w:rFonts w:ascii="Cambria Math" w:hAnsi="Cambria Math"/>
            <w:sz w:val="24"/>
            <w:szCs w:val="24"/>
          </w:rPr>
          <m:t>UKGT=UKG</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phase1</m:t>
            </m:r>
          </m:sup>
        </m:sSup>
        <m:r>
          <w:rPr>
            <w:rFonts w:ascii="Cambria Math" w:hAnsi="Cambria Math"/>
            <w:sz w:val="24"/>
            <w:szCs w:val="24"/>
          </w:rPr>
          <m:t> </m:t>
        </m:r>
      </m:oMath>
      <w:r w:rsidR="00867FE5" w:rsidRPr="00A266BD">
        <w:rPr>
          <w:rFonts w:hint="eastAsia"/>
          <w:sz w:val="24"/>
          <w:szCs w:val="24"/>
        </w:rPr>
        <w:t>a</w:t>
      </w:r>
      <w:r w:rsidR="00867FE5" w:rsidRPr="00A266BD">
        <w:rPr>
          <w:sz w:val="24"/>
          <w:szCs w:val="24"/>
        </w:rPr>
        <w:t>nd</w:t>
      </w:r>
      <w:r w:rsidR="004B4465">
        <w:rPr>
          <w:sz w:val="24"/>
          <w:szCs w:val="24"/>
        </w:rPr>
        <w:t xml:space="preserve"> the </w:t>
      </w:r>
      <w:r w:rsidR="00867FE5" w:rsidRPr="00A266BD">
        <w:rPr>
          <w:sz w:val="24"/>
          <w:szCs w:val="24"/>
        </w:rPr>
        <w:t>item knowledge graph triplets</w:t>
      </w:r>
      <w:r w:rsidR="00867FE5" w:rsidRPr="00A266BD">
        <w:rPr>
          <w:rFonts w:ascii="Cambria Math" w:hAnsi="Cambria Math"/>
          <w:i/>
          <w:sz w:val="24"/>
          <w:szCs w:val="24"/>
        </w:rPr>
        <w:t xml:space="preserve"> </w:t>
      </w:r>
      <m:oMath>
        <m:r>
          <w:rPr>
            <w:rFonts w:ascii="Cambria Math" w:hAnsi="Cambria Math"/>
            <w:sz w:val="24"/>
            <w:szCs w:val="24"/>
          </w:rPr>
          <m:t>IKGT={IKG</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phase1</m:t>
            </m:r>
          </m:sup>
        </m:sSup>
        <m:r>
          <w:rPr>
            <w:rFonts w:ascii="Cambria Math" w:hAnsi="Cambria Math"/>
            <w:sz w:val="24"/>
            <w:szCs w:val="24"/>
          </w:rPr>
          <m:t>, IKG</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phase3</m:t>
            </m:r>
          </m:sup>
        </m:sSup>
        <m:r>
          <w:rPr>
            <w:rFonts w:ascii="Cambria Math" w:hAnsi="Cambria Math"/>
            <w:sz w:val="24"/>
            <w:szCs w:val="24"/>
          </w:rPr>
          <m:t>}</m:t>
        </m:r>
      </m:oMath>
      <w:r w:rsidR="003A01F1" w:rsidRPr="00A266BD">
        <w:rPr>
          <w:sz w:val="24"/>
          <w:szCs w:val="24"/>
        </w:rPr>
        <w:t xml:space="preserve">, we proceed to integrate both into a unified set </w:t>
      </w:r>
      <m:oMath>
        <m:r>
          <w:rPr>
            <w:rFonts w:ascii="Cambria Math" w:hAnsi="Cambria Math"/>
            <w:sz w:val="24"/>
            <w:szCs w:val="24"/>
          </w:rPr>
          <m:t>U</m:t>
        </m:r>
        <m:r>
          <w:rPr>
            <w:rFonts w:ascii="Cambria Math" w:hAnsi="Cambria Math" w:hint="eastAsia"/>
            <w:sz w:val="24"/>
            <w:szCs w:val="24"/>
          </w:rPr>
          <m:t>I</m:t>
        </m:r>
        <m:r>
          <w:rPr>
            <w:rFonts w:ascii="Cambria Math" w:hAnsi="Cambria Math"/>
            <w:sz w:val="24"/>
            <w:szCs w:val="24"/>
          </w:rPr>
          <m:t>KGT</m:t>
        </m:r>
      </m:oMath>
      <w:r w:rsidR="003A01F1" w:rsidRPr="00A266BD">
        <w:rPr>
          <w:sz w:val="24"/>
          <w:szCs w:val="24"/>
        </w:rPr>
        <w:t xml:space="preserve">, followed by </w:t>
      </w:r>
      <w:r w:rsidR="003A01F1" w:rsidRPr="00A266BD">
        <w:rPr>
          <w:rStyle w:val="afff1"/>
          <w:b w:val="0"/>
          <w:bCs w:val="0"/>
          <w:sz w:val="24"/>
          <w:szCs w:val="24"/>
        </w:rPr>
        <w:t>node standardization</w:t>
      </w:r>
      <w:r w:rsidR="003A01F1" w:rsidRPr="00A266BD">
        <w:rPr>
          <w:b/>
          <w:bCs/>
          <w:sz w:val="24"/>
          <w:szCs w:val="24"/>
        </w:rPr>
        <w:t xml:space="preserve"> </w:t>
      </w:r>
      <w:r w:rsidR="003A01F1" w:rsidRPr="00A266BD">
        <w:rPr>
          <w:sz w:val="24"/>
          <w:szCs w:val="24"/>
        </w:rPr>
        <w:t>and</w:t>
      </w:r>
      <w:r w:rsidR="003A01F1" w:rsidRPr="00A266BD">
        <w:rPr>
          <w:b/>
          <w:bCs/>
          <w:sz w:val="24"/>
          <w:szCs w:val="24"/>
        </w:rPr>
        <w:t xml:space="preserve"> </w:t>
      </w:r>
      <w:r w:rsidR="003A01F1" w:rsidRPr="00A266BD">
        <w:rPr>
          <w:rStyle w:val="afff1"/>
          <w:b w:val="0"/>
          <w:bCs w:val="0"/>
          <w:sz w:val="24"/>
          <w:szCs w:val="24"/>
        </w:rPr>
        <w:t>edge standardization</w:t>
      </w:r>
      <w:r w:rsidR="003A01F1" w:rsidRPr="00A266BD">
        <w:rPr>
          <w:sz w:val="24"/>
          <w:szCs w:val="24"/>
        </w:rPr>
        <w:t>. This process results in the construction of the final aspect-specific knowledge graph</w:t>
      </w:r>
      <w:r w:rsidR="002745F1" w:rsidRPr="00A266BD">
        <w:rPr>
          <w:rFonts w:hint="eastAsia"/>
          <w:sz w:val="24"/>
          <w:szCs w:val="24"/>
        </w:rPr>
        <w:t xml:space="preserve"> </w:t>
      </w:r>
      <m:oMath>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G</m:t>
            </m:r>
          </m:e>
          <m:sub>
            <m:sSub>
              <m:sSubPr>
                <m:ctrlPr>
                  <w:rPr>
                    <w:rFonts w:ascii="Cambria Math" w:hAnsi="Cambria Math"/>
                    <w:sz w:val="24"/>
                    <w:szCs w:val="24"/>
                  </w:rPr>
                </m:ctrlPr>
              </m:sSubPr>
              <m:e>
                <m:r>
                  <w:rPr>
                    <w:rFonts w:ascii="Cambria Math" w:hAnsi="Cambria Math" w:hint="eastAsia"/>
                    <w:sz w:val="24"/>
                    <w:szCs w:val="24"/>
                  </w:rPr>
                  <m:t>A</m:t>
                </m:r>
              </m:e>
              <m:sub>
                <m:r>
                  <w:rPr>
                    <w:rFonts w:ascii="Cambria Math" w:hAnsi="Cambria Math"/>
                    <w:sz w:val="24"/>
                    <w:szCs w:val="24"/>
                  </w:rPr>
                  <m:t>K</m:t>
                </m:r>
              </m:sub>
            </m:sSub>
          </m:sub>
          <m:sup>
            <m:r>
              <w:rPr>
                <w:rFonts w:ascii="Cambria Math" w:hAnsi="Cambria Math"/>
                <w:sz w:val="24"/>
                <w:szCs w:val="24"/>
              </w:rPr>
              <m:t>aspect</m:t>
            </m:r>
          </m:sup>
        </m:sSubSup>
      </m:oMath>
      <w:r w:rsidR="009F24A8" w:rsidRPr="00A266BD">
        <w:rPr>
          <w:sz w:val="24"/>
          <w:szCs w:val="24"/>
        </w:rPr>
        <w:t xml:space="preserve">, as defined in Eqs. </w:t>
      </w:r>
      <w:r w:rsidR="002745F1" w:rsidRPr="00A266BD">
        <w:rPr>
          <w:sz w:val="24"/>
          <w:szCs w:val="24"/>
        </w:rPr>
        <w:fldChar w:fldCharType="begin"/>
      </w:r>
      <w:r w:rsidR="002745F1" w:rsidRPr="00A266BD">
        <w:rPr>
          <w:sz w:val="24"/>
          <w:szCs w:val="24"/>
        </w:rPr>
        <w:instrText xml:space="preserve"> REF _Ref199697551 \h </w:instrText>
      </w:r>
      <w:r w:rsidR="00315D58" w:rsidRPr="00A266BD">
        <w:rPr>
          <w:sz w:val="24"/>
          <w:szCs w:val="24"/>
        </w:rPr>
        <w:instrText xml:space="preserve"> \* MERGEFORMAT </w:instrText>
      </w:r>
      <w:r w:rsidR="002745F1" w:rsidRPr="00A266BD">
        <w:rPr>
          <w:sz w:val="24"/>
          <w:szCs w:val="24"/>
        </w:rPr>
      </w:r>
      <w:r w:rsidR="002745F1" w:rsidRPr="00A266BD">
        <w:rPr>
          <w:sz w:val="24"/>
          <w:szCs w:val="24"/>
        </w:rPr>
        <w:fldChar w:fldCharType="separate"/>
      </w:r>
      <w:r w:rsidR="00775739" w:rsidRPr="00775739">
        <w:rPr>
          <w:sz w:val="24"/>
          <w:szCs w:val="24"/>
        </w:rPr>
        <w:t>(</w:t>
      </w:r>
      <w:r w:rsidR="00775739" w:rsidRPr="00775739">
        <w:rPr>
          <w:noProof/>
          <w:sz w:val="24"/>
          <w:szCs w:val="24"/>
        </w:rPr>
        <w:t>31</w:t>
      </w:r>
      <w:r w:rsidR="00775739" w:rsidRPr="00775739">
        <w:rPr>
          <w:sz w:val="24"/>
          <w:szCs w:val="24"/>
        </w:rPr>
        <w:t>)</w:t>
      </w:r>
      <w:r w:rsidR="002745F1" w:rsidRPr="00A266BD">
        <w:rPr>
          <w:sz w:val="24"/>
          <w:szCs w:val="24"/>
        </w:rPr>
        <w:fldChar w:fldCharType="end"/>
      </w:r>
      <w:r w:rsidR="002745F1" w:rsidRPr="00A266BD">
        <w:rPr>
          <w:rFonts w:hint="eastAsia"/>
          <w:sz w:val="24"/>
          <w:szCs w:val="24"/>
        </w:rPr>
        <w:t>-</w:t>
      </w:r>
      <w:r w:rsidR="002745F1" w:rsidRPr="00A266BD">
        <w:rPr>
          <w:sz w:val="24"/>
          <w:szCs w:val="24"/>
        </w:rPr>
        <w:fldChar w:fldCharType="begin"/>
      </w:r>
      <w:r w:rsidR="002745F1" w:rsidRPr="00A266BD">
        <w:rPr>
          <w:sz w:val="24"/>
          <w:szCs w:val="24"/>
        </w:rPr>
        <w:instrText xml:space="preserve"> REF _Ref199635760 \h  \* MERGEFORMAT </w:instrText>
      </w:r>
      <w:r w:rsidR="002745F1" w:rsidRPr="00A266BD">
        <w:rPr>
          <w:sz w:val="24"/>
          <w:szCs w:val="24"/>
        </w:rPr>
      </w:r>
      <w:r w:rsidR="002745F1" w:rsidRPr="00A266BD">
        <w:rPr>
          <w:sz w:val="24"/>
          <w:szCs w:val="24"/>
        </w:rPr>
        <w:fldChar w:fldCharType="separate"/>
      </w:r>
      <w:r w:rsidR="00775739" w:rsidRPr="00775739">
        <w:rPr>
          <w:sz w:val="24"/>
          <w:szCs w:val="24"/>
        </w:rPr>
        <w:t>(</w:t>
      </w:r>
      <w:r w:rsidR="00775739" w:rsidRPr="00775739">
        <w:rPr>
          <w:noProof/>
          <w:sz w:val="24"/>
          <w:szCs w:val="24"/>
        </w:rPr>
        <w:t>32</w:t>
      </w:r>
      <w:r w:rsidR="00775739" w:rsidRPr="00775739">
        <w:rPr>
          <w:sz w:val="24"/>
          <w:szCs w:val="24"/>
        </w:rPr>
        <w:t>)</w:t>
      </w:r>
      <w:r w:rsidR="002745F1" w:rsidRPr="00A266BD">
        <w:rPr>
          <w:sz w:val="24"/>
          <w:szCs w:val="24"/>
        </w:rPr>
        <w:fldChar w:fldCharType="end"/>
      </w:r>
      <w:r w:rsidR="002745F1" w:rsidRPr="00A266BD">
        <w:rPr>
          <w:sz w:val="24"/>
          <w:szCs w:val="24"/>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9"/>
        <w:gridCol w:w="616"/>
      </w:tblGrid>
      <w:tr w:rsidR="002F2A9E" w:rsidRPr="00993D36" w14:paraId="6876FB3C" w14:textId="77777777" w:rsidTr="002745F1">
        <w:tc>
          <w:tcPr>
            <w:tcW w:w="8439" w:type="dxa"/>
            <w:vAlign w:val="center"/>
          </w:tcPr>
          <w:p w14:paraId="3B9325CB" w14:textId="42A40367" w:rsidR="002F2A9E" w:rsidRPr="00917E42" w:rsidRDefault="00917E42" w:rsidP="00315D58">
            <w:pPr>
              <w:spacing w:line="360" w:lineRule="auto"/>
              <w:jc w:val="both"/>
              <w:rPr>
                <w:i/>
              </w:rPr>
            </w:pPr>
            <m:oMathPara>
              <m:oMath>
                <m:r>
                  <w:rPr>
                    <w:rFonts w:ascii="Cambria Math" w:hAnsi="Cambria Math" w:hint="eastAsia"/>
                  </w:rPr>
                  <m:t>UI</m:t>
                </m:r>
                <m:r>
                  <w:rPr>
                    <w:rFonts w:ascii="Cambria Math" w:hAnsi="Cambria Math"/>
                  </w:rPr>
                  <m:t>KG</m:t>
                </m:r>
                <m:r>
                  <w:rPr>
                    <w:rFonts w:ascii="Cambria Math" w:hAnsi="Cambria Math" w:hint="eastAsia"/>
                  </w:rPr>
                  <m:t>T</m:t>
                </m:r>
                <m:r>
                  <w:rPr>
                    <w:rFonts w:ascii="Cambria Math" w:hAnsi="Cambria Math"/>
                  </w:rPr>
                  <m:t>=</m:t>
                </m:r>
                <m:r>
                  <w:rPr>
                    <w:rFonts w:ascii="Cambria Math" w:hAnsi="Cambria Math" w:hint="eastAsia"/>
                  </w:rPr>
                  <m:t>UKGT</m:t>
                </m:r>
                <m:r>
                  <w:rPr>
                    <w:rFonts w:ascii="Cambria Math" w:hAnsi="Cambria Math"/>
                  </w:rPr>
                  <m:t>+</m:t>
                </m:r>
                <m:r>
                  <w:rPr>
                    <w:rFonts w:ascii="Cambria Math" w:hAnsi="Cambria Math" w:hint="eastAsia"/>
                  </w:rPr>
                  <m:t>IKGT</m:t>
                </m:r>
              </m:oMath>
            </m:oMathPara>
          </w:p>
        </w:tc>
        <w:tc>
          <w:tcPr>
            <w:tcW w:w="616" w:type="dxa"/>
            <w:vAlign w:val="center"/>
          </w:tcPr>
          <w:p w14:paraId="171DACB3" w14:textId="34E27294" w:rsidR="002F2A9E" w:rsidRPr="00993D36" w:rsidRDefault="002F2A9E" w:rsidP="00315D58">
            <w:pPr>
              <w:pStyle w:val="affd"/>
              <w:spacing w:before="0" w:line="360" w:lineRule="auto"/>
            </w:pPr>
            <w:bookmarkStart w:id="130" w:name="_Ref199697551"/>
            <w:r w:rsidRPr="00993D36">
              <w:t>(</w:t>
            </w:r>
            <w:r w:rsidR="00BA4399">
              <w:fldChar w:fldCharType="begin"/>
            </w:r>
            <w:r w:rsidR="00BA4399">
              <w:instrText xml:space="preserve"> SEQ Equation \* ARABIC </w:instrText>
            </w:r>
            <w:r w:rsidR="00BA4399">
              <w:fldChar w:fldCharType="separate"/>
            </w:r>
            <w:r w:rsidR="00775739">
              <w:rPr>
                <w:noProof/>
              </w:rPr>
              <w:t>31</w:t>
            </w:r>
            <w:r w:rsidR="00BA4399">
              <w:rPr>
                <w:noProof/>
              </w:rPr>
              <w:fldChar w:fldCharType="end"/>
            </w:r>
            <w:r w:rsidRPr="00993D36">
              <w:t>)</w:t>
            </w:r>
            <w:bookmarkEnd w:id="130"/>
          </w:p>
        </w:tc>
      </w:tr>
      <w:tr w:rsidR="002745F1" w:rsidRPr="00993D36" w14:paraId="05664F0B" w14:textId="77777777" w:rsidTr="002745F1">
        <w:tc>
          <w:tcPr>
            <w:tcW w:w="8439" w:type="dxa"/>
          </w:tcPr>
          <w:p w14:paraId="69996360" w14:textId="77777777" w:rsidR="002745F1" w:rsidRPr="00993D36" w:rsidRDefault="002745F1" w:rsidP="00315D58">
            <w:pPr>
              <w:spacing w:line="360" w:lineRule="auto"/>
              <w:jc w:val="both"/>
              <w:rPr>
                <w:i/>
              </w:rPr>
            </w:pPr>
            <m:oMathPara>
              <m:oMath>
                <m:r>
                  <w:rPr>
                    <w:rFonts w:ascii="Cambria Math" w:hAnsi="Cambria Math"/>
                  </w:rPr>
                  <m:t>K</m:t>
                </m:r>
                <m:sSubSup>
                  <m:sSubSupPr>
                    <m:ctrlPr>
                      <w:rPr>
                        <w:rFonts w:ascii="Cambria Math" w:hAnsi="Cambria Math"/>
                      </w:rPr>
                    </m:ctrlPr>
                  </m:sSubSupPr>
                  <m:e>
                    <m:r>
                      <w:rPr>
                        <w:rFonts w:ascii="Cambria Math" w:hAnsi="Cambria Math"/>
                      </w:rPr>
                      <m:t>G</m:t>
                    </m:r>
                  </m:e>
                  <m:sub>
                    <m:sSub>
                      <m:sSubPr>
                        <m:ctrlPr>
                          <w:rPr>
                            <w:rFonts w:ascii="Cambria Math" w:hAnsi="Cambria Math"/>
                          </w:rPr>
                        </m:ctrlPr>
                      </m:sSubPr>
                      <m:e>
                        <m:r>
                          <w:rPr>
                            <w:rFonts w:ascii="Cambria Math" w:hAnsi="Cambria Math" w:hint="eastAsia"/>
                          </w:rPr>
                          <m:t>A</m:t>
                        </m:r>
                      </m:e>
                      <m:sub>
                        <m:r>
                          <w:rPr>
                            <w:rFonts w:ascii="Cambria Math" w:hAnsi="Cambria Math"/>
                          </w:rPr>
                          <m:t>K</m:t>
                        </m:r>
                      </m:sub>
                    </m:sSub>
                  </m:sub>
                  <m:sup>
                    <m:r>
                      <w:rPr>
                        <w:rFonts w:ascii="Cambria Math" w:hAnsi="Cambria Math"/>
                      </w:rPr>
                      <m:t>aspect</m:t>
                    </m:r>
                  </m:sup>
                </m:sSubSup>
                <m:r>
                  <w:rPr>
                    <w:rFonts w:ascii="Cambria Math" w:hAnsi="Cambria Math"/>
                  </w:rPr>
                  <m:t>=</m:t>
                </m:r>
                <m:func>
                  <m:funcPr>
                    <m:ctrlPr>
                      <w:rPr>
                        <w:rFonts w:ascii="Cambria Math" w:hAnsi="Cambria Math"/>
                      </w:rPr>
                    </m:ctrlPr>
                  </m:funcPr>
                  <m:fName>
                    <m:r>
                      <m:rPr>
                        <m:sty m:val="p"/>
                      </m:rPr>
                      <w:rPr>
                        <w:rFonts w:ascii="Cambria Math" w:hAnsi="Cambria Math"/>
                      </w:rPr>
                      <m:t>node-edge-standardize</m:t>
                    </m:r>
                  </m:fName>
                  <m:e>
                    <m:d>
                      <m:dPr>
                        <m:ctrlPr>
                          <w:rPr>
                            <w:rFonts w:ascii="Cambria Math" w:hAnsi="Cambria Math"/>
                          </w:rPr>
                        </m:ctrlPr>
                      </m:dPr>
                      <m:e>
                        <m:r>
                          <w:rPr>
                            <w:rFonts w:ascii="Cambria Math" w:hAnsi="Cambria Math" w:hint="eastAsia"/>
                          </w:rPr>
                          <m:t>UI</m:t>
                        </m:r>
                        <m:r>
                          <w:rPr>
                            <w:rFonts w:ascii="Cambria Math" w:hAnsi="Cambria Math"/>
                          </w:rPr>
                          <m:t>KG</m:t>
                        </m:r>
                        <m:r>
                          <w:rPr>
                            <w:rFonts w:ascii="Cambria Math" w:hAnsi="Cambria Math" w:hint="eastAsia"/>
                          </w:rPr>
                          <m:t>T</m:t>
                        </m:r>
                      </m:e>
                    </m:d>
                  </m:e>
                </m:func>
              </m:oMath>
            </m:oMathPara>
          </w:p>
        </w:tc>
        <w:tc>
          <w:tcPr>
            <w:tcW w:w="616" w:type="dxa"/>
          </w:tcPr>
          <w:p w14:paraId="3C864087" w14:textId="7C8C6676" w:rsidR="002745F1" w:rsidRPr="00993D36" w:rsidRDefault="002745F1" w:rsidP="00315D58">
            <w:pPr>
              <w:pStyle w:val="affd"/>
              <w:spacing w:before="0" w:line="360" w:lineRule="auto"/>
            </w:pPr>
            <w:bookmarkStart w:id="131" w:name="_Ref199635760"/>
            <w:r w:rsidRPr="00993D36">
              <w:t>(</w:t>
            </w:r>
            <w:r w:rsidR="00BA4399">
              <w:fldChar w:fldCharType="begin"/>
            </w:r>
            <w:r w:rsidR="00BA4399">
              <w:instrText xml:space="preserve"> SEQ Equation \* ARABIC </w:instrText>
            </w:r>
            <w:r w:rsidR="00BA4399">
              <w:fldChar w:fldCharType="separate"/>
            </w:r>
            <w:r w:rsidR="00775739">
              <w:rPr>
                <w:noProof/>
              </w:rPr>
              <w:t>32</w:t>
            </w:r>
            <w:r w:rsidR="00BA4399">
              <w:rPr>
                <w:noProof/>
              </w:rPr>
              <w:fldChar w:fldCharType="end"/>
            </w:r>
            <w:r w:rsidRPr="00993D36">
              <w:t>)</w:t>
            </w:r>
            <w:bookmarkEnd w:id="131"/>
          </w:p>
        </w:tc>
      </w:tr>
    </w:tbl>
    <w:p w14:paraId="2E5CABAB" w14:textId="2C430D58" w:rsidR="00D90489" w:rsidRDefault="00D90489" w:rsidP="007F309B">
      <w:pPr>
        <w:spacing w:line="400" w:lineRule="exact"/>
        <w:jc w:val="both"/>
      </w:pPr>
      <w:r>
        <w:t>Here,</w:t>
      </w:r>
      <w:r w:rsidR="008D0B17" w:rsidRPr="008D0B17">
        <w:t xml:space="preserve"> </w:t>
      </w:r>
      <m:oMath>
        <m:r>
          <m:rPr>
            <m:sty m:val="p"/>
          </m:rPr>
          <w:rPr>
            <w:rFonts w:ascii="Cambria Math" w:hAnsi="Cambria Math"/>
          </w:rPr>
          <m:t>node-edge-standardize</m:t>
        </m:r>
      </m:oMath>
      <w:r w:rsidR="008D0B17" w:rsidRPr="008D0B17">
        <w:t>()</w:t>
      </w:r>
      <w:r>
        <w:rPr>
          <w:rFonts w:hint="eastAsia"/>
        </w:rPr>
        <w:t xml:space="preserve"> </w:t>
      </w:r>
      <w:r>
        <w:t>denotes</w:t>
      </w:r>
      <w:r w:rsidRPr="00D90489">
        <w:t xml:space="preserve"> </w:t>
      </w:r>
      <w:r>
        <w:t xml:space="preserve">the process of performing </w:t>
      </w:r>
      <w:r w:rsidRPr="00D90489">
        <w:rPr>
          <w:rStyle w:val="afff1"/>
          <w:b w:val="0"/>
          <w:bCs w:val="0"/>
        </w:rPr>
        <w:t>node standardization</w:t>
      </w:r>
      <w:r w:rsidRPr="00D90489">
        <w:rPr>
          <w:b/>
          <w:bCs/>
        </w:rPr>
        <w:t xml:space="preserve"> </w:t>
      </w:r>
      <w:r w:rsidRPr="00D90489">
        <w:t>and</w:t>
      </w:r>
      <w:r w:rsidRPr="00D90489">
        <w:rPr>
          <w:b/>
          <w:bCs/>
        </w:rPr>
        <w:t xml:space="preserve"> </w:t>
      </w:r>
      <w:r w:rsidRPr="00D90489">
        <w:rPr>
          <w:rStyle w:val="afff1"/>
          <w:b w:val="0"/>
          <w:bCs w:val="0"/>
        </w:rPr>
        <w:t>edge standardization</w:t>
      </w:r>
      <w:r w:rsidRPr="00D90489">
        <w:rPr>
          <w:b/>
          <w:bCs/>
        </w:rPr>
        <w:t xml:space="preserve"> </w:t>
      </w:r>
      <w:r w:rsidRPr="00D90489">
        <w:t>on the extracted</w:t>
      </w:r>
      <w:r w:rsidRPr="00D90489">
        <w:rPr>
          <w:b/>
          <w:bCs/>
        </w:rPr>
        <w:t xml:space="preserve"> </w:t>
      </w:r>
      <w:r>
        <w:t xml:space="preserve">knowledge graph triplets. </w:t>
      </w:r>
    </w:p>
    <w:p w14:paraId="3EFBB5BE" w14:textId="2363A73C" w:rsidR="00674A2B" w:rsidRDefault="00674A2B" w:rsidP="007F309B">
      <w:pPr>
        <w:spacing w:line="400" w:lineRule="exact"/>
        <w:ind w:firstLine="480"/>
        <w:jc w:val="both"/>
      </w:pPr>
      <w:r w:rsidRPr="00674A2B">
        <w:rPr>
          <w:rStyle w:val="afff1"/>
          <w:b w:val="0"/>
          <w:bCs w:val="0"/>
        </w:rPr>
        <w:t>Node standardization</w:t>
      </w:r>
      <w:r>
        <w:t xml:space="preserve"> is implemented by first converting each node’s content into embeddings and then clustering them based on semantic similarity. Within each cluster, the node whose embedding is closest to the cluster’s centroid is selected as the representative term. </w:t>
      </w:r>
      <w:r>
        <w:lastRenderedPageBreak/>
        <w:t>All other nodes in the cluster are then replaced with this representative term, reducing redundancy and semantic overlap among nodes and enhancing the consistency and expressiveness of the graph structure.</w:t>
      </w:r>
    </w:p>
    <w:p w14:paraId="41138077" w14:textId="61E280AA" w:rsidR="00674A2B" w:rsidRDefault="00674A2B" w:rsidP="007F309B">
      <w:pPr>
        <w:spacing w:line="400" w:lineRule="exact"/>
        <w:ind w:firstLine="480"/>
        <w:jc w:val="both"/>
      </w:pPr>
      <w:r w:rsidRPr="00674A2B">
        <w:rPr>
          <w:rStyle w:val="afff1"/>
          <w:b w:val="0"/>
          <w:bCs w:val="0"/>
        </w:rPr>
        <w:t>Edge standardization</w:t>
      </w:r>
      <w:r>
        <w:t xml:space="preserve"> involves different strategies depending on the node types. To balance computational efficiency and data volume, edge candidates are first filtered:</w:t>
      </w:r>
    </w:p>
    <w:p w14:paraId="669DEB01" w14:textId="779E8AA9" w:rsidR="00674A2B" w:rsidRDefault="00674A2B" w:rsidP="007F309B">
      <w:pPr>
        <w:pStyle w:val="aa"/>
        <w:numPr>
          <w:ilvl w:val="0"/>
          <w:numId w:val="11"/>
        </w:numPr>
        <w:spacing w:line="400" w:lineRule="exact"/>
        <w:ind w:leftChars="0"/>
        <w:jc w:val="both"/>
      </w:pPr>
      <w:r>
        <w:t>edges between user nodes: filter out inactive users and retain only user pairs with shared interests.</w:t>
      </w:r>
    </w:p>
    <w:p w14:paraId="5BFF0BE7" w14:textId="47F00D33" w:rsidR="00674A2B" w:rsidRPr="00674A2B" w:rsidRDefault="00674A2B" w:rsidP="007F309B">
      <w:pPr>
        <w:pStyle w:val="aa"/>
        <w:numPr>
          <w:ilvl w:val="0"/>
          <w:numId w:val="11"/>
        </w:numPr>
        <w:spacing w:line="400" w:lineRule="exact"/>
        <w:ind w:leftChars="0"/>
        <w:jc w:val="both"/>
      </w:pPr>
      <w:r>
        <w:t>edges between item nodes: only popular (best-selling) items are considered, and their connections are filtered based on user interaction patterns.</w:t>
      </w:r>
      <w:r w:rsidR="002C6D79">
        <w:t xml:space="preserve"> </w:t>
      </w:r>
    </w:p>
    <w:p w14:paraId="496EDA57" w14:textId="4EEF8B65" w:rsidR="00674A2B" w:rsidRDefault="00674A2B" w:rsidP="007F309B">
      <w:pPr>
        <w:pStyle w:val="aa"/>
        <w:numPr>
          <w:ilvl w:val="0"/>
          <w:numId w:val="11"/>
        </w:numPr>
        <w:spacing w:line="400" w:lineRule="exact"/>
        <w:ind w:leftChars="0"/>
        <w:jc w:val="both"/>
      </w:pPr>
      <w:r>
        <w:t xml:space="preserve">edges between user and item nodes: </w:t>
      </w:r>
      <w:r w:rsidR="002C6D79" w:rsidRPr="00C35483">
        <w:rPr>
          <w:rFonts w:eastAsia="新細明體"/>
          <w:kern w:val="0"/>
        </w:rPr>
        <w:t>only interactions present in the review are preserved.</w:t>
      </w:r>
    </w:p>
    <w:p w14:paraId="289EFF91" w14:textId="1AD6371F" w:rsidR="002C6D79" w:rsidRDefault="002C6D79" w:rsidP="007F309B">
      <w:pPr>
        <w:spacing w:line="400" w:lineRule="exact"/>
        <w:ind w:firstLine="390"/>
        <w:jc w:val="both"/>
      </w:pPr>
      <w:r>
        <w:t>After filtering, if a node pair is connected by multi-hop paths (i.e., paths involving more than two nodes), those paths are collapsed into a single semantic edge. This semantic edge summarizes the intermediate nodes and relations into a compressed, information-rich representation.</w:t>
      </w:r>
    </w:p>
    <w:p w14:paraId="7CB355FF" w14:textId="3B4E8E1A" w:rsidR="00163E68" w:rsidRPr="00703DE8" w:rsidRDefault="002C6D79" w:rsidP="007F309B">
      <w:pPr>
        <w:spacing w:line="400" w:lineRule="exact"/>
        <w:ind w:firstLine="390"/>
        <w:jc w:val="both"/>
      </w:pPr>
      <w:r>
        <w:t>Both standardization steps aim to improve the sparsity and semantic compactness of the knowledge graph, thereby enhancing the generalization ability of subsequent GNNs in semantic learning and recommendation tasks.</w:t>
      </w:r>
    </w:p>
    <w:p w14:paraId="06B32E75" w14:textId="4E3FB298" w:rsidR="00627C6D" w:rsidRPr="001D0E5F" w:rsidRDefault="00B11ED1" w:rsidP="009647A9">
      <w:pPr>
        <w:keepNext/>
        <w:numPr>
          <w:ilvl w:val="1"/>
          <w:numId w:val="4"/>
        </w:numPr>
        <w:spacing w:beforeLines="50" w:before="200" w:afterLines="50" w:after="200" w:line="276" w:lineRule="auto"/>
        <w:ind w:left="454" w:hanging="454"/>
        <w:jc w:val="both"/>
        <w:outlineLvl w:val="1"/>
        <w:rPr>
          <w:b/>
          <w:bCs/>
          <w:sz w:val="28"/>
          <w:szCs w:val="28"/>
        </w:rPr>
      </w:pPr>
      <w:bookmarkStart w:id="132" w:name="_Toc204995641"/>
      <w:r>
        <w:rPr>
          <w:rFonts w:hint="eastAsia"/>
          <w:b/>
          <w:bCs/>
          <w:sz w:val="28"/>
          <w:szCs w:val="28"/>
        </w:rPr>
        <w:t>Co</w:t>
      </w:r>
      <w:r>
        <w:rPr>
          <w:b/>
          <w:bCs/>
          <w:sz w:val="28"/>
          <w:szCs w:val="28"/>
        </w:rPr>
        <w:t xml:space="preserve">ntrastive Learning </w:t>
      </w:r>
      <w:r w:rsidR="00BF3EDF">
        <w:rPr>
          <w:b/>
          <w:bCs/>
          <w:sz w:val="28"/>
          <w:szCs w:val="28"/>
        </w:rPr>
        <w:t>f</w:t>
      </w:r>
      <w:r>
        <w:rPr>
          <w:b/>
          <w:bCs/>
          <w:sz w:val="28"/>
          <w:szCs w:val="28"/>
        </w:rPr>
        <w:t xml:space="preserve">or </w:t>
      </w:r>
      <w:r w:rsidRPr="001D0E5F">
        <w:rPr>
          <w:b/>
          <w:bCs/>
          <w:sz w:val="28"/>
          <w:szCs w:val="28"/>
        </w:rPr>
        <w:t>Aspect-Specific Knowledge Graph</w:t>
      </w:r>
      <w:bookmarkEnd w:id="132"/>
    </w:p>
    <w:p w14:paraId="534E59D1" w14:textId="3E465CBC" w:rsidR="005831B6" w:rsidRDefault="005831B6" w:rsidP="007F309B">
      <w:pPr>
        <w:spacing w:line="400" w:lineRule="exact"/>
        <w:ind w:firstLine="482"/>
        <w:jc w:val="both"/>
      </w:pPr>
      <w:r>
        <w:t>This study also incorporates contrastive learning techniques to enhance both intra-aspect and inter-aspect feature learning. When generating user embeddings, contrastive learning is applied exclusively to user nodes to strengthen the consistency and stability of user preference representations within a specific aspect. Similarly, for item embedding generation, contrastive learning is applied to item nodes to ensure more accurate and discriminative representations.</w:t>
      </w:r>
    </w:p>
    <w:p w14:paraId="2F8BB3FB" w14:textId="25F31A29" w:rsidR="005831B6" w:rsidRDefault="005831B6" w:rsidP="007F309B">
      <w:pPr>
        <w:spacing w:line="400" w:lineRule="exact"/>
        <w:ind w:firstLine="482"/>
        <w:jc w:val="both"/>
      </w:pPr>
      <w:r>
        <w:t>This approach not only reinforces intra-aspect homogeneity but also amplifies inter-aspect diversity, thereby improving the model’s ability to capture aspect-aware user and item characteristics. Furthermore, GAT is employed for feature aggregation, allowing the model to dynamically learn the importance of neighboring nodes and enhance the expressive power of the aspect-specific knowledge graph.</w:t>
      </w:r>
    </w:p>
    <w:p w14:paraId="2309F547" w14:textId="00FE3E5D" w:rsidR="00627C6D" w:rsidRPr="0082610B" w:rsidRDefault="005831B6" w:rsidP="007F309B">
      <w:pPr>
        <w:spacing w:line="400" w:lineRule="exact"/>
        <w:ind w:firstLine="482"/>
        <w:jc w:val="both"/>
      </w:pPr>
      <w:r>
        <w:t>Finally, a self-attention mechanism is used to integrate features across different aspects, enabling the model to assign weights according to the relative importance of each aspect. This results in more precise and interpretable user and item review embeddings, ultimately improving the performance of the recommendation system.</w:t>
      </w:r>
      <w:r w:rsidRPr="0082610B">
        <w:t xml:space="preserve"> </w:t>
      </w:r>
    </w:p>
    <w:p w14:paraId="5013762A" w14:textId="3CEAF778" w:rsidR="00627C6D" w:rsidRPr="0082610B" w:rsidRDefault="00B94E65" w:rsidP="009647A9">
      <w:pPr>
        <w:keepNext/>
        <w:numPr>
          <w:ilvl w:val="2"/>
          <w:numId w:val="4"/>
        </w:numPr>
        <w:spacing w:beforeLines="50" w:before="200" w:afterLines="50" w:after="200" w:line="276" w:lineRule="auto"/>
        <w:outlineLvl w:val="2"/>
        <w:rPr>
          <w:b/>
          <w:bCs/>
          <w:color w:val="000000" w:themeColor="text1"/>
          <w:sz w:val="26"/>
          <w:szCs w:val="26"/>
        </w:rPr>
      </w:pPr>
      <w:bookmarkStart w:id="133" w:name="_Toc204995642"/>
      <w:r>
        <w:rPr>
          <w:rFonts w:hint="eastAsia"/>
          <w:b/>
          <w:bCs/>
          <w:color w:val="000000" w:themeColor="text1"/>
          <w:sz w:val="26"/>
          <w:szCs w:val="26"/>
        </w:rPr>
        <w:lastRenderedPageBreak/>
        <w:t>I</w:t>
      </w:r>
      <w:r>
        <w:rPr>
          <w:b/>
          <w:bCs/>
          <w:color w:val="000000" w:themeColor="text1"/>
          <w:sz w:val="26"/>
          <w:szCs w:val="26"/>
        </w:rPr>
        <w:t xml:space="preserve">ntra-Aspect </w:t>
      </w:r>
      <w:r>
        <w:rPr>
          <w:rFonts w:hint="eastAsia"/>
          <w:b/>
          <w:bCs/>
          <w:color w:val="000000" w:themeColor="text1"/>
          <w:sz w:val="26"/>
          <w:szCs w:val="26"/>
        </w:rPr>
        <w:t>C</w:t>
      </w:r>
      <w:r>
        <w:rPr>
          <w:b/>
          <w:bCs/>
          <w:color w:val="000000" w:themeColor="text1"/>
          <w:sz w:val="26"/>
          <w:szCs w:val="26"/>
        </w:rPr>
        <w:t>ontrastive Learning</w:t>
      </w:r>
      <w:bookmarkEnd w:id="133"/>
    </w:p>
    <w:p w14:paraId="15A90D24" w14:textId="349399A7" w:rsidR="00627C6D" w:rsidRDefault="00B24F86" w:rsidP="007F309B">
      <w:pPr>
        <w:spacing w:line="400" w:lineRule="exact"/>
        <w:ind w:firstLine="480"/>
        <w:jc w:val="both"/>
      </w:pPr>
      <w:r>
        <w:t>Within each aspect, for a given</w:t>
      </w:r>
      <w:r w:rsidRPr="00B24F86">
        <w:t xml:space="preserve"> </w:t>
      </w:r>
      <w:r w:rsidRPr="00B24F86">
        <w:rPr>
          <w:rStyle w:val="afff1"/>
          <w:b w:val="0"/>
          <w:bCs w:val="0"/>
        </w:rPr>
        <w:t>target node</w:t>
      </w:r>
      <w:r>
        <w:t xml:space="preserve">, contrastive learning is performed by selecting </w:t>
      </w:r>
      <w:r w:rsidRPr="00B24F86">
        <w:rPr>
          <w:rStyle w:val="afff1"/>
          <w:b w:val="0"/>
          <w:bCs w:val="0"/>
        </w:rPr>
        <w:t>neighboring nodes</w:t>
      </w:r>
      <w:r w:rsidRPr="0082610B">
        <w:t xml:space="preserve"> </w:t>
      </w:r>
      <w:r w:rsidR="00627C6D" w:rsidRPr="0082610B">
        <w:t>(</w:t>
      </w:r>
      <w:r>
        <w:rPr>
          <w:rFonts w:hint="eastAsia"/>
        </w:rPr>
        <w:t>w</w:t>
      </w:r>
      <w:r>
        <w:t xml:space="preserve">ith </w:t>
      </w:r>
      <w:r w:rsidR="00627C6D" w:rsidRPr="0082610B">
        <w:t xml:space="preserve">hop count ≤ </w:t>
      </w:r>
      <m:oMath>
        <m:sSub>
          <m:sSubPr>
            <m:ctrlPr>
              <w:rPr>
                <w:rFonts w:ascii="Cambria Math" w:hAnsi="Cambria Math"/>
              </w:rPr>
            </m:ctrlPr>
          </m:sSubPr>
          <m:e>
            <m:r>
              <w:rPr>
                <w:rFonts w:ascii="Cambria Math" w:hAnsi="Cambria Math"/>
              </w:rPr>
              <m:t>HC</m:t>
            </m:r>
          </m:e>
          <m:sub>
            <m:r>
              <w:rPr>
                <w:rFonts w:ascii="Cambria Math" w:hAnsi="Cambria Math"/>
              </w:rPr>
              <m:t>n</m:t>
            </m:r>
          </m:sub>
        </m:sSub>
      </m:oMath>
      <w:r w:rsidR="00627C6D" w:rsidRPr="0082610B">
        <w:t>)</w:t>
      </w:r>
      <w:r w:rsidRPr="00B24F86">
        <w:t xml:space="preserve"> </w:t>
      </w:r>
      <w:r>
        <w:t>as positive samples,</w:t>
      </w:r>
      <w:r w:rsidRPr="00B24F86">
        <w:t xml:space="preserve"> </w:t>
      </w:r>
      <w:r>
        <w:t xml:space="preserve">and </w:t>
      </w:r>
      <w:r w:rsidRPr="00B24F86">
        <w:rPr>
          <w:rStyle w:val="afff1"/>
          <w:b w:val="0"/>
          <w:bCs w:val="0"/>
        </w:rPr>
        <w:t>distant nodes</w:t>
      </w:r>
      <w:r w:rsidRPr="0082610B">
        <w:t xml:space="preserve"> </w:t>
      </w:r>
      <w:r w:rsidR="00627C6D" w:rsidRPr="0082610B">
        <w:t>(</w:t>
      </w:r>
      <w:r>
        <w:rPr>
          <w:rFonts w:hint="eastAsia"/>
        </w:rPr>
        <w:t>w</w:t>
      </w:r>
      <w:r>
        <w:t xml:space="preserve">ith </w:t>
      </w:r>
      <w:r w:rsidR="00627C6D" w:rsidRPr="0082610B">
        <w:t xml:space="preserve">hop count &gt; </w:t>
      </w:r>
      <m:oMath>
        <m:sSub>
          <m:sSubPr>
            <m:ctrlPr>
              <w:rPr>
                <w:rFonts w:ascii="Cambria Math" w:hAnsi="Cambria Math"/>
              </w:rPr>
            </m:ctrlPr>
          </m:sSubPr>
          <m:e>
            <m:r>
              <w:rPr>
                <w:rFonts w:ascii="Cambria Math" w:hAnsi="Cambria Math"/>
              </w:rPr>
              <m:t>HC</m:t>
            </m:r>
          </m:e>
          <m:sub>
            <m:r>
              <w:rPr>
                <w:rFonts w:ascii="Cambria Math" w:hAnsi="Cambria Math"/>
              </w:rPr>
              <m:t>f</m:t>
            </m:r>
          </m:sub>
        </m:sSub>
      </m:oMath>
      <w:r w:rsidR="00627C6D" w:rsidRPr="0082610B">
        <w:t>)</w:t>
      </w:r>
      <w:r w:rsidRPr="00B24F86">
        <w:t xml:space="preserve"> </w:t>
      </w:r>
      <w:r>
        <w:t>as negative samples. Here,</w:t>
      </w:r>
      <w:r>
        <w:rPr>
          <w:rFonts w:hint="eastAsia"/>
        </w:rPr>
        <w:t xml:space="preserve"> </w:t>
      </w:r>
      <m:oMath>
        <m:r>
          <w:rPr>
            <w:rFonts w:ascii="Cambria Math" w:hAnsi="Cambria Math" w:hint="eastAsia"/>
          </w:rPr>
          <m:t>H</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n</m:t>
            </m:r>
          </m:sub>
        </m:sSub>
      </m:oMath>
      <w:r>
        <w:t xml:space="preserve"> and </w:t>
      </w:r>
      <m:oMath>
        <m:sSub>
          <m:sSubPr>
            <m:ctrlPr>
              <w:rPr>
                <w:rFonts w:ascii="Cambria Math" w:hAnsi="Cambria Math"/>
              </w:rPr>
            </m:ctrlPr>
          </m:sSubPr>
          <m:e>
            <m:r>
              <w:rPr>
                <w:rFonts w:ascii="Cambria Math" w:hAnsi="Cambria Math"/>
              </w:rPr>
              <m:t>HC</m:t>
            </m:r>
          </m:e>
          <m:sub>
            <m:r>
              <w:rPr>
                <w:rFonts w:ascii="Cambria Math" w:hAnsi="Cambria Math"/>
              </w:rPr>
              <m:t>f</m:t>
            </m:r>
          </m:sub>
        </m:sSub>
      </m:oMath>
      <w:r w:rsidRPr="00B24F86">
        <w:t xml:space="preserve"> </w:t>
      </w:r>
      <w:r>
        <w:t>are user-defined hyperparameters that determine the proximity thresholds for sample selection. Take user target user nod</w:t>
      </w:r>
      <w:r w:rsidR="00A26469">
        <w:t>e</w:t>
      </w:r>
      <m:oMath>
        <m:r>
          <w:rPr>
            <w:rFonts w:ascii="Cambria Math" w:hAnsi="Cambria Math"/>
          </w:rPr>
          <m:t xml:space="preserve"> </m:t>
        </m:r>
        <m:sSup>
          <m:sSupPr>
            <m:ctrlPr>
              <w:rPr>
                <w:rFonts w:ascii="Cambria Math" w:hAnsi="Cambria Math"/>
              </w:rPr>
            </m:ctrlPr>
          </m:sSupPr>
          <m:e>
            <m:r>
              <w:rPr>
                <w:rFonts w:ascii="Cambria Math" w:hAnsi="Cambria Math"/>
              </w:rPr>
              <m:t>v</m:t>
            </m:r>
          </m:e>
          <m:sup>
            <m:r>
              <w:rPr>
                <w:rFonts w:ascii="Cambria Math" w:hAnsi="Cambria Math"/>
              </w:rPr>
              <m:t>t</m:t>
            </m:r>
          </m:sup>
        </m:sSup>
      </m:oMath>
      <w:r w:rsidR="00A26469">
        <w:rPr>
          <w:rFonts w:hint="eastAsia"/>
        </w:rPr>
        <w:t>a</w:t>
      </w:r>
      <w:r w:rsidR="00A26469">
        <w:t>s an example</w:t>
      </w:r>
      <w:r>
        <w:rPr>
          <w:rFonts w:hint="eastAsia"/>
          <w:color w:val="000000" w:themeColor="text1"/>
        </w:rPr>
        <w:t>,</w:t>
      </w:r>
      <w:r>
        <w:rPr>
          <w:color w:val="000000" w:themeColor="text1"/>
        </w:rPr>
        <w:t xml:space="preserve"> </w:t>
      </w:r>
      <w:r>
        <w:t xml:space="preserve">its set of neighbor user nodes is defined as </w:t>
      </w:r>
      <m:oMath>
        <m:r>
          <w:rPr>
            <w:rFonts w:ascii="Cambria Math" w:hAnsi="Cambria Math"/>
          </w:rPr>
          <m:t>B</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t</m:t>
                </m:r>
              </m:sup>
            </m:sSup>
          </m:e>
        </m:d>
        <m:r>
          <w:rPr>
            <w:rFonts w:ascii="Cambria Math" w:hAnsi="Cambria Math"/>
          </w:rPr>
          <m:t>=</m:t>
        </m:r>
        <m:d>
          <m:dPr>
            <m:begChr m:val="{"/>
            <m:sepChr m:val="∣"/>
            <m:endChr m:val="}"/>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n</m:t>
                </m:r>
              </m:sup>
            </m:sSup>
          </m:e>
          <m:e>
            <m:r>
              <m:rPr>
                <m:sty m:val="p"/>
              </m:rPr>
              <w:rPr>
                <w:rFonts w:ascii="Cambria Math" w:hAnsi="Cambria Math"/>
              </w:rPr>
              <m:t>Hop</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n</m:t>
                    </m:r>
                  </m:sup>
                </m:sSup>
              </m:e>
            </m:d>
            <m:r>
              <w:rPr>
                <w:rFonts w:ascii="Cambria Math" w:hAnsi="Cambria Math"/>
              </w:rPr>
              <m:t>≤</m:t>
            </m:r>
            <m:sSub>
              <m:sSubPr>
                <m:ctrlPr>
                  <w:rPr>
                    <w:rFonts w:ascii="Cambria Math" w:hAnsi="Cambria Math"/>
                  </w:rPr>
                </m:ctrlPr>
              </m:sSubPr>
              <m:e>
                <m:r>
                  <w:rPr>
                    <w:rFonts w:ascii="Cambria Math" w:hAnsi="Cambria Math"/>
                  </w:rPr>
                  <m:t>HC</m:t>
                </m:r>
              </m:e>
              <m:sub>
                <m:r>
                  <w:rPr>
                    <w:rFonts w:ascii="Cambria Math" w:hAnsi="Cambria Math"/>
                  </w:rPr>
                  <m:t>n</m:t>
                </m:r>
              </m:sub>
            </m:sSub>
          </m:e>
        </m:d>
      </m:oMath>
      <w:r>
        <w:rPr>
          <w:color w:val="000000" w:themeColor="text1"/>
        </w:rPr>
        <w:t xml:space="preserve">, </w:t>
      </w:r>
      <w:r>
        <w:t>and its set of distant user nodes is</w:t>
      </w:r>
      <m:oMath>
        <m:r>
          <w:rPr>
            <w:rFonts w:ascii="Cambria Math" w:hAnsi="Cambria Math"/>
          </w:rPr>
          <m:t xml:space="preserve"> F</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t</m:t>
                </m:r>
              </m:sup>
            </m:sSup>
          </m:e>
        </m:d>
        <m:r>
          <w:rPr>
            <w:rFonts w:ascii="Cambria Math" w:hAnsi="Cambria Math"/>
          </w:rPr>
          <m:t>=</m:t>
        </m:r>
        <m:d>
          <m:dPr>
            <m:begChr m:val="{"/>
            <m:sepChr m:val="∣"/>
            <m:endChr m:val="}"/>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f</m:t>
                </m:r>
              </m:sup>
            </m:sSup>
          </m:e>
          <m:e>
            <m:r>
              <m:rPr>
                <m:sty m:val="p"/>
              </m:rPr>
              <w:rPr>
                <w:rFonts w:ascii="Cambria Math" w:hAnsi="Cambria Math"/>
              </w:rPr>
              <m:t>Hop</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f</m:t>
                    </m:r>
                  </m:sup>
                </m:sSup>
              </m:e>
            </m:d>
            <m:r>
              <w:rPr>
                <w:rFonts w:ascii="Cambria Math" w:hAnsi="Cambria Math"/>
              </w:rPr>
              <m:t>&gt;</m:t>
            </m:r>
            <m:sSub>
              <m:sSubPr>
                <m:ctrlPr>
                  <w:rPr>
                    <w:rFonts w:ascii="Cambria Math" w:hAnsi="Cambria Math"/>
                  </w:rPr>
                </m:ctrlPr>
              </m:sSubPr>
              <m:e>
                <m:r>
                  <w:rPr>
                    <w:rFonts w:ascii="Cambria Math" w:hAnsi="Cambria Math"/>
                  </w:rPr>
                  <m:t>HC</m:t>
                </m:r>
              </m:e>
              <m:sub>
                <m:r>
                  <w:rPr>
                    <w:rFonts w:ascii="Cambria Math" w:hAnsi="Cambria Math"/>
                  </w:rPr>
                  <m:t>f</m:t>
                </m:r>
              </m:sub>
            </m:sSub>
          </m:e>
        </m:d>
      </m:oMath>
      <w:r>
        <w:t xml:space="preserve">. The </w:t>
      </w:r>
      <w:r w:rsidRPr="00E573AA">
        <w:rPr>
          <w:rStyle w:val="afff1"/>
          <w:b w:val="0"/>
          <w:bCs w:val="0"/>
        </w:rPr>
        <w:t>intra-aspect contrastive learning loss</w:t>
      </w:r>
      <w:r>
        <w:t xml:space="preserve"> is then formulated as Eq. </w:t>
      </w:r>
      <w:r w:rsidR="00627C6D">
        <w:fldChar w:fldCharType="begin"/>
      </w:r>
      <w:r w:rsidR="00627C6D">
        <w:instrText xml:space="preserve"> REF _Ref185335103 \h </w:instrText>
      </w:r>
      <w:r w:rsidR="006E0019">
        <w:instrText xml:space="preserve"> \* MERGEFORMAT </w:instrText>
      </w:r>
      <w:r w:rsidR="00627C6D">
        <w:fldChar w:fldCharType="separate"/>
      </w:r>
      <w:r w:rsidR="00775739">
        <w:t>(</w:t>
      </w:r>
      <w:r w:rsidR="00775739">
        <w:rPr>
          <w:noProof/>
        </w:rPr>
        <w:t>33</w:t>
      </w:r>
      <w:r w:rsidR="00775739">
        <w:t>)</w:t>
      </w:r>
      <w:r w:rsidR="00627C6D">
        <w:fldChar w:fldCharType="end"/>
      </w:r>
      <w:r w:rsidR="00627C6D" w:rsidRPr="0082610B">
        <w:t>：</w:t>
      </w:r>
    </w:p>
    <w:tbl>
      <w:tblPr>
        <w:tblStyle w:val="af7"/>
        <w:tblW w:w="943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1"/>
        <w:gridCol w:w="616"/>
      </w:tblGrid>
      <w:tr w:rsidR="00627C6D" w14:paraId="4072CE42" w14:textId="77777777" w:rsidTr="004200F8">
        <w:trPr>
          <w:trHeight w:val="972"/>
        </w:trPr>
        <w:tc>
          <w:tcPr>
            <w:tcW w:w="8868" w:type="dxa"/>
          </w:tcPr>
          <w:p w14:paraId="1169D66D" w14:textId="77777777" w:rsidR="00627C6D" w:rsidRDefault="00000000" w:rsidP="009647A9">
            <w:pPr>
              <w:spacing w:beforeLines="50" w:before="200" w:afterLines="50" w:after="200" w:line="360" w:lineRule="auto"/>
            </w:pPr>
            <m:oMathPara>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intra</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d>
                      <m:dPr>
                        <m:begChr m:val="|"/>
                        <m:endChr m:val="|"/>
                        <m:ctrlPr>
                          <w:rPr>
                            <w:rFonts w:ascii="Cambria Math" w:hAnsi="Cambria Math"/>
                            <w:sz w:val="22"/>
                            <w:szCs w:val="22"/>
                          </w:rPr>
                        </m:ctrlPr>
                      </m:dPr>
                      <m:e>
                        <m:r>
                          <w:rPr>
                            <w:rFonts w:ascii="Cambria Math" w:hAnsi="Cambria Math"/>
                            <w:sz w:val="22"/>
                            <w:szCs w:val="22"/>
                          </w:rPr>
                          <m:t>B</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t</m:t>
                                </m:r>
                              </m:sup>
                            </m:sSup>
                          </m:e>
                        </m:d>
                      </m:e>
                    </m:d>
                  </m:den>
                </m:f>
                <m:nary>
                  <m:naryPr>
                    <m:chr m:val="∑"/>
                    <m:supHide m:val="1"/>
                    <m:ctrlPr>
                      <w:rPr>
                        <w:rFonts w:ascii="Cambria Math" w:hAnsi="Cambria Math"/>
                        <w:sz w:val="22"/>
                        <w:szCs w:val="22"/>
                      </w:rPr>
                    </m:ctrlPr>
                  </m:naryPr>
                  <m:sub>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n</m:t>
                        </m:r>
                      </m:sup>
                    </m:sSup>
                    <m:r>
                      <w:rPr>
                        <w:rFonts w:ascii="Cambria Math" w:hAnsi="Cambria Math"/>
                        <w:sz w:val="22"/>
                        <w:szCs w:val="22"/>
                      </w:rPr>
                      <m:t>∈B</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t</m:t>
                            </m:r>
                          </m:sup>
                        </m:sSup>
                      </m:e>
                    </m:d>
                  </m:sub>
                  <m:sup/>
                  <m:e>
                    <m:func>
                      <m:funcPr>
                        <m:ctrlPr>
                          <w:rPr>
                            <w:rFonts w:ascii="Cambria Math" w:hAnsi="Cambria Math"/>
                            <w:sz w:val="22"/>
                            <w:szCs w:val="22"/>
                          </w:rPr>
                        </m:ctrlPr>
                      </m:funcPr>
                      <m:fName>
                        <m:r>
                          <m:rPr>
                            <m:sty m:val="p"/>
                          </m:rPr>
                          <w:rPr>
                            <w:rFonts w:ascii="Cambria Math" w:hAnsi="Cambria Math"/>
                            <w:sz w:val="22"/>
                            <w:szCs w:val="22"/>
                          </w:rPr>
                          <m:t>log</m:t>
                        </m:r>
                      </m:fName>
                      <m:e>
                        <m:f>
                          <m:fPr>
                            <m:ctrlPr>
                              <w:rPr>
                                <w:rFonts w:ascii="Cambria Math" w:hAnsi="Cambria Math"/>
                                <w:sz w:val="22"/>
                                <w:szCs w:val="22"/>
                              </w:rPr>
                            </m:ctrlPr>
                          </m:fPr>
                          <m:num>
                            <m:func>
                              <m:funcPr>
                                <m:ctrlPr>
                                  <w:rPr>
                                    <w:rFonts w:ascii="Cambria Math" w:hAnsi="Cambria Math"/>
                                    <w:sz w:val="22"/>
                                    <w:szCs w:val="22"/>
                                  </w:rPr>
                                </m:ctrlPr>
                              </m:funcPr>
                              <m:fName>
                                <m:r>
                                  <m:rPr>
                                    <m:sty m:val="p"/>
                                  </m:rPr>
                                  <w:rPr>
                                    <w:rFonts w:ascii="Cambria Math" w:hAnsi="Cambria Math"/>
                                    <w:sz w:val="22"/>
                                    <w:szCs w:val="22"/>
                                  </w:rPr>
                                  <m:t>exp</m:t>
                                </m:r>
                              </m:fName>
                              <m:e>
                                <m:d>
                                  <m:dPr>
                                    <m:ctrlPr>
                                      <w:rPr>
                                        <w:rFonts w:ascii="Cambria Math" w:hAnsi="Cambria Math"/>
                                        <w:sz w:val="22"/>
                                        <w:szCs w:val="22"/>
                                      </w:rPr>
                                    </m:ctrlPr>
                                  </m:dPr>
                                  <m:e>
                                    <m:r>
                                      <m:rPr>
                                        <m:sty m:val="p"/>
                                      </m:rPr>
                                      <w:rPr>
                                        <w:rFonts w:ascii="Cambria Math" w:hAnsi="Cambria Math"/>
                                        <w:sz w:val="22"/>
                                        <w:szCs w:val="22"/>
                                      </w:rPr>
                                      <m:t>sim</m:t>
                                    </m:r>
                                    <m:d>
                                      <m:dPr>
                                        <m:ctrlPr>
                                          <w:rPr>
                                            <w:rFonts w:ascii="Cambria Math" w:hAnsi="Cambria Math"/>
                                            <w:sz w:val="22"/>
                                            <w:szCs w:val="22"/>
                                          </w:rPr>
                                        </m:ctrlPr>
                                      </m:dPr>
                                      <m:e>
                                        <m:sSubSup>
                                          <m:sSubSupPr>
                                            <m:ctrlPr>
                                              <w:rPr>
                                                <w:rFonts w:ascii="Cambria Math" w:hAnsi="Cambria Math"/>
                                                <w:i/>
                                                <w:sz w:val="22"/>
                                                <w:szCs w:val="22"/>
                                              </w:rPr>
                                            </m:ctrlPr>
                                          </m:sSubSupPr>
                                          <m:e>
                                            <m:r>
                                              <w:rPr>
                                                <w:rFonts w:ascii="Cambria Math" w:hAnsi="Cambria Math"/>
                                                <w:sz w:val="22"/>
                                                <w:szCs w:val="22"/>
                                              </w:rPr>
                                              <m:t>e</m:t>
                                            </m:r>
                                          </m:e>
                                          <m:sub>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k</m:t>
                                                </m:r>
                                              </m:sub>
                                            </m:sSub>
                                          </m:sub>
                                          <m:sup>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t</m:t>
                                                </m:r>
                                              </m:sup>
                                            </m:sSup>
                                          </m:sup>
                                        </m:sSubSup>
                                        <m:r>
                                          <w:rPr>
                                            <w:rFonts w:ascii="Cambria Math" w:hAnsi="Cambria Math"/>
                                            <w:sz w:val="22"/>
                                            <w:szCs w:val="22"/>
                                          </w:rPr>
                                          <m:t>, </m:t>
                                        </m:r>
                                        <m:sSubSup>
                                          <m:sSubSupPr>
                                            <m:ctrlPr>
                                              <w:rPr>
                                                <w:rFonts w:ascii="Cambria Math" w:hAnsi="Cambria Math"/>
                                                <w:i/>
                                                <w:sz w:val="22"/>
                                                <w:szCs w:val="22"/>
                                              </w:rPr>
                                            </m:ctrlPr>
                                          </m:sSubSupPr>
                                          <m:e>
                                            <m:r>
                                              <w:rPr>
                                                <w:rFonts w:ascii="Cambria Math" w:hAnsi="Cambria Math"/>
                                                <w:sz w:val="22"/>
                                                <w:szCs w:val="22"/>
                                              </w:rPr>
                                              <m:t>e</m:t>
                                            </m:r>
                                          </m:e>
                                          <m:sub>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k</m:t>
                                                </m:r>
                                              </m:sub>
                                            </m:sSub>
                                          </m:sub>
                                          <m:sup>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n</m:t>
                                                </m:r>
                                              </m:sup>
                                            </m:sSup>
                                          </m:sup>
                                        </m:sSubSup>
                                      </m:e>
                                    </m:d>
                                  </m:e>
                                </m:d>
                              </m:e>
                            </m:func>
                          </m:num>
                          <m:den>
                            <m:nary>
                              <m:naryPr>
                                <m:chr m:val="∑"/>
                                <m:ctrlPr>
                                  <w:rPr>
                                    <w:rFonts w:ascii="Cambria Math" w:hAnsi="Cambria Math"/>
                                    <w:sz w:val="22"/>
                                    <w:szCs w:val="22"/>
                                  </w:rPr>
                                </m:ctrlPr>
                              </m:naryPr>
                              <m:sub>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n</m:t>
                                    </m:r>
                                  </m:sup>
                                </m:sSup>
                                <m:r>
                                  <w:rPr>
                                    <w:rFonts w:ascii="Cambria Math" w:hAnsi="Cambria Math"/>
                                    <w:sz w:val="22"/>
                                    <w:szCs w:val="22"/>
                                  </w:rPr>
                                  <m:t>∈B</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t</m:t>
                                        </m:r>
                                      </m:sup>
                                    </m:sSup>
                                  </m:e>
                                </m:d>
                              </m:sub>
                              <m:sup>
                                <m:r>
                                  <w:rPr>
                                    <w:rFonts w:ascii="Cambria Math" w:hAnsi="Cambria Math"/>
                                    <w:sz w:val="22"/>
                                    <w:szCs w:val="22"/>
                                  </w:rPr>
                                  <m:t> </m:t>
                                </m:r>
                              </m:sup>
                              <m:e>
                                <m:func>
                                  <m:funcPr>
                                    <m:ctrlPr>
                                      <w:rPr>
                                        <w:rFonts w:ascii="Cambria Math" w:hAnsi="Cambria Math"/>
                                        <w:sz w:val="22"/>
                                        <w:szCs w:val="22"/>
                                      </w:rPr>
                                    </m:ctrlPr>
                                  </m:funcPr>
                                  <m:fName>
                                    <m:r>
                                      <m:rPr>
                                        <m:sty m:val="p"/>
                                      </m:rPr>
                                      <w:rPr>
                                        <w:rFonts w:ascii="Cambria Math" w:hAnsi="Cambria Math"/>
                                        <w:sz w:val="22"/>
                                        <w:szCs w:val="22"/>
                                      </w:rPr>
                                      <m:t>exp</m:t>
                                    </m:r>
                                  </m:fName>
                                  <m:e>
                                    <m:d>
                                      <m:dPr>
                                        <m:ctrlPr>
                                          <w:rPr>
                                            <w:rFonts w:ascii="Cambria Math" w:hAnsi="Cambria Math"/>
                                            <w:sz w:val="22"/>
                                            <w:szCs w:val="22"/>
                                          </w:rPr>
                                        </m:ctrlPr>
                                      </m:dPr>
                                      <m:e>
                                        <m:r>
                                          <m:rPr>
                                            <m:sty m:val="p"/>
                                          </m:rPr>
                                          <w:rPr>
                                            <w:rFonts w:ascii="Cambria Math" w:hAnsi="Cambria Math"/>
                                            <w:sz w:val="22"/>
                                            <w:szCs w:val="22"/>
                                          </w:rPr>
                                          <m:t>sim</m:t>
                                        </m:r>
                                        <m:d>
                                          <m:dPr>
                                            <m:ctrlPr>
                                              <w:rPr>
                                                <w:rFonts w:ascii="Cambria Math" w:hAnsi="Cambria Math"/>
                                                <w:sz w:val="22"/>
                                                <w:szCs w:val="22"/>
                                              </w:rPr>
                                            </m:ctrlPr>
                                          </m:dPr>
                                          <m:e>
                                            <m:sSubSup>
                                              <m:sSubSupPr>
                                                <m:ctrlPr>
                                                  <w:rPr>
                                                    <w:rFonts w:ascii="Cambria Math" w:hAnsi="Cambria Math"/>
                                                    <w:i/>
                                                    <w:sz w:val="22"/>
                                                    <w:szCs w:val="22"/>
                                                  </w:rPr>
                                                </m:ctrlPr>
                                              </m:sSubSupPr>
                                              <m:e>
                                                <m:r>
                                                  <w:rPr>
                                                    <w:rFonts w:ascii="Cambria Math" w:hAnsi="Cambria Math"/>
                                                    <w:sz w:val="22"/>
                                                    <w:szCs w:val="22"/>
                                                  </w:rPr>
                                                  <m:t>e</m:t>
                                                </m:r>
                                              </m:e>
                                              <m:sub>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k</m:t>
                                                    </m:r>
                                                  </m:sub>
                                                </m:sSub>
                                              </m:sub>
                                              <m:sup>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t</m:t>
                                                    </m:r>
                                                  </m:sup>
                                                </m:sSup>
                                              </m:sup>
                                            </m:sSubSup>
                                            <m:r>
                                              <w:rPr>
                                                <w:rFonts w:ascii="Cambria Math" w:hAnsi="Cambria Math"/>
                                                <w:sz w:val="22"/>
                                                <w:szCs w:val="22"/>
                                              </w:rPr>
                                              <m:t>, </m:t>
                                            </m:r>
                                            <m:sSubSup>
                                              <m:sSubSupPr>
                                                <m:ctrlPr>
                                                  <w:rPr>
                                                    <w:rFonts w:ascii="Cambria Math" w:hAnsi="Cambria Math"/>
                                                    <w:i/>
                                                    <w:sz w:val="22"/>
                                                    <w:szCs w:val="22"/>
                                                  </w:rPr>
                                                </m:ctrlPr>
                                              </m:sSubSupPr>
                                              <m:e>
                                                <m:r>
                                                  <w:rPr>
                                                    <w:rFonts w:ascii="Cambria Math" w:hAnsi="Cambria Math"/>
                                                    <w:sz w:val="22"/>
                                                    <w:szCs w:val="22"/>
                                                  </w:rPr>
                                                  <m:t>e</m:t>
                                                </m:r>
                                              </m:e>
                                              <m:sub>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k</m:t>
                                                    </m:r>
                                                  </m:sub>
                                                </m:sSub>
                                              </m:sub>
                                              <m:sup>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n</m:t>
                                                    </m:r>
                                                  </m:sup>
                                                </m:sSup>
                                              </m:sup>
                                            </m:sSubSup>
                                          </m:e>
                                        </m:d>
                                      </m:e>
                                    </m:d>
                                  </m:e>
                                </m:func>
                              </m:e>
                            </m:nary>
                            <m:r>
                              <w:rPr>
                                <w:rFonts w:ascii="Cambria Math" w:hAnsi="Cambria Math"/>
                                <w:sz w:val="22"/>
                                <w:szCs w:val="22"/>
                              </w:rPr>
                              <m:t>+</m:t>
                            </m:r>
                            <m:nary>
                              <m:naryPr>
                                <m:chr m:val="∑"/>
                                <m:ctrlPr>
                                  <w:rPr>
                                    <w:rFonts w:ascii="Cambria Math" w:hAnsi="Cambria Math"/>
                                    <w:sz w:val="22"/>
                                    <w:szCs w:val="22"/>
                                  </w:rPr>
                                </m:ctrlPr>
                              </m:naryPr>
                              <m:sub>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f</m:t>
                                    </m:r>
                                  </m:sup>
                                </m:sSup>
                                <m:r>
                                  <w:rPr>
                                    <w:rFonts w:ascii="Cambria Math" w:hAnsi="Cambria Math"/>
                                    <w:sz w:val="22"/>
                                    <w:szCs w:val="22"/>
                                  </w:rPr>
                                  <m:t>∈F</m:t>
                                </m:r>
                                <m:d>
                                  <m:dPr>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t</m:t>
                                        </m:r>
                                      </m:sup>
                                    </m:sSup>
                                  </m:e>
                                </m:d>
                              </m:sub>
                              <m:sup>
                                <m:r>
                                  <w:rPr>
                                    <w:rFonts w:ascii="Cambria Math" w:hAnsi="Cambria Math"/>
                                    <w:sz w:val="22"/>
                                    <w:szCs w:val="22"/>
                                  </w:rPr>
                                  <m:t> </m:t>
                                </m:r>
                              </m:sup>
                              <m:e>
                                <m:func>
                                  <m:funcPr>
                                    <m:ctrlPr>
                                      <w:rPr>
                                        <w:rFonts w:ascii="Cambria Math" w:hAnsi="Cambria Math"/>
                                        <w:sz w:val="22"/>
                                        <w:szCs w:val="22"/>
                                      </w:rPr>
                                    </m:ctrlPr>
                                  </m:funcPr>
                                  <m:fName>
                                    <m:r>
                                      <m:rPr>
                                        <m:sty m:val="p"/>
                                      </m:rPr>
                                      <w:rPr>
                                        <w:rFonts w:ascii="Cambria Math" w:hAnsi="Cambria Math"/>
                                        <w:sz w:val="22"/>
                                        <w:szCs w:val="22"/>
                                      </w:rPr>
                                      <m:t>exp</m:t>
                                    </m:r>
                                  </m:fName>
                                  <m:e>
                                    <m:d>
                                      <m:dPr>
                                        <m:ctrlPr>
                                          <w:rPr>
                                            <w:rFonts w:ascii="Cambria Math" w:hAnsi="Cambria Math"/>
                                            <w:sz w:val="22"/>
                                            <w:szCs w:val="22"/>
                                          </w:rPr>
                                        </m:ctrlPr>
                                      </m:dPr>
                                      <m:e>
                                        <m:r>
                                          <m:rPr>
                                            <m:sty m:val="p"/>
                                          </m:rPr>
                                          <w:rPr>
                                            <w:rFonts w:ascii="Cambria Math" w:hAnsi="Cambria Math"/>
                                            <w:sz w:val="22"/>
                                            <w:szCs w:val="22"/>
                                          </w:rPr>
                                          <m:t>sim</m:t>
                                        </m:r>
                                        <m:d>
                                          <m:dPr>
                                            <m:ctrlPr>
                                              <w:rPr>
                                                <w:rFonts w:ascii="Cambria Math" w:hAnsi="Cambria Math"/>
                                                <w:sz w:val="22"/>
                                                <w:szCs w:val="22"/>
                                              </w:rPr>
                                            </m:ctrlPr>
                                          </m:dPr>
                                          <m:e>
                                            <m:sSubSup>
                                              <m:sSubSupPr>
                                                <m:ctrlPr>
                                                  <w:rPr>
                                                    <w:rFonts w:ascii="Cambria Math" w:hAnsi="Cambria Math"/>
                                                    <w:i/>
                                                    <w:sz w:val="22"/>
                                                    <w:szCs w:val="22"/>
                                                  </w:rPr>
                                                </m:ctrlPr>
                                              </m:sSubSupPr>
                                              <m:e>
                                                <m:r>
                                                  <w:rPr>
                                                    <w:rFonts w:ascii="Cambria Math" w:hAnsi="Cambria Math"/>
                                                    <w:sz w:val="22"/>
                                                    <w:szCs w:val="22"/>
                                                  </w:rPr>
                                                  <m:t>e</m:t>
                                                </m:r>
                                              </m:e>
                                              <m:sub>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k</m:t>
                                                    </m:r>
                                                  </m:sub>
                                                </m:sSub>
                                              </m:sub>
                                              <m:sup>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t</m:t>
                                                    </m:r>
                                                  </m:sup>
                                                </m:sSup>
                                              </m:sup>
                                            </m:sSubSup>
                                            <m:r>
                                              <w:rPr>
                                                <w:rFonts w:ascii="Cambria Math" w:hAnsi="Cambria Math"/>
                                                <w:sz w:val="22"/>
                                                <w:szCs w:val="22"/>
                                              </w:rPr>
                                              <m:t>, </m:t>
                                            </m:r>
                                            <m:sSubSup>
                                              <m:sSubSupPr>
                                                <m:ctrlPr>
                                                  <w:rPr>
                                                    <w:rFonts w:ascii="Cambria Math" w:hAnsi="Cambria Math"/>
                                                    <w:i/>
                                                    <w:sz w:val="22"/>
                                                    <w:szCs w:val="22"/>
                                                  </w:rPr>
                                                </m:ctrlPr>
                                              </m:sSubSupPr>
                                              <m:e>
                                                <m:r>
                                                  <w:rPr>
                                                    <w:rFonts w:ascii="Cambria Math" w:hAnsi="Cambria Math"/>
                                                    <w:sz w:val="22"/>
                                                    <w:szCs w:val="22"/>
                                                  </w:rPr>
                                                  <m:t>e</m:t>
                                                </m:r>
                                              </m:e>
                                              <m:sub>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k</m:t>
                                                    </m:r>
                                                  </m:sub>
                                                </m:sSub>
                                              </m:sub>
                                              <m:sup>
                                                <m:sSup>
                                                  <m:sSupPr>
                                                    <m:ctrlPr>
                                                      <w:rPr>
                                                        <w:rFonts w:ascii="Cambria Math" w:hAnsi="Cambria Math"/>
                                                        <w:sz w:val="22"/>
                                                        <w:szCs w:val="22"/>
                                                      </w:rPr>
                                                    </m:ctrlPr>
                                                  </m:sSupPr>
                                                  <m:e>
                                                    <m:r>
                                                      <w:rPr>
                                                        <w:rFonts w:ascii="Cambria Math" w:hAnsi="Cambria Math"/>
                                                        <w:sz w:val="22"/>
                                                        <w:szCs w:val="22"/>
                                                      </w:rPr>
                                                      <m:t>v</m:t>
                                                    </m:r>
                                                  </m:e>
                                                  <m:sup>
                                                    <m:r>
                                                      <w:rPr>
                                                        <w:rFonts w:ascii="Cambria Math" w:hAnsi="Cambria Math"/>
                                                        <w:sz w:val="22"/>
                                                        <w:szCs w:val="22"/>
                                                      </w:rPr>
                                                      <m:t>f</m:t>
                                                    </m:r>
                                                  </m:sup>
                                                </m:sSup>
                                              </m:sup>
                                            </m:sSubSup>
                                          </m:e>
                                        </m:d>
                                      </m:e>
                                    </m:d>
                                  </m:e>
                                </m:func>
                              </m:e>
                            </m:nary>
                          </m:den>
                        </m:f>
                      </m:e>
                    </m:func>
                  </m:e>
                </m:nary>
              </m:oMath>
            </m:oMathPara>
          </w:p>
        </w:tc>
        <w:tc>
          <w:tcPr>
            <w:tcW w:w="569" w:type="dxa"/>
            <w:vAlign w:val="center"/>
          </w:tcPr>
          <w:p w14:paraId="2453DDDB" w14:textId="125B84DB" w:rsidR="00627C6D" w:rsidRDefault="00627C6D" w:rsidP="007F309B">
            <w:pPr>
              <w:pStyle w:val="affd"/>
              <w:spacing w:before="0" w:line="400" w:lineRule="exact"/>
              <w:jc w:val="left"/>
            </w:pPr>
            <w:bookmarkStart w:id="134" w:name="_Ref185335103"/>
            <w:r>
              <w:t>(</w:t>
            </w:r>
            <w:r w:rsidR="00BA4399">
              <w:fldChar w:fldCharType="begin"/>
            </w:r>
            <w:r w:rsidR="00BA4399">
              <w:instrText xml:space="preserve"> SEQ Equation \* ARABIC </w:instrText>
            </w:r>
            <w:r w:rsidR="00BA4399">
              <w:fldChar w:fldCharType="separate"/>
            </w:r>
            <w:r w:rsidR="00775739">
              <w:rPr>
                <w:noProof/>
              </w:rPr>
              <w:t>33</w:t>
            </w:r>
            <w:r w:rsidR="00BA4399">
              <w:rPr>
                <w:noProof/>
              </w:rPr>
              <w:fldChar w:fldCharType="end"/>
            </w:r>
            <w:r>
              <w:t>)</w:t>
            </w:r>
            <w:bookmarkEnd w:id="134"/>
          </w:p>
        </w:tc>
      </w:tr>
    </w:tbl>
    <w:p w14:paraId="0A00F36C" w14:textId="7EE403F2" w:rsidR="00A23C27" w:rsidRDefault="00C42167" w:rsidP="007F309B">
      <w:pPr>
        <w:spacing w:line="400" w:lineRule="exact"/>
        <w:jc w:val="both"/>
      </w:pPr>
      <w:r>
        <w:t>w</w:t>
      </w:r>
      <w:r w:rsidR="00A26469">
        <w:t xml:space="preserve">here </w:t>
      </w:r>
      <m:oMath>
        <m:sSubSup>
          <m:sSubSupPr>
            <m:ctrlPr>
              <w:rPr>
                <w:rFonts w:ascii="Cambria Math" w:hAnsi="Cambria Math"/>
                <w:i/>
              </w:rPr>
            </m:ctrlPr>
          </m:sSubSupPr>
          <m:e>
            <m: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k</m:t>
                </m:r>
              </m:sub>
            </m:sSub>
          </m:sub>
          <m:sup>
            <m:sSup>
              <m:sSupPr>
                <m:ctrlPr>
                  <w:rPr>
                    <w:rFonts w:ascii="Cambria Math" w:hAnsi="Cambria Math"/>
                  </w:rPr>
                </m:ctrlPr>
              </m:sSupPr>
              <m:e>
                <m:r>
                  <w:rPr>
                    <w:rFonts w:ascii="Cambria Math" w:hAnsi="Cambria Math"/>
                  </w:rPr>
                  <m:t>v</m:t>
                </m:r>
              </m:e>
              <m:sup>
                <m:r>
                  <w:rPr>
                    <w:rFonts w:ascii="Cambria Math" w:hAnsi="Cambria Math"/>
                  </w:rPr>
                  <m:t>t</m:t>
                </m:r>
              </m:sup>
            </m:sSup>
          </m:sup>
        </m:sSubSup>
      </m:oMath>
      <w:r w:rsidR="00A26469">
        <w:rPr>
          <w:rFonts w:hint="eastAsia"/>
        </w:rPr>
        <w:t xml:space="preserve"> </w:t>
      </w:r>
      <w:r>
        <w:t>denotes</w:t>
      </w:r>
      <w:r w:rsidR="00A26469">
        <w:t xml:space="preserve"> the </w:t>
      </w:r>
      <w:r>
        <w:t xml:space="preserve">embedding of the target node </w:t>
      </w:r>
      <m:oMath>
        <m:r>
          <w:rPr>
            <w:rFonts w:ascii="Cambria Math" w:hAnsi="Cambria Math"/>
          </w:rPr>
          <m:t>v</m:t>
        </m:r>
      </m:oMath>
      <w:r>
        <w:rPr>
          <w:rFonts w:hint="eastAsia"/>
        </w:rPr>
        <w:t xml:space="preserve"> </w:t>
      </w:r>
      <w:r>
        <w:t>under aspect</w:t>
      </w:r>
      <w:r>
        <w:rPr>
          <w:rFonts w:hint="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Pr>
          <w:rFonts w:hint="eastAsia"/>
        </w:rPr>
        <w:t>,</w:t>
      </w:r>
      <w:r>
        <w:t xml:space="preserve"> </w:t>
      </w:r>
      <m:oMath>
        <m:sSubSup>
          <m:sSubSupPr>
            <m:ctrlPr>
              <w:rPr>
                <w:rFonts w:ascii="Cambria Math" w:hAnsi="Cambria Math"/>
                <w:i/>
              </w:rPr>
            </m:ctrlPr>
          </m:sSubSupPr>
          <m:e>
            <m: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k</m:t>
                </m:r>
              </m:sub>
            </m:sSub>
          </m:sub>
          <m:sup>
            <m:sSup>
              <m:sSupPr>
                <m:ctrlPr>
                  <w:rPr>
                    <w:rFonts w:ascii="Cambria Math" w:hAnsi="Cambria Math"/>
                  </w:rPr>
                </m:ctrlPr>
              </m:sSupPr>
              <m:e>
                <m:r>
                  <w:rPr>
                    <w:rFonts w:ascii="Cambria Math" w:hAnsi="Cambria Math"/>
                  </w:rPr>
                  <m:t>v</m:t>
                </m:r>
              </m:e>
              <m:sup>
                <m:r>
                  <w:rPr>
                    <w:rFonts w:ascii="Cambria Math" w:hAnsi="Cambria Math"/>
                  </w:rPr>
                  <m:t>n</m:t>
                </m:r>
              </m:sup>
            </m:sSup>
          </m:sup>
        </m:sSubSup>
      </m:oMath>
      <w:r w:rsidRPr="00C42167">
        <w:t xml:space="preserve"> </w:t>
      </w:r>
      <w:r>
        <w:t>denotes the embedding of a neighboring node</w:t>
      </w:r>
      <w:r w:rsidRPr="00C42167">
        <w:t xml:space="preserve"> </w:t>
      </w:r>
      <w:r>
        <w:t>under aspect</w:t>
      </w:r>
      <w:r>
        <w:rPr>
          <w:rFonts w:hint="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Pr>
          <w:rFonts w:hint="eastAsia"/>
        </w:rPr>
        <w:t>,</w:t>
      </w:r>
      <w:r>
        <w:t xml:space="preserve"> </w:t>
      </w:r>
      <m:oMath>
        <m:sSubSup>
          <m:sSubSupPr>
            <m:ctrlPr>
              <w:rPr>
                <w:rFonts w:ascii="Cambria Math" w:hAnsi="Cambria Math"/>
                <w:i/>
              </w:rPr>
            </m:ctrlPr>
          </m:sSubSupPr>
          <m:e>
            <m: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k</m:t>
                </m:r>
              </m:sub>
            </m:sSub>
          </m:sub>
          <m:sup>
            <m:sSup>
              <m:sSupPr>
                <m:ctrlPr>
                  <w:rPr>
                    <w:rFonts w:ascii="Cambria Math" w:hAnsi="Cambria Math"/>
                  </w:rPr>
                </m:ctrlPr>
              </m:sSupPr>
              <m:e>
                <m:r>
                  <w:rPr>
                    <w:rFonts w:ascii="Cambria Math" w:hAnsi="Cambria Math"/>
                  </w:rPr>
                  <m:t>v</m:t>
                </m:r>
              </m:e>
              <m:sup>
                <m:r>
                  <w:rPr>
                    <w:rFonts w:ascii="Cambria Math" w:hAnsi="Cambria Math"/>
                  </w:rPr>
                  <m:t>f</m:t>
                </m:r>
              </m:sup>
            </m:sSup>
          </m:sup>
        </m:sSubSup>
      </m:oMath>
      <w:r w:rsidRPr="00C42167">
        <w:t xml:space="preserve"> </w:t>
      </w:r>
      <w:r>
        <w:t>denotes the embedding of a distant node</w:t>
      </w:r>
      <w:r w:rsidRPr="00C42167">
        <w:t xml:space="preserve"> </w:t>
      </w:r>
      <w:r>
        <w:t>under aspect</w:t>
      </w:r>
      <w:r>
        <w:rPr>
          <w:rFonts w:hint="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00627C6D" w:rsidRPr="0082610B">
        <w:t>；</w:t>
      </w:r>
      <m:oMath>
        <m:r>
          <m:rPr>
            <m:sty m:val="p"/>
          </m:rPr>
          <w:rPr>
            <w:rFonts w:ascii="Cambria Math" w:hAnsi="Cambria Math"/>
          </w:rPr>
          <m:t>sim</m:t>
        </m:r>
        <m:d>
          <m:dPr>
            <m:ctrlPr>
              <w:rPr>
                <w:rFonts w:ascii="Cambria Math" w:hAnsi="Cambria Math"/>
              </w:rPr>
            </m:ctrlPr>
          </m:dPr>
          <m:e>
            <m:r>
              <w:rPr>
                <w:rFonts w:ascii="Cambria Math" w:hAnsi="Cambria Math"/>
              </w:rPr>
              <m:t xml:space="preserve"> </m:t>
            </m:r>
          </m:e>
        </m:d>
      </m:oMath>
      <w:r w:rsidR="002501B1" w:rsidRPr="002501B1">
        <w:t xml:space="preserve"> </w:t>
      </w:r>
      <w:r w:rsidR="002501B1">
        <w:t>is the cosine similarity function</w:t>
      </w:r>
      <w:r w:rsidR="00A23C27">
        <w:rPr>
          <w:rFonts w:hint="eastAsia"/>
        </w:rPr>
        <w:t>.</w:t>
      </w:r>
    </w:p>
    <w:p w14:paraId="1BA26269" w14:textId="3A0BF893" w:rsidR="00A23C27" w:rsidRDefault="00A23C27" w:rsidP="007F309B">
      <w:pPr>
        <w:spacing w:line="400" w:lineRule="exact"/>
        <w:ind w:firstLine="480"/>
        <w:jc w:val="both"/>
      </w:pPr>
      <w:r>
        <w:t>With this design, the embeddings of the same user or item are encouraged to be more compact and consistent within each aspect, thereby enhancing</w:t>
      </w:r>
      <w:r w:rsidRPr="00B6699A">
        <w:t xml:space="preserve"> </w:t>
      </w:r>
      <w:r w:rsidRPr="00B6699A">
        <w:rPr>
          <w:rStyle w:val="afff1"/>
          <w:b w:val="0"/>
          <w:bCs w:val="0"/>
        </w:rPr>
        <w:t>intra-aspect homogeneity</w:t>
      </w:r>
      <w:r>
        <w:t>. This, in turn, the model can better capture fine-grained preference features under different aspects, ultimately improving recommendation performance.</w:t>
      </w:r>
    </w:p>
    <w:p w14:paraId="629F349C" w14:textId="2001CFBD" w:rsidR="00627C6D" w:rsidRPr="0082610B" w:rsidRDefault="00036DDC" w:rsidP="009A667D">
      <w:pPr>
        <w:keepNext/>
        <w:numPr>
          <w:ilvl w:val="2"/>
          <w:numId w:val="4"/>
        </w:numPr>
        <w:spacing w:beforeLines="50" w:before="200" w:line="276" w:lineRule="auto"/>
        <w:outlineLvl w:val="2"/>
        <w:rPr>
          <w:b/>
          <w:bCs/>
          <w:color w:val="000000" w:themeColor="text1"/>
          <w:sz w:val="26"/>
          <w:szCs w:val="26"/>
        </w:rPr>
      </w:pPr>
      <w:bookmarkStart w:id="135" w:name="_Toc204995643"/>
      <w:r>
        <w:rPr>
          <w:rFonts w:hint="eastAsia"/>
          <w:b/>
          <w:bCs/>
          <w:color w:val="000000" w:themeColor="text1"/>
          <w:sz w:val="26"/>
          <w:szCs w:val="26"/>
        </w:rPr>
        <w:t>I</w:t>
      </w:r>
      <w:r>
        <w:rPr>
          <w:b/>
          <w:bCs/>
          <w:color w:val="000000" w:themeColor="text1"/>
          <w:sz w:val="26"/>
          <w:szCs w:val="26"/>
        </w:rPr>
        <w:t xml:space="preserve">nter-Aspect </w:t>
      </w:r>
      <w:r w:rsidR="00B94E65">
        <w:rPr>
          <w:rFonts w:hint="eastAsia"/>
          <w:b/>
          <w:bCs/>
          <w:color w:val="000000" w:themeColor="text1"/>
          <w:sz w:val="26"/>
          <w:szCs w:val="26"/>
        </w:rPr>
        <w:t>C</w:t>
      </w:r>
      <w:r w:rsidR="00B94E65">
        <w:rPr>
          <w:b/>
          <w:bCs/>
          <w:color w:val="000000" w:themeColor="text1"/>
          <w:sz w:val="26"/>
          <w:szCs w:val="26"/>
        </w:rPr>
        <w:t>ontrastive Learning</w:t>
      </w:r>
      <w:bookmarkEnd w:id="135"/>
    </w:p>
    <w:p w14:paraId="10B23A63" w14:textId="54B92C1A" w:rsidR="00627C6D" w:rsidRDefault="00D37905" w:rsidP="007F309B">
      <w:pPr>
        <w:spacing w:line="400" w:lineRule="exact"/>
        <w:ind w:firstLine="482"/>
        <w:jc w:val="both"/>
      </w:pPr>
      <w:r>
        <w:t>To enhance inter-aspect differentiation, the embeddings of the same user or item in other aspects are treated as negative samples. This approach helps the model distinguish between different aspects more effectively and prevents the confusion of semantic representations across aspects.</w:t>
      </w:r>
      <w:r>
        <w:rPr>
          <w:rFonts w:hint="eastAsia"/>
        </w:rPr>
        <w:t xml:space="preserve"> L</w:t>
      </w:r>
      <w:r>
        <w:t xml:space="preserve">et </w:t>
      </w:r>
      <m:oMath>
        <m:r>
          <w:rPr>
            <w:rFonts w:ascii="Cambria Math" w:hAnsi="Cambria Math"/>
          </w:rPr>
          <m:t>TA</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t</m:t>
                </m:r>
              </m:sup>
            </m:sSup>
          </m:e>
        </m:d>
      </m:oMath>
      <w:r>
        <w:rPr>
          <w:rFonts w:hint="eastAsia"/>
        </w:rPr>
        <w:t xml:space="preserve"> </w:t>
      </w:r>
      <w:r>
        <w:t xml:space="preserve">denote the subset of aspects where the target node </w:t>
      </w:r>
      <m:oMath>
        <m:sSup>
          <m:sSupPr>
            <m:ctrlPr>
              <w:rPr>
                <w:rFonts w:ascii="Cambria Math" w:hAnsi="Cambria Math"/>
              </w:rPr>
            </m:ctrlPr>
          </m:sSupPr>
          <m:e>
            <m:r>
              <w:rPr>
                <w:rFonts w:ascii="Cambria Math" w:hAnsi="Cambria Math"/>
              </w:rPr>
              <m:t>v</m:t>
            </m:r>
          </m:e>
          <m:sup>
            <m:r>
              <w:rPr>
                <w:rFonts w:ascii="Cambria Math" w:hAnsi="Cambria Math"/>
              </w:rPr>
              <m:t>t</m:t>
            </m:r>
          </m:sup>
        </m:sSup>
      </m:oMath>
      <w:r>
        <w:t xml:space="preserve"> exists. The inter-aspect contrastive loss is defined in Eqs. </w:t>
      </w:r>
      <w:r w:rsidR="00627C6D">
        <w:fldChar w:fldCharType="begin"/>
      </w:r>
      <w:r w:rsidR="00627C6D">
        <w:instrText xml:space="preserve"> REF _Ref185335134 \h </w:instrText>
      </w:r>
      <w:r w:rsidR="006E0019">
        <w:instrText xml:space="preserve"> \* MERGEFORMAT </w:instrText>
      </w:r>
      <w:r w:rsidR="00627C6D">
        <w:fldChar w:fldCharType="separate"/>
      </w:r>
      <w:r w:rsidR="00775739">
        <w:rPr>
          <w:rFonts w:hint="eastAsia"/>
        </w:rPr>
        <w:t>(</w:t>
      </w:r>
      <w:r w:rsidR="00775739">
        <w:rPr>
          <w:noProof/>
        </w:rPr>
        <w:t>34</w:t>
      </w:r>
      <w:r w:rsidR="00775739">
        <w:t>)</w:t>
      </w:r>
      <w:r w:rsidR="00627C6D">
        <w:fldChar w:fldCharType="end"/>
      </w:r>
      <w:r w:rsidR="00627C6D">
        <w:t>-</w:t>
      </w:r>
      <w:r w:rsidR="00627C6D">
        <w:fldChar w:fldCharType="begin"/>
      </w:r>
      <w:r w:rsidR="00627C6D">
        <w:instrText xml:space="preserve"> REF _Ref185335135 \h </w:instrText>
      </w:r>
      <w:r w:rsidR="006E0019">
        <w:instrText xml:space="preserve"> \* MERGEFORMAT </w:instrText>
      </w:r>
      <w:r w:rsidR="00627C6D">
        <w:fldChar w:fldCharType="separate"/>
      </w:r>
      <w:r w:rsidR="00775739">
        <w:rPr>
          <w:rFonts w:hint="eastAsia"/>
        </w:rPr>
        <w:t>(</w:t>
      </w:r>
      <w:r w:rsidR="00775739">
        <w:rPr>
          <w:noProof/>
        </w:rPr>
        <w:t>35</w:t>
      </w:r>
      <w:r w:rsidR="00775739">
        <w:t>)</w:t>
      </w:r>
      <w:r w:rsidR="00627C6D">
        <w:fldChar w:fldCharType="end"/>
      </w:r>
      <w:r w:rsidR="00627C6D" w:rsidRPr="0082610B">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627C6D" w14:paraId="665BB796" w14:textId="77777777" w:rsidTr="00623F1B">
        <w:tc>
          <w:tcPr>
            <w:tcW w:w="9476" w:type="dxa"/>
            <w:vAlign w:val="center"/>
          </w:tcPr>
          <w:p w14:paraId="2076A928" w14:textId="77777777" w:rsidR="00627C6D" w:rsidRDefault="00627C6D" w:rsidP="009647A9">
            <w:pPr>
              <w:spacing w:beforeLines="50" w:before="200" w:line="360" w:lineRule="auto"/>
              <w:jc w:val="both"/>
            </w:pPr>
            <m:oMathPara>
              <m:oMath>
                <m:r>
                  <w:rPr>
                    <w:rFonts w:ascii="Cambria Math" w:hAnsi="Cambria Math"/>
                  </w:rPr>
                  <m:t>TA</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t</m:t>
                        </m:r>
                      </m:sup>
                    </m:sSup>
                  </m:e>
                </m:d>
                <m:r>
                  <w:rPr>
                    <w:rFonts w:ascii="Cambria Math" w:hAnsi="Cambria Math"/>
                  </w:rPr>
                  <m:t>=</m:t>
                </m:r>
                <m:d>
                  <m:dPr>
                    <m:begChr m:val="{"/>
                    <m:sepChr m:val="∣"/>
                    <m:endChr m:val="}"/>
                    <m:ctrlPr>
                      <w:rPr>
                        <w:rFonts w:ascii="Cambria Math" w:hAnsi="Cambria Math"/>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e>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 </m:t>
                    </m:r>
                    <m:r>
                      <m:rPr>
                        <m:sty m:val="p"/>
                      </m:rPr>
                      <w:rPr>
                        <w:rFonts w:ascii="Cambria Math" w:hAnsi="Cambria Math"/>
                      </w:rPr>
                      <m:t>∃</m:t>
                    </m:r>
                    <m:r>
                      <w:rPr>
                        <w:rFonts w:ascii="Cambria Math" w:hAnsi="Cambria Math"/>
                      </w:rPr>
                      <m:t xml:space="preserve"> K</m:t>
                    </m:r>
                    <m:sSubSup>
                      <m:sSubSupPr>
                        <m:ctrlPr>
                          <w:rPr>
                            <w:rFonts w:ascii="Cambria Math" w:hAnsi="Cambria Math"/>
                          </w:rPr>
                        </m:ctrlPr>
                      </m:sSubSupPr>
                      <m:e>
                        <m:r>
                          <w:rPr>
                            <w:rFonts w:ascii="Cambria Math" w:hAnsi="Cambria Math"/>
                          </w:rPr>
                          <m:t>G</m:t>
                        </m:r>
                      </m:e>
                      <m:sub>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k</m:t>
                            </m:r>
                          </m:sub>
                        </m:sSub>
                      </m:sub>
                      <m:sup>
                        <m:r>
                          <w:rPr>
                            <w:rFonts w:ascii="Cambria Math" w:hAnsi="Cambria Math"/>
                          </w:rPr>
                          <m:t>aspect</m:t>
                        </m:r>
                      </m:sup>
                    </m:sSubSup>
                  </m:e>
                </m:d>
              </m:oMath>
            </m:oMathPara>
          </w:p>
        </w:tc>
        <w:tc>
          <w:tcPr>
            <w:tcW w:w="616" w:type="dxa"/>
            <w:vAlign w:val="center"/>
          </w:tcPr>
          <w:p w14:paraId="0344180F" w14:textId="077A0EC5" w:rsidR="00627C6D" w:rsidRDefault="00627C6D" w:rsidP="00315D58">
            <w:pPr>
              <w:pStyle w:val="affd"/>
              <w:spacing w:before="0" w:line="360" w:lineRule="auto"/>
            </w:pPr>
            <w:bookmarkStart w:id="136" w:name="_Ref185335134"/>
            <w:r>
              <w:rPr>
                <w:rFonts w:hint="eastAsia"/>
              </w:rPr>
              <w:t>(</w:t>
            </w:r>
            <w:r w:rsidR="00BA4399">
              <w:fldChar w:fldCharType="begin"/>
            </w:r>
            <w:r w:rsidR="00BA4399">
              <w:instrText xml:space="preserve"> SEQ Equation \* ARABIC </w:instrText>
            </w:r>
            <w:r w:rsidR="00BA4399">
              <w:fldChar w:fldCharType="separate"/>
            </w:r>
            <w:r w:rsidR="00775739">
              <w:rPr>
                <w:noProof/>
              </w:rPr>
              <w:t>34</w:t>
            </w:r>
            <w:r w:rsidR="00BA4399">
              <w:rPr>
                <w:noProof/>
              </w:rPr>
              <w:fldChar w:fldCharType="end"/>
            </w:r>
            <w:r>
              <w:t>)</w:t>
            </w:r>
            <w:bookmarkEnd w:id="136"/>
          </w:p>
        </w:tc>
      </w:tr>
      <w:tr w:rsidR="00627C6D" w14:paraId="21AB24CC" w14:textId="77777777" w:rsidTr="00623F1B">
        <w:tc>
          <w:tcPr>
            <w:tcW w:w="9476" w:type="dxa"/>
            <w:vAlign w:val="center"/>
          </w:tcPr>
          <w:p w14:paraId="679EE1EA" w14:textId="77777777" w:rsidR="00627C6D" w:rsidRDefault="00000000" w:rsidP="009647A9">
            <w:pPr>
              <w:spacing w:beforeLines="50" w:before="200" w:line="360" w:lineRule="auto"/>
              <w:jc w:val="both"/>
            </w:pPr>
            <m:oMathPara>
              <m:oMath>
                <m:sSub>
                  <m:sSubPr>
                    <m:ctrlPr>
                      <w:rPr>
                        <w:rFonts w:ascii="Cambria Math" w:hAnsi="Cambria Math"/>
                      </w:rPr>
                    </m:ctrlPr>
                  </m:sSubPr>
                  <m:e>
                    <m:r>
                      <w:rPr>
                        <w:rFonts w:ascii="Cambria Math" w:hAnsi="Cambria Math"/>
                      </w:rPr>
                      <m:t>L</m:t>
                    </m:r>
                  </m:e>
                  <m:sub>
                    <m:r>
                      <w:rPr>
                        <w:rFonts w:ascii="Cambria Math" w:hAnsi="Cambria Math"/>
                      </w:rPr>
                      <m:t>inter</m:t>
                    </m:r>
                  </m:sub>
                </m:sSub>
                <m:r>
                  <w:rPr>
                    <w:rFonts w:ascii="Cambria Math" w:hAnsi="Cambria Math"/>
                  </w:rPr>
                  <m:t>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TA</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t</m:t>
                                </m:r>
                              </m:sup>
                            </m:sSup>
                          </m:e>
                        </m:d>
                      </m:e>
                    </m:d>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∈TA</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t</m:t>
                            </m:r>
                          </m:sup>
                        </m:sSup>
                      </m:e>
                    </m:d>
                  </m:sub>
                  <m:sup/>
                  <m:e>
                    <m:func>
                      <m:funcPr>
                        <m:ctrlPr>
                          <w:rPr>
                            <w:rFonts w:ascii="Cambria Math" w:hAnsi="Cambria Math"/>
                          </w:rPr>
                        </m:ctrlPr>
                      </m:funcPr>
                      <m:fName>
                        <m:r>
                          <m:rPr>
                            <m:sty m:val="p"/>
                          </m:rPr>
                          <w:rPr>
                            <w:rFonts w:ascii="Cambria Math" w:hAnsi="Cambria Math"/>
                          </w:rPr>
                          <m:t>log</m:t>
                        </m:r>
                      </m:fName>
                      <m:e>
                        <m:r>
                          <w:rPr>
                            <w:rFonts w:ascii="Cambria Math" w:hAnsi="Cambria Math"/>
                          </w:rPr>
                          <m:t xml:space="preserve"> </m:t>
                        </m:r>
                      </m:e>
                    </m:func>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sim</m:t>
                                </m:r>
                                <m:d>
                                  <m:dPr>
                                    <m:ctrlPr>
                                      <w:rPr>
                                        <w:rFonts w:ascii="Cambria Math" w:hAnsi="Cambria Math"/>
                                      </w:rPr>
                                    </m:ctrlPr>
                                  </m:dPr>
                                  <m:e>
                                    <m:sSubSup>
                                      <m:sSubSupPr>
                                        <m:ctrlPr>
                                          <w:rPr>
                                            <w:rFonts w:ascii="Cambria Math" w:hAnsi="Cambria Math"/>
                                          </w:rPr>
                                        </m:ctrlPr>
                                      </m:sSubSupPr>
                                      <m:e>
                                        <m: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k</m:t>
                                            </m:r>
                                          </m:sub>
                                        </m:sSub>
                                      </m:sub>
                                      <m:sup>
                                        <m:sSup>
                                          <m:sSupPr>
                                            <m:ctrlPr>
                                              <w:rPr>
                                                <w:rFonts w:ascii="Cambria Math" w:hAnsi="Cambria Math"/>
                                              </w:rPr>
                                            </m:ctrlPr>
                                          </m:sSupPr>
                                          <m:e>
                                            <m:r>
                                              <w:rPr>
                                                <w:rFonts w:ascii="Cambria Math" w:hAnsi="Cambria Math"/>
                                              </w:rPr>
                                              <m:t>v</m:t>
                                            </m:r>
                                          </m:e>
                                          <m:sup>
                                            <m:r>
                                              <w:rPr>
                                                <w:rFonts w:ascii="Cambria Math" w:hAnsi="Cambria Math"/>
                                              </w:rPr>
                                              <m:t>t</m:t>
                                            </m:r>
                                          </m:sup>
                                        </m:sSup>
                                      </m:sup>
                                    </m:sSubSup>
                                    <m:r>
                                      <w:rPr>
                                        <w:rFonts w:ascii="Cambria Math" w:hAnsi="Cambria Math"/>
                                      </w:rPr>
                                      <m:t>, </m:t>
                                    </m:r>
                                    <m:sSubSup>
                                      <m:sSubSupPr>
                                        <m:ctrlPr>
                                          <w:rPr>
                                            <w:rFonts w:ascii="Cambria Math" w:hAnsi="Cambria Math"/>
                                          </w:rPr>
                                        </m:ctrlPr>
                                      </m:sSubSupPr>
                                      <m:e>
                                        <m: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k</m:t>
                                            </m:r>
                                          </m:sub>
                                        </m:sSub>
                                      </m:sub>
                                      <m:sup>
                                        <m:sSup>
                                          <m:sSupPr>
                                            <m:ctrlPr>
                                              <w:rPr>
                                                <w:rFonts w:ascii="Cambria Math" w:hAnsi="Cambria Math"/>
                                              </w:rPr>
                                            </m:ctrlPr>
                                          </m:sSupPr>
                                          <m:e>
                                            <m:r>
                                              <w:rPr>
                                                <w:rFonts w:ascii="Cambria Math" w:hAnsi="Cambria Math"/>
                                              </w:rPr>
                                              <m:t>v</m:t>
                                            </m:r>
                                          </m:e>
                                          <m:sup>
                                            <m:r>
                                              <w:rPr>
                                                <w:rFonts w:ascii="Cambria Math" w:hAnsi="Cambria Math"/>
                                              </w:rPr>
                                              <m:t>t</m:t>
                                            </m:r>
                                          </m:sup>
                                        </m:sSup>
                                      </m:sup>
                                    </m:sSubSup>
                                  </m:e>
                                </m:d>
                              </m:e>
                            </m:d>
                          </m:e>
                        </m:func>
                      </m:num>
                      <m:den>
                        <m:nary>
                          <m:naryPr>
                            <m:chr m:val="∑"/>
                            <m:ctrlPr>
                              <w:rPr>
                                <w:rFonts w:ascii="Cambria Math" w:hAnsi="Cambria Math"/>
                              </w:rPr>
                            </m:ctrlPr>
                          </m:naryPr>
                          <m: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k</m:t>
                                </m:r>
                              </m:sub>
                            </m:sSub>
                            <m:r>
                              <w:rPr>
                                <w:rFonts w:ascii="Cambria Math" w:hAnsi="Cambria Math"/>
                              </w:rPr>
                              <m:t>∈TA</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t</m:t>
                                    </m:r>
                                  </m:sup>
                                </m:sSup>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 </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sim</m:t>
                                    </m:r>
                                    <m:d>
                                      <m:dPr>
                                        <m:ctrlPr>
                                          <w:rPr>
                                            <w:rFonts w:ascii="Cambria Math" w:hAnsi="Cambria Math"/>
                                          </w:rPr>
                                        </m:ctrlPr>
                                      </m:dPr>
                                      <m:e>
                                        <m:sSubSup>
                                          <m:sSubSupPr>
                                            <m:ctrlPr>
                                              <w:rPr>
                                                <w:rFonts w:ascii="Cambria Math" w:hAnsi="Cambria Math"/>
                                              </w:rPr>
                                            </m:ctrlPr>
                                          </m:sSubSupPr>
                                          <m:e>
                                            <m: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k</m:t>
                                                </m:r>
                                              </m:sub>
                                            </m:sSub>
                                          </m:sub>
                                          <m:sup>
                                            <m:sSup>
                                              <m:sSupPr>
                                                <m:ctrlPr>
                                                  <w:rPr>
                                                    <w:rFonts w:ascii="Cambria Math" w:hAnsi="Cambria Math"/>
                                                  </w:rPr>
                                                </m:ctrlPr>
                                              </m:sSupPr>
                                              <m:e>
                                                <m:r>
                                                  <w:rPr>
                                                    <w:rFonts w:ascii="Cambria Math" w:hAnsi="Cambria Math"/>
                                                  </w:rPr>
                                                  <m:t>v</m:t>
                                                </m:r>
                                              </m:e>
                                              <m:sup>
                                                <m:r>
                                                  <w:rPr>
                                                    <w:rFonts w:ascii="Cambria Math" w:hAnsi="Cambria Math"/>
                                                  </w:rPr>
                                                  <m:t>t</m:t>
                                                </m:r>
                                              </m:sup>
                                            </m:sSup>
                                          </m:sup>
                                        </m:sSubSup>
                                        <m:r>
                                          <w:rPr>
                                            <w:rFonts w:ascii="Cambria Math" w:hAnsi="Cambria Math"/>
                                          </w:rPr>
                                          <m:t>, </m:t>
                                        </m:r>
                                        <m:sSubSup>
                                          <m:sSubSupPr>
                                            <m:ctrlPr>
                                              <w:rPr>
                                                <w:rFonts w:ascii="Cambria Math" w:hAnsi="Cambria Math"/>
                                              </w:rPr>
                                            </m:ctrlPr>
                                          </m:sSubSupPr>
                                          <m:e>
                                            <m:r>
                                              <w:rPr>
                                                <w:rFonts w:ascii="Cambria Math" w:hAnsi="Cambria Math"/>
                                              </w:rPr>
                                              <m:t>e</m:t>
                                            </m:r>
                                          </m:e>
                                          <m: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k</m:t>
                                                </m:r>
                                              </m:sub>
                                            </m:sSub>
                                          </m:sub>
                                          <m:sup>
                                            <m:sSup>
                                              <m:sSupPr>
                                                <m:ctrlPr>
                                                  <w:rPr>
                                                    <w:rFonts w:ascii="Cambria Math" w:hAnsi="Cambria Math"/>
                                                  </w:rPr>
                                                </m:ctrlPr>
                                              </m:sSupPr>
                                              <m:e>
                                                <m:r>
                                                  <w:rPr>
                                                    <w:rFonts w:ascii="Cambria Math" w:hAnsi="Cambria Math"/>
                                                  </w:rPr>
                                                  <m:t>v</m:t>
                                                </m:r>
                                              </m:e>
                                              <m:sup>
                                                <m:r>
                                                  <w:rPr>
                                                    <w:rFonts w:ascii="Cambria Math" w:hAnsi="Cambria Math"/>
                                                  </w:rPr>
                                                  <m:t>t</m:t>
                                                </m:r>
                                              </m:sup>
                                            </m:sSup>
                                          </m:sup>
                                        </m:sSubSup>
                                      </m:e>
                                    </m:d>
                                  </m:e>
                                </m:d>
                              </m:e>
                            </m:func>
                          </m:e>
                        </m:nary>
                      </m:den>
                    </m:f>
                  </m:e>
                </m:nary>
              </m:oMath>
            </m:oMathPara>
          </w:p>
        </w:tc>
        <w:tc>
          <w:tcPr>
            <w:tcW w:w="616" w:type="dxa"/>
            <w:vAlign w:val="center"/>
          </w:tcPr>
          <w:p w14:paraId="554DB87B" w14:textId="47450236" w:rsidR="00627C6D" w:rsidRDefault="00627C6D" w:rsidP="00315D58">
            <w:pPr>
              <w:pStyle w:val="affd"/>
              <w:spacing w:before="0" w:line="360" w:lineRule="auto"/>
            </w:pPr>
            <w:bookmarkStart w:id="137" w:name="_Ref185335135"/>
            <w:r>
              <w:rPr>
                <w:rFonts w:hint="eastAsia"/>
              </w:rPr>
              <w:t>(</w:t>
            </w:r>
            <w:r w:rsidR="00BA4399">
              <w:fldChar w:fldCharType="begin"/>
            </w:r>
            <w:r w:rsidR="00BA4399">
              <w:instrText xml:space="preserve"> SEQ Equation \* ARABIC </w:instrText>
            </w:r>
            <w:r w:rsidR="00BA4399">
              <w:fldChar w:fldCharType="separate"/>
            </w:r>
            <w:r w:rsidR="00775739">
              <w:rPr>
                <w:noProof/>
              </w:rPr>
              <w:t>35</w:t>
            </w:r>
            <w:r w:rsidR="00BA4399">
              <w:rPr>
                <w:noProof/>
              </w:rPr>
              <w:fldChar w:fldCharType="end"/>
            </w:r>
            <w:r>
              <w:t>)</w:t>
            </w:r>
            <w:bookmarkEnd w:id="137"/>
          </w:p>
        </w:tc>
      </w:tr>
    </w:tbl>
    <w:p w14:paraId="0ECA2C43" w14:textId="023F1136" w:rsidR="001621C1" w:rsidRPr="00573CCC" w:rsidRDefault="006A3525" w:rsidP="009647A9">
      <w:pPr>
        <w:spacing w:beforeLines="50" w:before="200" w:line="400" w:lineRule="exact"/>
        <w:jc w:val="both"/>
      </w:pPr>
      <w:r>
        <w:t xml:space="preserve">where </w:t>
      </w:r>
      <m:oMath>
        <m:sSubSup>
          <m:sSubSupPr>
            <m:ctrlPr>
              <w:rPr>
                <w:rFonts w:ascii="Cambria Math" w:hAnsi="Cambria Math"/>
              </w:rPr>
            </m:ctrlPr>
          </m:sSubSupPr>
          <m:e>
            <m: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k</m:t>
                </m:r>
              </m:sub>
            </m:sSub>
          </m:sub>
          <m:sup>
            <m:sSup>
              <m:sSupPr>
                <m:ctrlPr>
                  <w:rPr>
                    <w:rFonts w:ascii="Cambria Math" w:hAnsi="Cambria Math"/>
                  </w:rPr>
                </m:ctrlPr>
              </m:sSupPr>
              <m:e>
                <m:r>
                  <w:rPr>
                    <w:rFonts w:ascii="Cambria Math" w:hAnsi="Cambria Math"/>
                  </w:rPr>
                  <m:t>v</m:t>
                </m:r>
              </m:e>
              <m:sup>
                <m:r>
                  <w:rPr>
                    <w:rFonts w:ascii="Cambria Math" w:hAnsi="Cambria Math"/>
                  </w:rPr>
                  <m:t>t</m:t>
                </m:r>
              </m:sup>
            </m:sSup>
          </m:sup>
        </m:sSubSup>
      </m:oMath>
      <w:r>
        <w:rPr>
          <w:rFonts w:hint="eastAsia"/>
        </w:rPr>
        <w:t xml:space="preserve"> </w:t>
      </w:r>
      <w:r>
        <w:t>denote the embedding of the target node</w:t>
      </w:r>
      <w:r>
        <w:rPr>
          <w:rFonts w:ascii="Cambria Math" w:hAnsi="Cambria Math"/>
        </w:rPr>
        <w:t xml:space="preserve"> </w:t>
      </w:r>
      <m:oMath>
        <m:sSup>
          <m:sSupPr>
            <m:ctrlPr>
              <w:rPr>
                <w:rFonts w:ascii="Cambria Math" w:hAnsi="Cambria Math"/>
              </w:rPr>
            </m:ctrlPr>
          </m:sSupPr>
          <m:e>
            <m:r>
              <w:rPr>
                <w:rFonts w:ascii="Cambria Math" w:hAnsi="Cambria Math"/>
              </w:rPr>
              <m:t>v</m:t>
            </m:r>
          </m:e>
          <m:sup>
            <m:r>
              <w:rPr>
                <w:rFonts w:ascii="Cambria Math" w:hAnsi="Cambria Math"/>
              </w:rPr>
              <m:t>t</m:t>
            </m:r>
          </m:sup>
        </m:sSup>
      </m:oMath>
      <w:r w:rsidRPr="006A3525">
        <w:t xml:space="preserve"> </w:t>
      </w:r>
      <w:r>
        <w:t>under aspect</w:t>
      </w:r>
      <w:r>
        <w:rPr>
          <w:rFonts w:hint="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Pr>
          <w:rFonts w:hint="eastAsia"/>
        </w:rPr>
        <w:t>,</w:t>
      </w:r>
      <w:r>
        <w:t xml:space="preserve"> and </w:t>
      </w:r>
      <w:r w:rsidR="00627C6D" w:rsidRPr="0082610B">
        <w:t>；</w:t>
      </w:r>
      <m:oMath>
        <m:sSubSup>
          <m:sSubSupPr>
            <m:ctrlPr>
              <w:rPr>
                <w:rFonts w:ascii="Cambria Math" w:hAnsi="Cambria Math"/>
              </w:rPr>
            </m:ctrlPr>
          </m:sSubSupPr>
          <m:e>
            <m:r>
              <w:rPr>
                <w:rFonts w:ascii="Cambria Math" w:hAnsi="Cambria Math"/>
              </w:rPr>
              <m:t>e</m:t>
            </m:r>
          </m:e>
          <m: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k</m:t>
                </m:r>
              </m:sub>
            </m:sSub>
          </m:sub>
          <m:sup>
            <m:sSup>
              <m:sSupPr>
                <m:ctrlPr>
                  <w:rPr>
                    <w:rFonts w:ascii="Cambria Math" w:hAnsi="Cambria Math"/>
                  </w:rPr>
                </m:ctrlPr>
              </m:sSupPr>
              <m:e>
                <m:r>
                  <w:rPr>
                    <w:rFonts w:ascii="Cambria Math" w:hAnsi="Cambria Math"/>
                  </w:rPr>
                  <m:t>v</m:t>
                </m:r>
              </m:e>
              <m:sup>
                <m:r>
                  <w:rPr>
                    <w:rFonts w:ascii="Cambria Math" w:hAnsi="Cambria Math"/>
                  </w:rPr>
                  <m:t>t</m:t>
                </m:r>
              </m:sup>
            </m:sSup>
          </m:sup>
        </m:sSubSup>
      </m:oMath>
      <w:r>
        <w:t xml:space="preserve"> denotes</w:t>
      </w:r>
      <w:r w:rsidRPr="006A3525">
        <w:t xml:space="preserve"> </w:t>
      </w:r>
      <w:r>
        <w:t xml:space="preserve">the embedding of the same node </w:t>
      </w:r>
      <m:oMath>
        <m:sSup>
          <m:sSupPr>
            <m:ctrlPr>
              <w:rPr>
                <w:rFonts w:ascii="Cambria Math" w:hAnsi="Cambria Math"/>
              </w:rPr>
            </m:ctrlPr>
          </m:sSupPr>
          <m:e>
            <m:r>
              <w:rPr>
                <w:rFonts w:ascii="Cambria Math" w:hAnsi="Cambria Math"/>
              </w:rPr>
              <m:t>v</m:t>
            </m:r>
          </m:e>
          <m:sup>
            <m:r>
              <w:rPr>
                <w:rFonts w:ascii="Cambria Math" w:hAnsi="Cambria Math"/>
              </w:rPr>
              <m:t>t</m:t>
            </m:r>
          </m:sup>
        </m:sSup>
      </m:oMath>
      <w:r>
        <w:rPr>
          <w:rFonts w:hint="eastAsia"/>
        </w:rPr>
        <w:t xml:space="preserve"> </w:t>
      </w:r>
      <w:r>
        <w:t>under a different aspect</w:t>
      </w:r>
      <w:r>
        <w:rPr>
          <w:rFonts w:ascii="Cambria Math" w:hAnsi="Cambria Math"/>
          <w:i/>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k</m:t>
            </m:r>
          </m:sub>
        </m:sSub>
      </m:oMath>
      <w:r w:rsidRPr="0082610B">
        <w:t xml:space="preserve"> </w:t>
      </w:r>
      <w:r>
        <w:t>(used as negative samples)</w:t>
      </w:r>
      <w:r w:rsidR="00670864">
        <w:rPr>
          <w:rFonts w:hint="eastAsia"/>
        </w:rPr>
        <w:t>.</w:t>
      </w:r>
    </w:p>
    <w:p w14:paraId="025D69C7" w14:textId="11C35CC2" w:rsidR="00627C6D" w:rsidRPr="0082610B" w:rsidRDefault="00A874C3" w:rsidP="002A474B">
      <w:pPr>
        <w:keepNext/>
        <w:numPr>
          <w:ilvl w:val="2"/>
          <w:numId w:val="4"/>
        </w:numPr>
        <w:spacing w:beforeLines="50" w:before="200" w:afterLines="50" w:after="200" w:line="276" w:lineRule="auto"/>
        <w:outlineLvl w:val="2"/>
        <w:rPr>
          <w:b/>
          <w:bCs/>
          <w:color w:val="000000" w:themeColor="text1"/>
          <w:sz w:val="26"/>
          <w:szCs w:val="26"/>
        </w:rPr>
      </w:pPr>
      <w:bookmarkStart w:id="138" w:name="_Toc204995644"/>
      <w:r>
        <w:rPr>
          <w:rFonts w:hint="eastAsia"/>
          <w:b/>
          <w:bCs/>
          <w:color w:val="000000" w:themeColor="text1"/>
          <w:sz w:val="26"/>
          <w:szCs w:val="26"/>
        </w:rPr>
        <w:lastRenderedPageBreak/>
        <w:t>G</w:t>
      </w:r>
      <w:r>
        <w:rPr>
          <w:b/>
          <w:bCs/>
          <w:color w:val="000000" w:themeColor="text1"/>
          <w:sz w:val="26"/>
          <w:szCs w:val="26"/>
        </w:rPr>
        <w:t xml:space="preserve">raph Feature </w:t>
      </w:r>
      <w:r w:rsidR="00722877">
        <w:rPr>
          <w:rFonts w:hint="eastAsia"/>
          <w:b/>
          <w:bCs/>
          <w:color w:val="000000" w:themeColor="text1"/>
          <w:sz w:val="26"/>
          <w:szCs w:val="26"/>
        </w:rPr>
        <w:t>A</w:t>
      </w:r>
      <w:r w:rsidR="00722877">
        <w:rPr>
          <w:b/>
          <w:bCs/>
          <w:color w:val="000000" w:themeColor="text1"/>
          <w:sz w:val="26"/>
          <w:szCs w:val="26"/>
        </w:rPr>
        <w:t>ggregation via GAT</w:t>
      </w:r>
      <w:bookmarkEnd w:id="138"/>
      <w:r w:rsidR="00722877" w:rsidRPr="0082610B">
        <w:rPr>
          <w:b/>
          <w:bCs/>
          <w:color w:val="000000" w:themeColor="text1"/>
          <w:sz w:val="26"/>
          <w:szCs w:val="26"/>
        </w:rPr>
        <w:t xml:space="preserve"> </w:t>
      </w:r>
    </w:p>
    <w:p w14:paraId="54AFBA21" w14:textId="1A23C638" w:rsidR="00627C6D" w:rsidRPr="000944FE" w:rsidRDefault="000944FE" w:rsidP="007F309B">
      <w:pPr>
        <w:spacing w:line="400" w:lineRule="exact"/>
        <w:ind w:firstLine="482"/>
        <w:jc w:val="both"/>
      </w:pPr>
      <w:r>
        <w:t xml:space="preserve">Since the influence and importance of different nodes may vary in aspect-specific knowledge graphs, aggregating features solely based on the average of all neighboring nodes may lead to weakened important signals or amplified redundant information. To address this, we adopt the Graph Attention Network (GAT) </w:t>
      </w:r>
      <w:r>
        <w:fldChar w:fldCharType="begin"/>
      </w:r>
      <w:r w:rsidR="008258F3">
        <w:instrText xml:space="preserve"> ADDIN EN.CITE &lt;EndNote&gt;&lt;Cite&gt;&lt;Author&gt;Velickovic&lt;/Author&gt;&lt;Year&gt;2017&lt;/Year&gt;&lt;RecNum&gt;112&lt;/RecNum&gt;&lt;DisplayText&gt;[46]&lt;/DisplayText&gt;&lt;record&gt;&lt;rec-number&gt;112&lt;/rec-number&gt;&lt;foreign-keys&gt;&lt;key app="EN" db-id="rtz2525wkxefzietaz6vvdvu0dteszwxd0pa" timestamp="1734419774"&gt;112&lt;/key&gt;&lt;/foreign-keys&gt;&lt;ref-type name="Journal Article"&gt;17&lt;/ref-type&gt;&lt;contributors&gt;&lt;authors&gt;&lt;author&gt;Velickovic, Petar&lt;/author&gt;&lt;author&gt;Cucurull, Guillem&lt;/author&gt;&lt;author&gt;Casanova, Arantxa&lt;/author&gt;&lt;author&gt;Romero, Adriana&lt;/author&gt;&lt;author&gt;Lio, Pietro&lt;/author&gt;&lt;author&gt;Bengio, Yoshua&lt;/author&gt;&lt;/authors&gt;&lt;/contributors&gt;&lt;titles&gt;&lt;title&gt;Graph attention networks&lt;/title&gt;&lt;secondary-title&gt;stat&lt;/secondary-title&gt;&lt;/titles&gt;&lt;periodical&gt;&lt;full-title&gt;stat&lt;/full-title&gt;&lt;/periodical&gt;&lt;pages&gt;10-48550&lt;/pages&gt;&lt;volume&gt;1050&lt;/volume&gt;&lt;number&gt;20&lt;/number&gt;&lt;dates&gt;&lt;year&gt;2017&lt;/year&gt;&lt;/dates&gt;&lt;urls&gt;&lt;/urls&gt;&lt;/record&gt;&lt;/Cite&gt;&lt;/EndNote&gt;</w:instrText>
      </w:r>
      <w:r>
        <w:fldChar w:fldCharType="separate"/>
      </w:r>
      <w:r w:rsidR="008258F3">
        <w:rPr>
          <w:noProof/>
        </w:rPr>
        <w:t>[46]</w:t>
      </w:r>
      <w:r>
        <w:fldChar w:fldCharType="end"/>
      </w:r>
      <w:r>
        <w:t>, which dynamically learns attention weights among neighboring nodes and aggregates features based on their relative importance. The attention mechanism in GAT adaptively assigns higher weights to more relevant nodes, thereby enhancing the accuracy and semantic expressiveness of feature representations. This approach improves the capability of aspect-specific knowledge graphs in capturing multi-level relations and semantic dependencies among nodes.</w:t>
      </w:r>
    </w:p>
    <w:p w14:paraId="490EFF61" w14:textId="7890907F" w:rsidR="00D55739" w:rsidRPr="0082610B" w:rsidRDefault="0013539C" w:rsidP="002A474B">
      <w:pPr>
        <w:keepNext/>
        <w:numPr>
          <w:ilvl w:val="2"/>
          <w:numId w:val="4"/>
        </w:numPr>
        <w:spacing w:beforeLines="50" w:before="200" w:afterLines="50" w:after="200" w:line="276" w:lineRule="auto"/>
        <w:outlineLvl w:val="2"/>
      </w:pPr>
      <w:bookmarkStart w:id="139" w:name="_Toc204995645"/>
      <w:r>
        <w:rPr>
          <w:b/>
          <w:bCs/>
          <w:color w:val="000000" w:themeColor="text1"/>
          <w:sz w:val="26"/>
          <w:szCs w:val="26"/>
        </w:rPr>
        <w:t xml:space="preserve">Aspect-based Review Feature Generation via </w:t>
      </w:r>
      <w:r w:rsidR="005E5095">
        <w:rPr>
          <w:b/>
          <w:bCs/>
          <w:color w:val="000000" w:themeColor="text1"/>
          <w:sz w:val="26"/>
          <w:szCs w:val="26"/>
        </w:rPr>
        <w:t>Self-</w:t>
      </w:r>
      <w:r>
        <w:rPr>
          <w:b/>
          <w:bCs/>
          <w:color w:val="000000" w:themeColor="text1"/>
          <w:sz w:val="26"/>
          <w:szCs w:val="26"/>
        </w:rPr>
        <w:t>Attention Mechanism</w:t>
      </w:r>
      <w:bookmarkEnd w:id="139"/>
    </w:p>
    <w:p w14:paraId="75CDF185" w14:textId="3AD00B21" w:rsidR="005E5095" w:rsidRPr="0082610B" w:rsidRDefault="005E5095" w:rsidP="007F309B">
      <w:pPr>
        <w:spacing w:line="400" w:lineRule="exact"/>
        <w:ind w:firstLine="482"/>
        <w:jc w:val="both"/>
      </w:pPr>
      <w:r>
        <w:t>To generate the final aspect-based review features for users and items, this study incorporates self-attention mechanism to learn the importance weights of different aspects. This design enhances the recommendation system’s ability to capture user preferences and item characteristics more accurately.</w:t>
      </w:r>
    </w:p>
    <w:p w14:paraId="5EF32B63" w14:textId="55E68D12" w:rsidR="00627C6D" w:rsidRPr="008D0148" w:rsidRDefault="00026F16" w:rsidP="002A474B">
      <w:pPr>
        <w:keepNext/>
        <w:numPr>
          <w:ilvl w:val="3"/>
          <w:numId w:val="4"/>
        </w:numPr>
        <w:spacing w:beforeLines="50" w:before="200" w:afterLines="50" w:after="200" w:line="276" w:lineRule="auto"/>
        <w:ind w:left="1077" w:hanging="1077"/>
        <w:outlineLvl w:val="2"/>
        <w:rPr>
          <w:b/>
          <w:bCs/>
          <w:sz w:val="25"/>
          <w:szCs w:val="25"/>
        </w:rPr>
      </w:pPr>
      <w:bookmarkStart w:id="140" w:name="_Toc204995646"/>
      <w:r>
        <w:rPr>
          <w:rFonts w:hint="eastAsia"/>
          <w:b/>
          <w:bCs/>
          <w:sz w:val="25"/>
          <w:szCs w:val="25"/>
        </w:rPr>
        <w:t>U</w:t>
      </w:r>
      <w:r>
        <w:rPr>
          <w:b/>
          <w:bCs/>
          <w:sz w:val="25"/>
          <w:szCs w:val="25"/>
        </w:rPr>
        <w:t>ser Aspect-based Review Feature Generation</w:t>
      </w:r>
      <w:bookmarkEnd w:id="140"/>
      <w:r>
        <w:rPr>
          <w:b/>
          <w:bCs/>
          <w:sz w:val="25"/>
          <w:szCs w:val="25"/>
        </w:rPr>
        <w:t xml:space="preserve"> </w:t>
      </w:r>
    </w:p>
    <w:p w14:paraId="6DC4413D" w14:textId="10463796" w:rsidR="00290C88" w:rsidRDefault="00FC4979" w:rsidP="007F309B">
      <w:pPr>
        <w:spacing w:line="400" w:lineRule="exact"/>
        <w:ind w:firstLine="482"/>
        <w:jc w:val="both"/>
      </w:pPr>
      <w:r>
        <w:t xml:space="preserve">Given </w:t>
      </w:r>
      <m:oMath>
        <m:sSubSup>
          <m:sSubSupPr>
            <m:ctrlPr>
              <w:rPr>
                <w:rFonts w:ascii="Cambria Math" w:hAnsi="Cambria Math"/>
                <w:i/>
              </w:rPr>
            </m:ctrlPr>
          </m:sSubSupPr>
          <m:e>
            <m:r>
              <w:rPr>
                <w:rFonts w:ascii="Cambria Math" w:hAnsi="Cambria Math"/>
              </w:rPr>
              <m:t>f</m:t>
            </m:r>
          </m:e>
          <m:sub>
            <m:r>
              <w:rPr>
                <w:rFonts w:ascii="Cambria Math" w:hAnsi="Cambria Math"/>
              </w:rPr>
              <m:t>u, </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oMath>
      <w:r>
        <w:rPr>
          <w:rFonts w:hint="eastAsia"/>
        </w:rPr>
        <w:t>,</w:t>
      </w:r>
      <w:r w:rsidR="00290C88">
        <w:t xml:space="preserve"> </w:t>
      </w:r>
      <w:r w:rsidR="006116B0">
        <w:t xml:space="preserve">which represents </w:t>
      </w:r>
      <w:r w:rsidR="00290C88">
        <w:t xml:space="preserve">the embedding </w:t>
      </w:r>
      <w:r w:rsidR="00290C88">
        <w:rPr>
          <w:rFonts w:hint="eastAsia"/>
        </w:rPr>
        <w:t>o</w:t>
      </w:r>
      <w:r w:rsidR="00290C88">
        <w:t xml:space="preserve">f user </w:t>
      </w:r>
      <m:oMath>
        <m:r>
          <w:rPr>
            <w:rFonts w:ascii="Cambria Math" w:hAnsi="Cambria Math"/>
          </w:rPr>
          <m:t>u</m:t>
        </m:r>
      </m:oMath>
      <w:r w:rsidR="00290C88">
        <w:t>’s node in the aspect-specific knowledge graph</w:t>
      </w:r>
      <w:r w:rsidR="00290C88">
        <w:rPr>
          <w:rFonts w:ascii="Cambria Math" w:hAnsi="Cambria Math"/>
          <w:i/>
        </w:rPr>
        <w:t xml:space="preserve"> </w:t>
      </w:r>
      <m:oMath>
        <m:sSubSup>
          <m:sSubSupPr>
            <m:ctrlPr>
              <w:rPr>
                <w:rFonts w:ascii="Cambria Math" w:hAnsi="Cambria Math"/>
              </w:rPr>
            </m:ctrlPr>
          </m:sSubSupPr>
          <m:e>
            <m: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k</m:t>
                </m:r>
              </m:sub>
            </m:sSub>
          </m:sub>
          <m:sup>
            <m:sSup>
              <m:sSupPr>
                <m:ctrlPr>
                  <w:rPr>
                    <w:rFonts w:ascii="Cambria Math" w:hAnsi="Cambria Math"/>
                  </w:rPr>
                </m:ctrlPr>
              </m:sSupPr>
              <m:e>
                <m:r>
                  <w:rPr>
                    <w:rFonts w:ascii="Cambria Math" w:hAnsi="Cambria Math"/>
                  </w:rPr>
                  <m:t>v</m:t>
                </m:r>
              </m:e>
              <m:sup>
                <m:r>
                  <w:rPr>
                    <w:rFonts w:ascii="Cambria Math" w:hAnsi="Cambria Math"/>
                  </w:rPr>
                  <m:t>t</m:t>
                </m:r>
              </m:sup>
            </m:sSup>
          </m:sup>
        </m:sSubSup>
      </m:oMath>
      <w:r w:rsidR="00290C88">
        <w:t xml:space="preserve"> </w:t>
      </w:r>
      <w:r w:rsidR="006116B0">
        <w:t>and serves as the</w:t>
      </w:r>
      <w:r>
        <w:t xml:space="preserve"> aspect-based review feature </w:t>
      </w:r>
      <w:r w:rsidR="006116B0">
        <w:t>of user</w:t>
      </w:r>
      <m:oMath>
        <m:r>
          <w:rPr>
            <w:rFonts w:ascii="Cambria Math" w:hAnsi="Cambria Math"/>
            <w:color w:val="000000" w:themeColor="text1"/>
          </w:rPr>
          <m:t xml:space="preserve"> </m:t>
        </m:r>
        <m:r>
          <w:rPr>
            <w:rFonts w:ascii="Cambria Math" w:hAnsi="Cambria Math"/>
          </w:rPr>
          <m:t>u</m:t>
        </m:r>
      </m:oMath>
      <w:r>
        <w:rPr>
          <w:rFonts w:hint="eastAsia"/>
        </w:rPr>
        <w:t>,</w:t>
      </w:r>
      <w:r>
        <w:t xml:space="preserve"> the attention weight </w:t>
      </w:r>
      <m:oMath>
        <m:sSubSup>
          <m:sSubSupPr>
            <m:ctrlPr>
              <w:rPr>
                <w:rFonts w:ascii="Cambria Math" w:hAnsi="Cambria Math"/>
                <w:i/>
              </w:rPr>
            </m:ctrlPr>
          </m:sSubSupPr>
          <m:e>
            <m:r>
              <w:rPr>
                <w:rFonts w:ascii="Cambria Math" w:hAnsi="Cambria Math"/>
              </w:rPr>
              <m:t>α</m:t>
            </m:r>
          </m:e>
          <m:sub>
            <m:r>
              <w:rPr>
                <w:rFonts w:ascii="Cambria Math" w:hAnsi="Cambria Math"/>
              </w:rPr>
              <m:t>u, </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oMath>
      <w:r w:rsidRPr="00FC4979">
        <w:t xml:space="preserve"> </w:t>
      </w:r>
      <w:r>
        <w:t xml:space="preserve">for each aspect is computed through a learnable weight matrix </w:t>
      </w:r>
      <m:oMath>
        <m:r>
          <w:rPr>
            <w:rFonts w:ascii="Cambria Math" w:hAnsi="Cambria Math"/>
          </w:rPr>
          <m:t>W</m:t>
        </m:r>
      </m:oMath>
      <w:r w:rsidR="00290C88">
        <w:t xml:space="preserve">. </w:t>
      </w:r>
    </w:p>
    <w:p w14:paraId="31D44F7B" w14:textId="51D247A1" w:rsidR="00627C6D" w:rsidRDefault="00290C88" w:rsidP="007F309B">
      <w:pPr>
        <w:spacing w:line="400" w:lineRule="exact"/>
        <w:ind w:firstLine="482"/>
        <w:jc w:val="both"/>
      </w:pPr>
      <w:r>
        <w:t xml:space="preserve">Finally, the </w:t>
      </w:r>
      <w:r w:rsidR="00882F6A">
        <w:t>overall user</w:t>
      </w:r>
      <w:r>
        <w:t xml:space="preserve"> aspect-based review feature</w:t>
      </w:r>
      <w:r>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u</m:t>
            </m:r>
          </m:sub>
          <m:sup>
            <m:r>
              <w:rPr>
                <w:rFonts w:ascii="Cambria Math" w:hAnsi="Cambria Math"/>
              </w:rPr>
              <m:t>rev</m:t>
            </m:r>
          </m:sup>
        </m:sSubSup>
      </m:oMath>
      <w:r>
        <w:rPr>
          <w:rFonts w:hint="eastAsia"/>
        </w:rPr>
        <w:t xml:space="preserve"> </w:t>
      </w:r>
      <w:r>
        <w:t xml:space="preserve">is obtained by </w:t>
      </w:r>
      <w:r w:rsidR="00882F6A">
        <w:t>performing a</w:t>
      </w:r>
      <w:r>
        <w:t xml:space="preserve"> weighted sum of </w:t>
      </w:r>
      <m:oMath>
        <m:sSubSup>
          <m:sSubSupPr>
            <m:ctrlPr>
              <w:rPr>
                <w:rFonts w:ascii="Cambria Math" w:hAnsi="Cambria Math"/>
                <w:i/>
              </w:rPr>
            </m:ctrlPr>
          </m:sSubSupPr>
          <m:e>
            <m:r>
              <w:rPr>
                <w:rFonts w:ascii="Cambria Math" w:hAnsi="Cambria Math"/>
              </w:rPr>
              <m:t>f</m:t>
            </m:r>
          </m:e>
          <m:sub>
            <m:r>
              <w:rPr>
                <w:rFonts w:ascii="Cambria Math" w:hAnsi="Cambria Math"/>
              </w:rPr>
              <m:t>u, </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oMath>
      <w:r>
        <w:rPr>
          <w:rFonts w:hint="eastAsia"/>
        </w:rPr>
        <w:t xml:space="preserve"> </w:t>
      </w:r>
      <w:r>
        <w:t>and the</w:t>
      </w:r>
      <w:r w:rsidR="00882F6A">
        <w:t>ir</w:t>
      </w:r>
      <w:r>
        <w:t xml:space="preserve"> corresponding attention weights </w:t>
      </w:r>
      <m:oMath>
        <m:sSubSup>
          <m:sSubSupPr>
            <m:ctrlPr>
              <w:rPr>
                <w:rFonts w:ascii="Cambria Math" w:hAnsi="Cambria Math"/>
                <w:i/>
              </w:rPr>
            </m:ctrlPr>
          </m:sSubSupPr>
          <m:e>
            <m:r>
              <w:rPr>
                <w:rFonts w:ascii="Cambria Math" w:hAnsi="Cambria Math"/>
              </w:rPr>
              <m:t>α</m:t>
            </m:r>
          </m:e>
          <m:sub>
            <m:r>
              <w:rPr>
                <w:rFonts w:ascii="Cambria Math" w:hAnsi="Cambria Math"/>
              </w:rPr>
              <m:t>u, </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oMath>
      <w:r>
        <w:rPr>
          <w:rFonts w:hint="eastAsia"/>
        </w:rPr>
        <w:t xml:space="preserve"> </w:t>
      </w:r>
      <w:r>
        <w:t>which reflects the relative importance of each aspect</w:t>
      </w:r>
      <w:r w:rsidR="006116B0">
        <w:t>.</w:t>
      </w:r>
      <w:r w:rsidR="006116B0" w:rsidRPr="006116B0">
        <w:t xml:space="preserve"> </w:t>
      </w:r>
      <w:r w:rsidR="006116B0">
        <w:t xml:space="preserve">The </w:t>
      </w:r>
      <w:r w:rsidR="00882F6A">
        <w:t>calculation is shown</w:t>
      </w:r>
      <w:r w:rsidR="006116B0">
        <w:t xml:space="preserve"> </w:t>
      </w:r>
      <w:r w:rsidR="00882F6A">
        <w:t>in</w:t>
      </w:r>
      <w:r w:rsidR="006116B0">
        <w:t xml:space="preserve"> Eq. </w:t>
      </w:r>
      <w:r w:rsidR="006116B0">
        <w:fldChar w:fldCharType="begin"/>
      </w:r>
      <w:r w:rsidR="006116B0">
        <w:instrText xml:space="preserve"> REF _Ref185335279 \h  \* MERGEFORMAT </w:instrText>
      </w:r>
      <w:r w:rsidR="006116B0">
        <w:fldChar w:fldCharType="separate"/>
      </w:r>
      <w:r w:rsidR="00775739">
        <w:rPr>
          <w:rFonts w:hint="eastAsia"/>
        </w:rPr>
        <w:t>(</w:t>
      </w:r>
      <w:r w:rsidR="00775739">
        <w:rPr>
          <w:noProof/>
        </w:rPr>
        <w:t>36</w:t>
      </w:r>
      <w:r w:rsidR="00775739">
        <w:t>)</w:t>
      </w:r>
      <w:r w:rsidR="006116B0">
        <w:fldChar w:fldCharType="end"/>
      </w:r>
      <w:r w:rsidR="006116B0">
        <w:t>-</w:t>
      </w:r>
      <w:r w:rsidR="006116B0">
        <w:fldChar w:fldCharType="begin"/>
      </w:r>
      <w:r w:rsidR="006116B0">
        <w:instrText xml:space="preserve"> REF _Ref185335280 \h  \* MERGEFORMAT </w:instrText>
      </w:r>
      <w:r w:rsidR="006116B0">
        <w:fldChar w:fldCharType="separate"/>
      </w:r>
      <w:r w:rsidR="00775739">
        <w:rPr>
          <w:rFonts w:hint="eastAsia"/>
        </w:rPr>
        <w:t>(</w:t>
      </w:r>
      <w:r w:rsidR="00775739">
        <w:rPr>
          <w:noProof/>
        </w:rPr>
        <w:t>37</w:t>
      </w:r>
      <w:r w:rsidR="00775739">
        <w:t>)</w:t>
      </w:r>
      <w:r w:rsidR="006116B0">
        <w:fldChar w:fldCharType="end"/>
      </w:r>
      <w:r w:rsidR="006116B0">
        <w:rPr>
          <w:rFonts w:hint="eastAsia"/>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627C6D" w14:paraId="665C8772" w14:textId="77777777" w:rsidTr="00026F16">
        <w:tc>
          <w:tcPr>
            <w:tcW w:w="8449" w:type="dxa"/>
            <w:vAlign w:val="center"/>
          </w:tcPr>
          <w:p w14:paraId="38F9E558" w14:textId="77777777" w:rsidR="00627C6D" w:rsidRDefault="00000000" w:rsidP="002A474B">
            <w:pPr>
              <w:spacing w:beforeLines="50" w:before="200" w:after="100" w:afterAutospacing="1"/>
              <w:jc w:val="both"/>
            </w:pPr>
            <m:oMathPara>
              <m:oMath>
                <m:sSubSup>
                  <m:sSubSupPr>
                    <m:ctrlPr>
                      <w:rPr>
                        <w:rFonts w:ascii="Cambria Math" w:hAnsi="Cambria Math"/>
                        <w:i/>
                      </w:rPr>
                    </m:ctrlPr>
                  </m:sSubSupPr>
                  <m:e>
                    <m:r>
                      <w:rPr>
                        <w:rFonts w:ascii="Cambria Math" w:hAnsi="Cambria Math"/>
                      </w:rPr>
                      <m:t>α</m:t>
                    </m:r>
                  </m:e>
                  <m:sub>
                    <m:r>
                      <w:rPr>
                        <w:rFonts w:ascii="Cambria Math" w:hAnsi="Cambria Math"/>
                      </w:rPr>
                      <m:t>u,</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W⋅</m:t>
                                    </m:r>
                                    <m:sSubSup>
                                      <m:sSubSupPr>
                                        <m:ctrlPr>
                                          <w:rPr>
                                            <w:rFonts w:ascii="Cambria Math" w:hAnsi="Cambria Math"/>
                                            <w:i/>
                                          </w:rPr>
                                        </m:ctrlPr>
                                      </m:sSubSupPr>
                                      <m:e>
                                        <m:r>
                                          <w:rPr>
                                            <w:rFonts w:ascii="Cambria Math" w:hAnsi="Cambria Math"/>
                                          </w:rPr>
                                          <m:t>f</m:t>
                                        </m:r>
                                      </m:e>
                                      <m:sub>
                                        <m:r>
                                          <w:rPr>
                                            <w:rFonts w:ascii="Cambria Math" w:hAnsi="Cambria Math"/>
                                          </w:rPr>
                                          <m:t>u, </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e>
                                </m:d>
                              </m:e>
                            </m:func>
                          </m:e>
                        </m:d>
                      </m:e>
                    </m:func>
                  </m:num>
                  <m:den>
                    <m:nary>
                      <m:naryPr>
                        <m:chr m:val="∑"/>
                        <m:ctrlPr>
                          <w:rPr>
                            <w:rFonts w:ascii="Cambria Math" w:hAnsi="Cambria Math"/>
                          </w:rPr>
                        </m:ctrlPr>
                      </m:naryPr>
                      <m:sub>
                        <m:r>
                          <w:rPr>
                            <w:rFonts w:ascii="Cambria Math" w:hAnsi="Cambria Math"/>
                          </w:rPr>
                          <m:t>l=1</m:t>
                        </m:r>
                      </m:sub>
                      <m:sup>
                        <m:r>
                          <w:rPr>
                            <w:rFonts w:ascii="Cambria Math" w:hAnsi="Cambria Math"/>
                          </w:rPr>
                          <m:t>K</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W⋅</m:t>
                                        </m:r>
                                        <m:sSubSup>
                                          <m:sSubSupPr>
                                            <m:ctrlPr>
                                              <w:rPr>
                                                <w:rFonts w:ascii="Cambria Math" w:hAnsi="Cambria Math"/>
                                                <w:i/>
                                              </w:rPr>
                                            </m:ctrlPr>
                                          </m:sSubSupPr>
                                          <m:e>
                                            <m:r>
                                              <w:rPr>
                                                <w:rFonts w:ascii="Cambria Math" w:hAnsi="Cambria Math"/>
                                              </w:rPr>
                                              <m:t>f</m:t>
                                            </m:r>
                                          </m:e>
                                          <m:sub>
                                            <m:r>
                                              <w:rPr>
                                                <w:rFonts w:ascii="Cambria Math" w:hAnsi="Cambria Math"/>
                                              </w:rPr>
                                              <m:t>u, </m:t>
                                            </m:r>
                                            <m:sSub>
                                              <m:sSubPr>
                                                <m:ctrlPr>
                                                  <w:rPr>
                                                    <w:rFonts w:ascii="Cambria Math" w:hAnsi="Cambria Math"/>
                                                    <w:i/>
                                                  </w:rPr>
                                                </m:ctrlPr>
                                              </m:sSubPr>
                                              <m:e>
                                                <m:r>
                                                  <w:rPr>
                                                    <w:rFonts w:ascii="Cambria Math" w:hAnsi="Cambria Math"/>
                                                  </w:rPr>
                                                  <m:t>A</m:t>
                                                </m:r>
                                              </m:e>
                                              <m:sub>
                                                <m:r>
                                                  <w:rPr>
                                                    <w:rFonts w:ascii="Cambria Math" w:hAnsi="Cambria Math"/>
                                                  </w:rPr>
                                                  <m:t>l</m:t>
                                                </m:r>
                                              </m:sub>
                                            </m:sSub>
                                          </m:sub>
                                          <m:sup>
                                            <m:r>
                                              <w:rPr>
                                                <w:rFonts w:ascii="Cambria Math" w:hAnsi="Cambria Math"/>
                                              </w:rPr>
                                              <m:t>rev</m:t>
                                            </m:r>
                                          </m:sup>
                                        </m:sSubSup>
                                      </m:e>
                                    </m:d>
                                  </m:e>
                                </m:func>
                              </m:e>
                            </m:d>
                          </m:e>
                        </m:func>
                      </m:e>
                    </m:nary>
                  </m:den>
                </m:f>
              </m:oMath>
            </m:oMathPara>
          </w:p>
        </w:tc>
        <w:tc>
          <w:tcPr>
            <w:tcW w:w="616" w:type="dxa"/>
            <w:vAlign w:val="center"/>
          </w:tcPr>
          <w:p w14:paraId="65E03BA1" w14:textId="13A445A5" w:rsidR="00627C6D" w:rsidRDefault="00627C6D" w:rsidP="002A474B">
            <w:pPr>
              <w:pStyle w:val="affd"/>
              <w:spacing w:before="0" w:after="100" w:afterAutospacing="1"/>
            </w:pPr>
            <w:bookmarkStart w:id="141" w:name="_Ref185335279"/>
            <w:r>
              <w:rPr>
                <w:rFonts w:hint="eastAsia"/>
              </w:rPr>
              <w:t>(</w:t>
            </w:r>
            <w:r w:rsidR="00BA4399">
              <w:fldChar w:fldCharType="begin"/>
            </w:r>
            <w:r w:rsidR="00BA4399">
              <w:instrText xml:space="preserve"> SEQ Equation \* ARABIC </w:instrText>
            </w:r>
            <w:r w:rsidR="00BA4399">
              <w:fldChar w:fldCharType="separate"/>
            </w:r>
            <w:r w:rsidR="00775739">
              <w:rPr>
                <w:noProof/>
              </w:rPr>
              <w:t>36</w:t>
            </w:r>
            <w:r w:rsidR="00BA4399">
              <w:rPr>
                <w:noProof/>
              </w:rPr>
              <w:fldChar w:fldCharType="end"/>
            </w:r>
            <w:r>
              <w:t>)</w:t>
            </w:r>
            <w:bookmarkEnd w:id="141"/>
          </w:p>
        </w:tc>
      </w:tr>
      <w:tr w:rsidR="00627C6D" w14:paraId="7656DBC0" w14:textId="77777777" w:rsidTr="00026F16">
        <w:tc>
          <w:tcPr>
            <w:tcW w:w="8449" w:type="dxa"/>
            <w:vAlign w:val="center"/>
          </w:tcPr>
          <w:p w14:paraId="06C51934" w14:textId="77777777" w:rsidR="00627C6D" w:rsidRDefault="00000000" w:rsidP="00313084">
            <w:pPr>
              <w:spacing w:line="240" w:lineRule="atLeast"/>
              <w:jc w:val="both"/>
            </w:pPr>
            <m:oMathPara>
              <m:oMath>
                <m:sSubSup>
                  <m:sSubSupPr>
                    <m:ctrlPr>
                      <w:rPr>
                        <w:rFonts w:ascii="Cambria Math" w:hAnsi="Cambria Math"/>
                      </w:rPr>
                    </m:ctrlPr>
                  </m:sSubSupPr>
                  <m:e>
                    <m:r>
                      <w:rPr>
                        <w:rFonts w:ascii="Cambria Math" w:hAnsi="Cambria Math"/>
                      </w:rPr>
                      <m:t>f</m:t>
                    </m:r>
                  </m:e>
                  <m:sub>
                    <m:r>
                      <w:rPr>
                        <w:rFonts w:ascii="Cambria Math" w:hAnsi="Cambria Math"/>
                      </w:rPr>
                      <m:t>u</m:t>
                    </m:r>
                  </m:sub>
                  <m:sup>
                    <m:r>
                      <w:rPr>
                        <w:rFonts w:ascii="Cambria Math" w:hAnsi="Cambria Math"/>
                      </w:rPr>
                      <m:t>rev</m:t>
                    </m:r>
                  </m:sup>
                </m:sSubSup>
                <m:r>
                  <w:rPr>
                    <w:rFonts w:ascii="Cambria Math" w:hAnsi="Cambria Math"/>
                  </w:rPr>
                  <m:t>=</m:t>
                </m:r>
                <m:nary>
                  <m:naryPr>
                    <m:chr m:val="∑"/>
                    <m:ctrlPr>
                      <w:rPr>
                        <w:rFonts w:ascii="Cambria Math" w:hAnsi="Cambria Math"/>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r>
                          <w:rPr>
                            <w:rFonts w:ascii="Cambria Math" w:hAnsi="Cambria Math"/>
                          </w:rPr>
                          <m:t>α</m:t>
                        </m:r>
                      </m:e>
                      <m:sub>
                        <m:r>
                          <w:rPr>
                            <w:rFonts w:ascii="Cambria Math" w:hAnsi="Cambria Math"/>
                          </w:rPr>
                          <m:t>u,</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e>
                </m:nary>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u, </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oMath>
            </m:oMathPara>
          </w:p>
        </w:tc>
        <w:tc>
          <w:tcPr>
            <w:tcW w:w="616" w:type="dxa"/>
            <w:vAlign w:val="center"/>
          </w:tcPr>
          <w:p w14:paraId="52648BDF" w14:textId="186EA9D8" w:rsidR="00627C6D" w:rsidRDefault="00627C6D" w:rsidP="002A474B">
            <w:pPr>
              <w:pStyle w:val="affd"/>
              <w:spacing w:before="0" w:after="100" w:afterAutospacing="1"/>
            </w:pPr>
            <w:bookmarkStart w:id="142" w:name="_Ref185335280"/>
            <w:r>
              <w:rPr>
                <w:rFonts w:hint="eastAsia"/>
              </w:rPr>
              <w:t>(</w:t>
            </w:r>
            <w:r w:rsidR="00BA4399">
              <w:fldChar w:fldCharType="begin"/>
            </w:r>
            <w:r w:rsidR="00BA4399">
              <w:instrText xml:space="preserve"> SEQ Equation \* ARABIC </w:instrText>
            </w:r>
            <w:r w:rsidR="00BA4399">
              <w:fldChar w:fldCharType="separate"/>
            </w:r>
            <w:r w:rsidR="00775739">
              <w:rPr>
                <w:noProof/>
              </w:rPr>
              <w:t>37</w:t>
            </w:r>
            <w:r w:rsidR="00BA4399">
              <w:rPr>
                <w:noProof/>
              </w:rPr>
              <w:fldChar w:fldCharType="end"/>
            </w:r>
            <w:r>
              <w:t>)</w:t>
            </w:r>
            <w:bookmarkEnd w:id="142"/>
          </w:p>
        </w:tc>
      </w:tr>
    </w:tbl>
    <w:p w14:paraId="7D394A9C" w14:textId="0DD41A8F" w:rsidR="00627C6D" w:rsidRPr="00026F16" w:rsidRDefault="00026F16" w:rsidP="002A474B">
      <w:pPr>
        <w:keepNext/>
        <w:numPr>
          <w:ilvl w:val="3"/>
          <w:numId w:val="4"/>
        </w:numPr>
        <w:spacing w:beforeLines="50" w:before="200" w:afterLines="50" w:after="200" w:line="276" w:lineRule="auto"/>
        <w:ind w:left="1077" w:hanging="1077"/>
        <w:outlineLvl w:val="2"/>
        <w:rPr>
          <w:b/>
          <w:bCs/>
          <w:sz w:val="25"/>
          <w:szCs w:val="25"/>
        </w:rPr>
      </w:pPr>
      <w:bookmarkStart w:id="143" w:name="_Toc204995647"/>
      <w:r>
        <w:rPr>
          <w:b/>
          <w:bCs/>
          <w:sz w:val="25"/>
          <w:szCs w:val="25"/>
        </w:rPr>
        <w:t>Item Aspect-based Review Feature Generation</w:t>
      </w:r>
      <w:bookmarkEnd w:id="143"/>
      <w:r>
        <w:rPr>
          <w:b/>
          <w:bCs/>
          <w:sz w:val="25"/>
          <w:szCs w:val="25"/>
        </w:rPr>
        <w:t xml:space="preserve"> </w:t>
      </w:r>
      <w:r w:rsidR="002A474B">
        <w:rPr>
          <w:b/>
          <w:bCs/>
          <w:sz w:val="25"/>
          <w:szCs w:val="25"/>
        </w:rPr>
        <w:t>z</w:t>
      </w:r>
    </w:p>
    <w:p w14:paraId="017A315D" w14:textId="70185230" w:rsidR="00647FC5" w:rsidRDefault="00647FC5" w:rsidP="007F309B">
      <w:pPr>
        <w:spacing w:line="400" w:lineRule="exact"/>
        <w:ind w:firstLine="482"/>
        <w:jc w:val="both"/>
      </w:pPr>
      <w:r>
        <w:t xml:space="preserve">Given </w:t>
      </w:r>
      <m:oMath>
        <m:sSubSup>
          <m:sSubSupPr>
            <m:ctrlPr>
              <w:rPr>
                <w:rFonts w:ascii="Cambria Math" w:hAnsi="Cambria Math"/>
                <w:i/>
              </w:rPr>
            </m:ctrlPr>
          </m:sSubSupPr>
          <m:e>
            <m:r>
              <w:rPr>
                <w:rFonts w:ascii="Cambria Math" w:hAnsi="Cambria Math"/>
              </w:rPr>
              <m:t>f</m:t>
            </m:r>
          </m:e>
          <m:sub>
            <m:r>
              <w:rPr>
                <w:rFonts w:ascii="Cambria Math" w:hAnsi="Cambria Math"/>
              </w:rPr>
              <m:t>i, </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oMath>
      <w:r>
        <w:rPr>
          <w:rFonts w:hint="eastAsia"/>
        </w:rPr>
        <w:t>,</w:t>
      </w:r>
      <w:r>
        <w:t xml:space="preserve"> which represents the embedding </w:t>
      </w:r>
      <w:r>
        <w:rPr>
          <w:rFonts w:hint="eastAsia"/>
        </w:rPr>
        <w:t>o</w:t>
      </w:r>
      <w:r>
        <w:t xml:space="preserve">f item </w:t>
      </w:r>
      <m:oMath>
        <m:r>
          <w:rPr>
            <w:rFonts w:ascii="Cambria Math" w:hAnsi="Cambria Math"/>
          </w:rPr>
          <m:t>i</m:t>
        </m:r>
      </m:oMath>
      <w:r>
        <w:t>’s node in the aspect-specific knowledge graph</w:t>
      </w:r>
      <w:r>
        <w:rPr>
          <w:rFonts w:ascii="Cambria Math" w:hAnsi="Cambria Math"/>
          <w:i/>
        </w:rPr>
        <w:t xml:space="preserve"> </w:t>
      </w:r>
      <m:oMath>
        <m:sSubSup>
          <m:sSubSupPr>
            <m:ctrlPr>
              <w:rPr>
                <w:rFonts w:ascii="Cambria Math" w:hAnsi="Cambria Math"/>
              </w:rPr>
            </m:ctrlPr>
          </m:sSubSupPr>
          <m:e>
            <m: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k</m:t>
                </m:r>
              </m:sub>
            </m:sSub>
          </m:sub>
          <m:sup>
            <m:sSup>
              <m:sSupPr>
                <m:ctrlPr>
                  <w:rPr>
                    <w:rFonts w:ascii="Cambria Math" w:hAnsi="Cambria Math"/>
                  </w:rPr>
                </m:ctrlPr>
              </m:sSupPr>
              <m:e>
                <m:r>
                  <w:rPr>
                    <w:rFonts w:ascii="Cambria Math" w:hAnsi="Cambria Math"/>
                  </w:rPr>
                  <m:t>v</m:t>
                </m:r>
              </m:e>
              <m:sup>
                <m:r>
                  <w:rPr>
                    <w:rFonts w:ascii="Cambria Math" w:hAnsi="Cambria Math"/>
                  </w:rPr>
                  <m:t>t</m:t>
                </m:r>
              </m:sup>
            </m:sSup>
          </m:sup>
        </m:sSubSup>
      </m:oMath>
      <w:r>
        <w:t xml:space="preserve"> and serves as the aspect-based review feature of item</w:t>
      </w:r>
      <m:oMath>
        <m:r>
          <w:rPr>
            <w:rFonts w:ascii="Cambria Math" w:hAnsi="Cambria Math"/>
            <w:color w:val="000000" w:themeColor="text1"/>
          </w:rPr>
          <m:t xml:space="preserve"> </m:t>
        </m:r>
        <m:r>
          <w:rPr>
            <w:rFonts w:ascii="Cambria Math" w:hAnsi="Cambria Math"/>
          </w:rPr>
          <m:t>i</m:t>
        </m:r>
      </m:oMath>
      <w:r>
        <w:rPr>
          <w:rFonts w:hint="eastAsia"/>
        </w:rPr>
        <w:t>,</w:t>
      </w:r>
      <w:r>
        <w:t xml:space="preserve"> the attention </w:t>
      </w:r>
      <w:r>
        <w:lastRenderedPageBreak/>
        <w:t xml:space="preserve">weight </w:t>
      </w:r>
      <m:oMath>
        <m:sSubSup>
          <m:sSubSupPr>
            <m:ctrlPr>
              <w:rPr>
                <w:rFonts w:ascii="Cambria Math" w:hAnsi="Cambria Math"/>
                <w:i/>
              </w:rPr>
            </m:ctrlPr>
          </m:sSubSupPr>
          <m:e>
            <m:r>
              <w:rPr>
                <w:rFonts w:ascii="Cambria Math" w:hAnsi="Cambria Math"/>
              </w:rPr>
              <m:t>α</m:t>
            </m:r>
          </m:e>
          <m:sub>
            <m:r>
              <w:rPr>
                <w:rFonts w:ascii="Cambria Math" w:hAnsi="Cambria Math"/>
              </w:rPr>
              <m:t>i, </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oMath>
      <w:r w:rsidRPr="00FC4979">
        <w:t xml:space="preserve"> </w:t>
      </w:r>
      <w:r>
        <w:t xml:space="preserve">for each aspect is computed through a learnable weight matrix </w:t>
      </w:r>
      <m:oMath>
        <m:r>
          <w:rPr>
            <w:rFonts w:ascii="Cambria Math" w:hAnsi="Cambria Math"/>
          </w:rPr>
          <m:t>W</m:t>
        </m:r>
      </m:oMath>
      <w:r>
        <w:t xml:space="preserve">. </w:t>
      </w:r>
    </w:p>
    <w:p w14:paraId="19F0383D" w14:textId="520DAAC6" w:rsidR="00627C6D" w:rsidRDefault="00647FC5" w:rsidP="007F309B">
      <w:pPr>
        <w:spacing w:line="400" w:lineRule="exact"/>
        <w:ind w:firstLine="482"/>
        <w:jc w:val="both"/>
      </w:pPr>
      <w:r>
        <w:t>Finally, the overall item aspect-based review feature</w:t>
      </w:r>
      <w:r>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rev</m:t>
            </m:r>
          </m:sup>
        </m:sSubSup>
      </m:oMath>
      <w:r>
        <w:rPr>
          <w:rFonts w:hint="eastAsia"/>
        </w:rPr>
        <w:t xml:space="preserve"> </w:t>
      </w:r>
      <w:r>
        <w:t xml:space="preserve">is obtained by performing a weighted sum of </w:t>
      </w:r>
      <m:oMath>
        <m:sSubSup>
          <m:sSubSupPr>
            <m:ctrlPr>
              <w:rPr>
                <w:rFonts w:ascii="Cambria Math" w:hAnsi="Cambria Math"/>
                <w:i/>
              </w:rPr>
            </m:ctrlPr>
          </m:sSubSupPr>
          <m:e>
            <m:r>
              <w:rPr>
                <w:rFonts w:ascii="Cambria Math" w:hAnsi="Cambria Math"/>
              </w:rPr>
              <m:t>f</m:t>
            </m:r>
          </m:e>
          <m:sub>
            <m:r>
              <w:rPr>
                <w:rFonts w:ascii="Cambria Math" w:hAnsi="Cambria Math"/>
              </w:rPr>
              <m:t>i, </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oMath>
      <w:r>
        <w:rPr>
          <w:rFonts w:hint="eastAsia"/>
        </w:rPr>
        <w:t xml:space="preserve"> </w:t>
      </w:r>
      <w:r>
        <w:t xml:space="preserve">and their corresponding attention weights </w:t>
      </w:r>
      <m:oMath>
        <m:sSubSup>
          <m:sSubSupPr>
            <m:ctrlPr>
              <w:rPr>
                <w:rFonts w:ascii="Cambria Math" w:hAnsi="Cambria Math"/>
                <w:i/>
              </w:rPr>
            </m:ctrlPr>
          </m:sSubSupPr>
          <m:e>
            <m:r>
              <w:rPr>
                <w:rFonts w:ascii="Cambria Math" w:hAnsi="Cambria Math"/>
              </w:rPr>
              <m:t>α</m:t>
            </m:r>
          </m:e>
          <m:sub>
            <m:r>
              <w:rPr>
                <w:rFonts w:ascii="Cambria Math" w:hAnsi="Cambria Math"/>
              </w:rPr>
              <m:t>i, </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oMath>
      <w:r>
        <w:rPr>
          <w:rFonts w:hint="eastAsia"/>
        </w:rPr>
        <w:t xml:space="preserve"> </w:t>
      </w:r>
      <w:r>
        <w:t>which reflects the relative importance of each aspect.</w:t>
      </w:r>
      <w:r w:rsidRPr="006116B0">
        <w:t xml:space="preserve"> </w:t>
      </w:r>
      <w:r>
        <w:t>The calculation is shown in Eq.</w:t>
      </w:r>
      <w:r w:rsidRPr="00647FC5">
        <w:t xml:space="preserve"> </w:t>
      </w:r>
      <w:r>
        <w:fldChar w:fldCharType="begin"/>
      </w:r>
      <w:r>
        <w:instrText xml:space="preserve"> REF _Ref185335307 \h  \* MERGEFORMAT </w:instrText>
      </w:r>
      <w:r>
        <w:fldChar w:fldCharType="separate"/>
      </w:r>
      <w:r w:rsidR="00775739">
        <w:rPr>
          <w:rFonts w:hint="eastAsia"/>
        </w:rPr>
        <w:t>(</w:t>
      </w:r>
      <w:r w:rsidR="00775739">
        <w:rPr>
          <w:noProof/>
        </w:rPr>
        <w:t>38</w:t>
      </w:r>
      <w:r w:rsidR="00775739">
        <w:t>)</w:t>
      </w:r>
      <w:r>
        <w:fldChar w:fldCharType="end"/>
      </w:r>
      <w:r>
        <w:t>-</w:t>
      </w:r>
      <w:r>
        <w:fldChar w:fldCharType="begin"/>
      </w:r>
      <w:r>
        <w:instrText xml:space="preserve"> REF _Ref185335308 \h  \* MERGEFORMAT </w:instrText>
      </w:r>
      <w:r>
        <w:fldChar w:fldCharType="separate"/>
      </w:r>
      <w:r w:rsidR="00775739">
        <w:rPr>
          <w:rFonts w:hint="eastAsia"/>
        </w:rPr>
        <w:t>(</w:t>
      </w:r>
      <w:r w:rsidR="00775739">
        <w:rPr>
          <w:noProof/>
        </w:rPr>
        <w:t>39</w:t>
      </w:r>
      <w:r w:rsidR="00775739">
        <w:t>)</w:t>
      </w:r>
      <w:r>
        <w:fldChar w:fldCharType="end"/>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627C6D" w14:paraId="44AF7713" w14:textId="77777777" w:rsidTr="00623F1B">
        <w:tc>
          <w:tcPr>
            <w:tcW w:w="9476" w:type="dxa"/>
            <w:vAlign w:val="center"/>
          </w:tcPr>
          <w:p w14:paraId="2FAA2F7D" w14:textId="77777777" w:rsidR="00627C6D" w:rsidRDefault="00000000" w:rsidP="00647FC5">
            <w:pPr>
              <w:spacing w:beforeLines="50" w:before="200" w:line="360" w:lineRule="auto"/>
              <w:jc w:val="both"/>
            </w:pPr>
            <m:oMathPara>
              <m:oMath>
                <m:sSubSup>
                  <m:sSubSupPr>
                    <m:ctrlPr>
                      <w:rPr>
                        <w:rFonts w:ascii="Cambria Math" w:hAnsi="Cambria Math"/>
                        <w:i/>
                      </w:rPr>
                    </m:ctrlPr>
                  </m:sSubSupPr>
                  <m:e>
                    <m:r>
                      <w:rPr>
                        <w:rFonts w:ascii="Cambria Math" w:hAnsi="Cambria Math"/>
                      </w:rPr>
                      <m:t>α</m:t>
                    </m:r>
                  </m:e>
                  <m:sub>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W⋅</m:t>
                                    </m:r>
                                    <m:sSubSup>
                                      <m:sSubSupPr>
                                        <m:ctrlPr>
                                          <w:rPr>
                                            <w:rFonts w:ascii="Cambria Math" w:hAnsi="Cambria Math"/>
                                            <w:i/>
                                          </w:rPr>
                                        </m:ctrlPr>
                                      </m:sSubSupPr>
                                      <m:e>
                                        <m:r>
                                          <w:rPr>
                                            <w:rFonts w:ascii="Cambria Math" w:hAnsi="Cambria Math"/>
                                          </w:rPr>
                                          <m:t>f</m:t>
                                        </m:r>
                                      </m:e>
                                      <m:sub>
                                        <m:r>
                                          <w:rPr>
                                            <w:rFonts w:ascii="Cambria Math" w:hAnsi="Cambria Math"/>
                                          </w:rPr>
                                          <m:t>i, </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e>
                                </m:d>
                              </m:e>
                            </m:func>
                          </m:e>
                        </m:d>
                      </m:e>
                    </m:func>
                  </m:num>
                  <m:den>
                    <m:nary>
                      <m:naryPr>
                        <m:chr m:val="∑"/>
                        <m:ctrlPr>
                          <w:rPr>
                            <w:rFonts w:ascii="Cambria Math" w:hAnsi="Cambria Math"/>
                          </w:rPr>
                        </m:ctrlPr>
                      </m:naryPr>
                      <m:sub>
                        <m:r>
                          <w:rPr>
                            <w:rFonts w:ascii="Cambria Math" w:hAnsi="Cambria Math"/>
                          </w:rPr>
                          <m:t>l=1</m:t>
                        </m:r>
                      </m:sub>
                      <m:sup>
                        <m:r>
                          <w:rPr>
                            <w:rFonts w:ascii="Cambria Math" w:hAnsi="Cambria Math"/>
                          </w:rPr>
                          <m:t>K</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W⋅</m:t>
                                        </m:r>
                                        <m:sSubSup>
                                          <m:sSubSupPr>
                                            <m:ctrlPr>
                                              <w:rPr>
                                                <w:rFonts w:ascii="Cambria Math" w:hAnsi="Cambria Math"/>
                                                <w:i/>
                                              </w:rPr>
                                            </m:ctrlPr>
                                          </m:sSubSupPr>
                                          <m:e>
                                            <m:r>
                                              <w:rPr>
                                                <w:rFonts w:ascii="Cambria Math" w:hAnsi="Cambria Math"/>
                                              </w:rPr>
                                              <m:t>f</m:t>
                                            </m:r>
                                          </m:e>
                                          <m:sub>
                                            <m:r>
                                              <w:rPr>
                                                <w:rFonts w:ascii="Cambria Math" w:hAnsi="Cambria Math"/>
                                              </w:rPr>
                                              <m:t>i, </m:t>
                                            </m:r>
                                            <m:sSub>
                                              <m:sSubPr>
                                                <m:ctrlPr>
                                                  <w:rPr>
                                                    <w:rFonts w:ascii="Cambria Math" w:hAnsi="Cambria Math"/>
                                                    <w:i/>
                                                  </w:rPr>
                                                </m:ctrlPr>
                                              </m:sSubPr>
                                              <m:e>
                                                <m:r>
                                                  <w:rPr>
                                                    <w:rFonts w:ascii="Cambria Math" w:hAnsi="Cambria Math"/>
                                                  </w:rPr>
                                                  <m:t>A</m:t>
                                                </m:r>
                                              </m:e>
                                              <m:sub>
                                                <m:r>
                                                  <w:rPr>
                                                    <w:rFonts w:ascii="Cambria Math" w:hAnsi="Cambria Math"/>
                                                  </w:rPr>
                                                  <m:t>l</m:t>
                                                </m:r>
                                              </m:sub>
                                            </m:sSub>
                                          </m:sub>
                                          <m:sup>
                                            <m:r>
                                              <w:rPr>
                                                <w:rFonts w:ascii="Cambria Math" w:hAnsi="Cambria Math"/>
                                              </w:rPr>
                                              <m:t>rev</m:t>
                                            </m:r>
                                          </m:sup>
                                        </m:sSubSup>
                                      </m:e>
                                    </m:d>
                                  </m:e>
                                </m:func>
                              </m:e>
                            </m:d>
                          </m:e>
                        </m:func>
                      </m:e>
                    </m:nary>
                  </m:den>
                </m:f>
              </m:oMath>
            </m:oMathPara>
          </w:p>
        </w:tc>
        <w:tc>
          <w:tcPr>
            <w:tcW w:w="616" w:type="dxa"/>
            <w:vAlign w:val="center"/>
          </w:tcPr>
          <w:p w14:paraId="2EEC9226" w14:textId="77721AA2" w:rsidR="00627C6D" w:rsidRDefault="00627C6D" w:rsidP="00315D58">
            <w:pPr>
              <w:pStyle w:val="affd"/>
              <w:spacing w:before="0" w:line="360" w:lineRule="auto"/>
            </w:pPr>
            <w:bookmarkStart w:id="144" w:name="_Ref185335307"/>
            <w:r>
              <w:rPr>
                <w:rFonts w:hint="eastAsia"/>
              </w:rPr>
              <w:t>(</w:t>
            </w:r>
            <w:r w:rsidR="00BA4399">
              <w:fldChar w:fldCharType="begin"/>
            </w:r>
            <w:r w:rsidR="00BA4399">
              <w:instrText xml:space="preserve"> SEQ Equation \* ARABIC </w:instrText>
            </w:r>
            <w:r w:rsidR="00BA4399">
              <w:fldChar w:fldCharType="separate"/>
            </w:r>
            <w:r w:rsidR="00775739">
              <w:rPr>
                <w:noProof/>
              </w:rPr>
              <w:t>38</w:t>
            </w:r>
            <w:r w:rsidR="00BA4399">
              <w:rPr>
                <w:noProof/>
              </w:rPr>
              <w:fldChar w:fldCharType="end"/>
            </w:r>
            <w:r>
              <w:t>)</w:t>
            </w:r>
            <w:bookmarkEnd w:id="144"/>
          </w:p>
        </w:tc>
      </w:tr>
      <w:tr w:rsidR="00627C6D" w14:paraId="2BE33D18" w14:textId="77777777" w:rsidTr="00623F1B">
        <w:tc>
          <w:tcPr>
            <w:tcW w:w="9476" w:type="dxa"/>
            <w:vAlign w:val="center"/>
          </w:tcPr>
          <w:p w14:paraId="1A77E161" w14:textId="77777777" w:rsidR="00627C6D" w:rsidRDefault="00000000" w:rsidP="00315D58">
            <w:pPr>
              <w:spacing w:line="360" w:lineRule="auto"/>
              <w:jc w:val="both"/>
            </w:pPr>
            <m:oMathPara>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rev</m:t>
                    </m:r>
                  </m:sup>
                </m:sSubSup>
                <m:r>
                  <w:rPr>
                    <w:rFonts w:ascii="Cambria Math" w:hAnsi="Cambria Math"/>
                  </w:rPr>
                  <m:t>=</m:t>
                </m:r>
                <m:nary>
                  <m:naryPr>
                    <m:chr m:val="∑"/>
                    <m:ctrlPr>
                      <w:rPr>
                        <w:rFonts w:ascii="Cambria Math" w:hAnsi="Cambria Math"/>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r>
                          <w:rPr>
                            <w:rFonts w:ascii="Cambria Math" w:hAnsi="Cambria Math"/>
                          </w:rPr>
                          <m:t>α</m:t>
                        </m:r>
                      </m:e>
                      <m:sub>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e>
                </m:nary>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i, </m:t>
                    </m:r>
                    <m:sSub>
                      <m:sSubPr>
                        <m:ctrlPr>
                          <w:rPr>
                            <w:rFonts w:ascii="Cambria Math" w:hAnsi="Cambria Math"/>
                            <w:i/>
                          </w:rPr>
                        </m:ctrlPr>
                      </m:sSubPr>
                      <m:e>
                        <m:r>
                          <w:rPr>
                            <w:rFonts w:ascii="Cambria Math" w:hAnsi="Cambria Math"/>
                          </w:rPr>
                          <m:t>A</m:t>
                        </m:r>
                      </m:e>
                      <m:sub>
                        <m:r>
                          <w:rPr>
                            <w:rFonts w:ascii="Cambria Math" w:hAnsi="Cambria Math"/>
                          </w:rPr>
                          <m:t>k</m:t>
                        </m:r>
                      </m:sub>
                    </m:sSub>
                  </m:sub>
                  <m:sup>
                    <m:r>
                      <w:rPr>
                        <w:rFonts w:ascii="Cambria Math" w:hAnsi="Cambria Math"/>
                      </w:rPr>
                      <m:t>rev</m:t>
                    </m:r>
                  </m:sup>
                </m:sSubSup>
              </m:oMath>
            </m:oMathPara>
          </w:p>
        </w:tc>
        <w:tc>
          <w:tcPr>
            <w:tcW w:w="616" w:type="dxa"/>
            <w:vAlign w:val="center"/>
          </w:tcPr>
          <w:p w14:paraId="040E190A" w14:textId="0749941A" w:rsidR="00627C6D" w:rsidRDefault="00627C6D" w:rsidP="00315D58">
            <w:pPr>
              <w:pStyle w:val="affd"/>
              <w:spacing w:before="0" w:line="360" w:lineRule="auto"/>
            </w:pPr>
            <w:bookmarkStart w:id="145" w:name="_Ref185335308"/>
            <w:r>
              <w:rPr>
                <w:rFonts w:hint="eastAsia"/>
              </w:rPr>
              <w:t>(</w:t>
            </w:r>
            <w:r w:rsidR="00BA4399">
              <w:fldChar w:fldCharType="begin"/>
            </w:r>
            <w:r w:rsidR="00BA4399">
              <w:instrText xml:space="preserve"> SEQ Equation \* ARABIC </w:instrText>
            </w:r>
            <w:r w:rsidR="00BA4399">
              <w:fldChar w:fldCharType="separate"/>
            </w:r>
            <w:r w:rsidR="00775739">
              <w:rPr>
                <w:noProof/>
              </w:rPr>
              <w:t>39</w:t>
            </w:r>
            <w:r w:rsidR="00BA4399">
              <w:rPr>
                <w:noProof/>
              </w:rPr>
              <w:fldChar w:fldCharType="end"/>
            </w:r>
            <w:r>
              <w:t>)</w:t>
            </w:r>
            <w:bookmarkEnd w:id="145"/>
          </w:p>
        </w:tc>
      </w:tr>
    </w:tbl>
    <w:p w14:paraId="059B79C4" w14:textId="07701DD0" w:rsidR="001621C1" w:rsidRPr="00573CCC" w:rsidRDefault="00A31CA9" w:rsidP="00474127">
      <w:pPr>
        <w:spacing w:line="400" w:lineRule="exact"/>
        <w:ind w:firstLine="482"/>
        <w:jc w:val="both"/>
      </w:pPr>
      <w:r w:rsidRPr="00A31CA9">
        <w:t xml:space="preserve">Through this approach, the aspect-based </w:t>
      </w:r>
      <w:r w:rsidR="004420E7">
        <w:t xml:space="preserve">review </w:t>
      </w:r>
      <w:r w:rsidRPr="00A31CA9">
        <w:t>features of users and items are generated by aggregating the embeddings across different aspects with learned attention weights. The attention mechanism dynamically captures the importance of each aspect based on data characteristics, enabling the model to more accurately identify user preferences and item features. This ultimately enhances both the performance and interpretability of the recommendation system.</w:t>
      </w:r>
    </w:p>
    <w:p w14:paraId="1C357658" w14:textId="7D10B923" w:rsidR="00627C6D" w:rsidRPr="00543175" w:rsidRDefault="003E7AFE" w:rsidP="002A474B">
      <w:pPr>
        <w:keepNext/>
        <w:numPr>
          <w:ilvl w:val="1"/>
          <w:numId w:val="4"/>
        </w:numPr>
        <w:spacing w:beforeLines="50" w:before="200" w:afterLines="50" w:after="200" w:line="276" w:lineRule="auto"/>
        <w:ind w:left="454" w:hanging="454"/>
        <w:jc w:val="both"/>
        <w:outlineLvl w:val="1"/>
        <w:rPr>
          <w:b/>
          <w:bCs/>
          <w:sz w:val="28"/>
          <w:szCs w:val="28"/>
        </w:rPr>
      </w:pPr>
      <w:bookmarkStart w:id="146" w:name="_Toc204995648"/>
      <w:r w:rsidRPr="003E7AFE">
        <w:rPr>
          <w:b/>
          <w:bCs/>
          <w:sz w:val="28"/>
          <w:szCs w:val="28"/>
        </w:rPr>
        <w:t>Multimodal Feature Fusion and Recommendation</w:t>
      </w:r>
      <w:bookmarkEnd w:id="146"/>
    </w:p>
    <w:p w14:paraId="5DE83C5B" w14:textId="7D0F1227" w:rsidR="00896D72" w:rsidRPr="00896D72" w:rsidRDefault="00896D72" w:rsidP="00474127">
      <w:pPr>
        <w:spacing w:line="400" w:lineRule="exact"/>
        <w:ind w:firstLine="480"/>
        <w:jc w:val="both"/>
      </w:pPr>
      <w:r>
        <w:t xml:space="preserve">To generate the final user and item embeddings, this study adopts an attention mechanism that dynamically learns the importance weights of various feature types. This mechanism adjusts the contribution of each modality according to its relative significance, effectively integrating multimodal features such as reviews, purchase intentions, and </w:t>
      </w:r>
      <w:r w:rsidR="00543175">
        <w:t>images</w:t>
      </w:r>
      <w:r>
        <w:t xml:space="preserve"> attributes. Such integration not only enhances the representational capacity of the model across different modalities but also improves the overall performance and accuracy of the recommendation system.</w:t>
      </w:r>
      <w:r w:rsidR="00543175">
        <w:rPr>
          <w:rFonts w:hint="eastAsia"/>
        </w:rPr>
        <w:t xml:space="preserve"> </w:t>
      </w:r>
      <w:r>
        <w:t>For users and items, the initial multimodal feature representations are derived from the following sources:</w:t>
      </w:r>
    </w:p>
    <w:p w14:paraId="4A09C651" w14:textId="1F119431" w:rsidR="00627C6D" w:rsidRPr="0082610B" w:rsidRDefault="00D10753" w:rsidP="002A474B">
      <w:pPr>
        <w:pStyle w:val="aa"/>
        <w:widowControl/>
        <w:numPr>
          <w:ilvl w:val="0"/>
          <w:numId w:val="5"/>
        </w:numPr>
        <w:spacing w:before="120" w:after="120" w:line="400" w:lineRule="exact"/>
        <w:ind w:leftChars="0" w:left="714" w:hanging="357"/>
        <w:jc w:val="both"/>
      </w:pPr>
      <w:r>
        <w:rPr>
          <w:b/>
          <w:bCs/>
        </w:rPr>
        <w:t>user feature</w:t>
      </w:r>
      <w:r w:rsidR="00627C6D" w:rsidRPr="0082610B">
        <w:t>：</w:t>
      </w:r>
      <w:r>
        <w:rPr>
          <w:rFonts w:hint="eastAsia"/>
        </w:rPr>
        <w:t>p</w:t>
      </w:r>
      <w:r>
        <w:t>urchase intention</w:t>
      </w:r>
      <w:r w:rsidR="00896D72">
        <w:rPr>
          <w:rFonts w:hint="eastAsia"/>
        </w:rPr>
        <w:t>,</w:t>
      </w:r>
      <w:r w:rsidR="00896D72">
        <w:t xml:space="preserve"> </w:t>
      </w:r>
      <w:r>
        <w:rPr>
          <w:rFonts w:hint="eastAsia"/>
        </w:rPr>
        <w:t>d</w:t>
      </w:r>
      <w:r>
        <w:t xml:space="preserve">escription of </w:t>
      </w:r>
      <w:r w:rsidR="00896D72">
        <w:t>liked</w:t>
      </w:r>
      <w:r>
        <w:t xml:space="preserve"> item</w:t>
      </w:r>
      <w:r w:rsidR="00896D72">
        <w:t>s</w:t>
      </w:r>
      <w:r w:rsidR="00896D72">
        <w:rPr>
          <w:rFonts w:hint="eastAsia"/>
        </w:rPr>
        <w:t>,</w:t>
      </w:r>
      <w:r w:rsidR="00896D72">
        <w:t xml:space="preserve"> and </w:t>
      </w:r>
      <w:r>
        <w:t>review</w:t>
      </w:r>
    </w:p>
    <w:p w14:paraId="7409DBAD" w14:textId="3143843A" w:rsidR="00627C6D" w:rsidRPr="0082610B" w:rsidRDefault="00D10753" w:rsidP="002A474B">
      <w:pPr>
        <w:pStyle w:val="aa"/>
        <w:widowControl/>
        <w:numPr>
          <w:ilvl w:val="0"/>
          <w:numId w:val="5"/>
        </w:numPr>
        <w:spacing w:before="120" w:after="120" w:line="400" w:lineRule="exact"/>
        <w:ind w:leftChars="0" w:left="714" w:hanging="357"/>
        <w:jc w:val="both"/>
        <w:rPr>
          <w:sz w:val="22"/>
          <w:szCs w:val="22"/>
        </w:rPr>
      </w:pPr>
      <w:r>
        <w:rPr>
          <w:b/>
          <w:bCs/>
        </w:rPr>
        <w:t>item feature</w:t>
      </w:r>
      <w:r w:rsidR="00627C6D" w:rsidRPr="0082610B">
        <w:t>：</w:t>
      </w:r>
      <w:r>
        <w:rPr>
          <w:rFonts w:hint="eastAsia"/>
        </w:rPr>
        <w:t>r</w:t>
      </w:r>
      <w:r>
        <w:t>eview</w:t>
      </w:r>
      <w:r w:rsidR="00896D72">
        <w:rPr>
          <w:rFonts w:hint="eastAsia"/>
        </w:rPr>
        <w:t>,</w:t>
      </w:r>
      <w:r w:rsidR="00896D72">
        <w:t xml:space="preserve"> </w:t>
      </w:r>
      <w:r>
        <w:rPr>
          <w:rFonts w:hint="eastAsia"/>
        </w:rPr>
        <w:t>i</w:t>
      </w:r>
      <w:r>
        <w:t>mage</w:t>
      </w:r>
      <w:r w:rsidR="00896D72">
        <w:rPr>
          <w:rFonts w:hint="eastAsia"/>
        </w:rPr>
        <w:t>,</w:t>
      </w:r>
      <w:r w:rsidR="00896D72">
        <w:t xml:space="preserve"> i</w:t>
      </w:r>
      <w:r>
        <w:t>mage caption</w:t>
      </w:r>
      <w:r w:rsidR="00896D72">
        <w:rPr>
          <w:rFonts w:hint="eastAsia"/>
        </w:rPr>
        <w:t>,</w:t>
      </w:r>
      <w:r w:rsidR="00896D72">
        <w:t xml:space="preserve"> and </w:t>
      </w:r>
      <w:r>
        <w:t>description</w:t>
      </w:r>
    </w:p>
    <w:p w14:paraId="393D7C47" w14:textId="64F3D237" w:rsidR="00627C6D" w:rsidRDefault="00543175" w:rsidP="00474127">
      <w:pPr>
        <w:spacing w:line="400" w:lineRule="exact"/>
        <w:jc w:val="both"/>
      </w:pPr>
      <w:r>
        <w:t xml:space="preserve">The initial feature vectors are defined in Eq. </w:t>
      </w:r>
      <w:r w:rsidR="00627C6D">
        <w:fldChar w:fldCharType="begin"/>
      </w:r>
      <w:r w:rsidR="00627C6D">
        <w:instrText xml:space="preserve"> </w:instrText>
      </w:r>
      <w:r w:rsidR="00627C6D">
        <w:rPr>
          <w:rFonts w:hint="eastAsia"/>
        </w:rPr>
        <w:instrText>REF _Ref185335430 \h</w:instrText>
      </w:r>
      <w:r w:rsidR="00627C6D">
        <w:instrText xml:space="preserve"> </w:instrText>
      </w:r>
      <w:r w:rsidR="00315D58">
        <w:instrText xml:space="preserve"> \* MERGEFORMAT </w:instrText>
      </w:r>
      <w:r w:rsidR="00627C6D">
        <w:fldChar w:fldCharType="separate"/>
      </w:r>
      <w:r w:rsidR="00775739">
        <w:rPr>
          <w:rFonts w:hint="eastAsia"/>
        </w:rPr>
        <w:t>(</w:t>
      </w:r>
      <w:r w:rsidR="00775739">
        <w:rPr>
          <w:noProof/>
        </w:rPr>
        <w:t>40</w:t>
      </w:r>
      <w:r w:rsidR="00775739">
        <w:t>)</w:t>
      </w:r>
      <w:r w:rsidR="00627C6D">
        <w:fldChar w:fldCharType="end"/>
      </w:r>
      <w:r w:rsidR="00627C6D">
        <w:t>-</w:t>
      </w:r>
      <w:r w:rsidR="00627C6D">
        <w:fldChar w:fldCharType="begin"/>
      </w:r>
      <w:r w:rsidR="00627C6D">
        <w:instrText xml:space="preserve"> REF _Ref185335431 \h </w:instrText>
      </w:r>
      <w:r w:rsidR="00315D58">
        <w:instrText xml:space="preserve"> \* MERGEFORMAT </w:instrText>
      </w:r>
      <w:r w:rsidR="00627C6D">
        <w:fldChar w:fldCharType="separate"/>
      </w:r>
      <w:r w:rsidR="00775739">
        <w:rPr>
          <w:rFonts w:hint="eastAsia"/>
        </w:rPr>
        <w:t>(</w:t>
      </w:r>
      <w:r w:rsidR="00775739">
        <w:rPr>
          <w:noProof/>
        </w:rPr>
        <w:t>41</w:t>
      </w:r>
      <w:r w:rsidR="00775739">
        <w:t>)</w:t>
      </w:r>
      <w:r w:rsidR="00627C6D">
        <w:fldChar w:fldCharType="end"/>
      </w:r>
      <w:r w:rsidR="00627C6D" w:rsidRPr="0082610B">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627C6D" w14:paraId="3E73943E" w14:textId="77777777" w:rsidTr="00623F1B">
        <w:tc>
          <w:tcPr>
            <w:tcW w:w="9476" w:type="dxa"/>
            <w:vAlign w:val="center"/>
          </w:tcPr>
          <w:p w14:paraId="06D57029" w14:textId="77777777" w:rsidR="00627C6D" w:rsidRDefault="00000000" w:rsidP="002A474B">
            <w:pPr>
              <w:spacing w:beforeLines="50" w:before="200" w:line="360" w:lineRule="auto"/>
              <w:jc w:val="both"/>
            </w:pPr>
            <m:oMathPara>
              <m:oMath>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u</m:t>
                        </m:r>
                      </m:sub>
                      <m:sup>
                        <m:r>
                          <w:rPr>
                            <w:rFonts w:ascii="Cambria Math" w:hAnsi="Cambria Math"/>
                          </w:rPr>
                          <m:t>w</m:t>
                        </m:r>
                      </m:sup>
                    </m:sSubSup>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u</m:t>
                        </m:r>
                      </m:sub>
                      <m:sup>
                        <m:r>
                          <w:rPr>
                            <w:rFonts w:ascii="Cambria Math" w:hAnsi="Cambria Math"/>
                          </w:rPr>
                          <m:t>d</m:t>
                        </m:r>
                      </m:sup>
                    </m:sSubSup>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u</m:t>
                        </m:r>
                      </m:sub>
                      <m:sup>
                        <m:r>
                          <w:rPr>
                            <w:rFonts w:ascii="Cambria Math" w:hAnsi="Cambria Math"/>
                          </w:rPr>
                          <m:t>rev</m:t>
                        </m:r>
                      </m:sup>
                    </m:sSubSup>
                  </m:e>
                </m:d>
              </m:oMath>
            </m:oMathPara>
          </w:p>
        </w:tc>
        <w:tc>
          <w:tcPr>
            <w:tcW w:w="616" w:type="dxa"/>
            <w:vAlign w:val="center"/>
          </w:tcPr>
          <w:p w14:paraId="453C897F" w14:textId="39CC64E9" w:rsidR="00627C6D" w:rsidRDefault="00627C6D" w:rsidP="00315D58">
            <w:pPr>
              <w:pStyle w:val="affd"/>
              <w:spacing w:before="0" w:line="360" w:lineRule="auto"/>
            </w:pPr>
            <w:bookmarkStart w:id="147" w:name="_Ref185335430"/>
            <w:r>
              <w:rPr>
                <w:rFonts w:hint="eastAsia"/>
              </w:rPr>
              <w:t>(</w:t>
            </w:r>
            <w:r w:rsidR="00BA4399">
              <w:fldChar w:fldCharType="begin"/>
            </w:r>
            <w:r w:rsidR="00BA4399">
              <w:instrText xml:space="preserve"> SEQ Equation \* ARABIC </w:instrText>
            </w:r>
            <w:r w:rsidR="00BA4399">
              <w:fldChar w:fldCharType="separate"/>
            </w:r>
            <w:r w:rsidR="00775739">
              <w:rPr>
                <w:noProof/>
              </w:rPr>
              <w:t>40</w:t>
            </w:r>
            <w:r w:rsidR="00BA4399">
              <w:rPr>
                <w:noProof/>
              </w:rPr>
              <w:fldChar w:fldCharType="end"/>
            </w:r>
            <w:r>
              <w:t>)</w:t>
            </w:r>
            <w:bookmarkEnd w:id="147"/>
          </w:p>
        </w:tc>
      </w:tr>
      <w:tr w:rsidR="00627C6D" w14:paraId="086A7BDF" w14:textId="77777777" w:rsidTr="00623F1B">
        <w:tc>
          <w:tcPr>
            <w:tcW w:w="9476" w:type="dxa"/>
            <w:vAlign w:val="center"/>
          </w:tcPr>
          <w:p w14:paraId="730AF6D2" w14:textId="77777777" w:rsidR="00627C6D" w:rsidRDefault="00000000" w:rsidP="00315D58">
            <w:pPr>
              <w:spacing w:line="360" w:lineRule="auto"/>
              <w:jc w:val="both"/>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rev</m:t>
                        </m:r>
                      </m:sup>
                    </m:sSubSup>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img</m:t>
                        </m:r>
                      </m:sup>
                    </m:sSubSup>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imgd</m:t>
                        </m:r>
                      </m:sup>
                    </m:sSubSup>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d</m:t>
                        </m:r>
                      </m:sup>
                    </m:sSubSup>
                  </m:e>
                </m:d>
              </m:oMath>
            </m:oMathPara>
          </w:p>
        </w:tc>
        <w:tc>
          <w:tcPr>
            <w:tcW w:w="616" w:type="dxa"/>
            <w:vAlign w:val="center"/>
          </w:tcPr>
          <w:p w14:paraId="06ABD080" w14:textId="6ABCB3C9" w:rsidR="00627C6D" w:rsidRDefault="00627C6D" w:rsidP="00315D58">
            <w:pPr>
              <w:pStyle w:val="affd"/>
              <w:spacing w:before="0" w:line="360" w:lineRule="auto"/>
            </w:pPr>
            <w:bookmarkStart w:id="148" w:name="_Ref185335431"/>
            <w:r>
              <w:rPr>
                <w:rFonts w:hint="eastAsia"/>
              </w:rPr>
              <w:t>(</w:t>
            </w:r>
            <w:r w:rsidR="00BA4399">
              <w:fldChar w:fldCharType="begin"/>
            </w:r>
            <w:r w:rsidR="00BA4399">
              <w:instrText xml:space="preserve"> SEQ Equation \* ARABIC </w:instrText>
            </w:r>
            <w:r w:rsidR="00BA4399">
              <w:fldChar w:fldCharType="separate"/>
            </w:r>
            <w:r w:rsidR="00775739">
              <w:rPr>
                <w:noProof/>
              </w:rPr>
              <w:t>41</w:t>
            </w:r>
            <w:r w:rsidR="00BA4399">
              <w:rPr>
                <w:noProof/>
              </w:rPr>
              <w:fldChar w:fldCharType="end"/>
            </w:r>
            <w:r>
              <w:t>)</w:t>
            </w:r>
            <w:bookmarkEnd w:id="148"/>
          </w:p>
        </w:tc>
      </w:tr>
    </w:tbl>
    <w:p w14:paraId="7127842C" w14:textId="6E02D0D4" w:rsidR="00E1265A" w:rsidRPr="00E507B2" w:rsidRDefault="00DF45C3" w:rsidP="00474127">
      <w:pPr>
        <w:spacing w:line="400" w:lineRule="exact"/>
        <w:jc w:val="bot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u</m:t>
            </m:r>
          </m:sub>
        </m:sSub>
      </m:oMath>
      <w:r>
        <w:rPr>
          <w:rFonts w:hint="eastAsia"/>
        </w:rPr>
        <w:t xml:space="preserve"> </w:t>
      </w:r>
      <w:r w:rsidR="00C97AAC">
        <w:t xml:space="preserve">and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00C97AAC">
        <w:t xml:space="preserve"> denote</w:t>
      </w:r>
      <w:r w:rsidR="00D10753">
        <w:t xml:space="preserve"> </w:t>
      </w:r>
      <w:r>
        <w:t xml:space="preserve">the set of the </w:t>
      </w:r>
      <w:r w:rsidR="00D10753">
        <w:t>multimodal feature</w:t>
      </w:r>
      <w:r w:rsidR="00C97AAC">
        <w:t>s</w:t>
      </w:r>
      <w:r w:rsidR="00D10753">
        <w:t xml:space="preserve"> of </w:t>
      </w:r>
      <w:r>
        <w:t>user</w:t>
      </w:r>
      <w:r w:rsidR="00C97AAC">
        <w:t xml:space="preserve"> </w:t>
      </w:r>
      <w:r w:rsidR="00D10753">
        <w:t>and</w:t>
      </w:r>
      <w:r w:rsidR="00D10753">
        <w:rPr>
          <w:rFonts w:ascii="Cambria Math" w:hAnsi="Cambria Math"/>
        </w:rPr>
        <w:t xml:space="preserve"> </w:t>
      </w:r>
      <w:r w:rsidR="00D10753">
        <w:t>item</w:t>
      </w:r>
      <w:r w:rsidR="00C97AAC">
        <w:t>, respectively.</w:t>
      </w:r>
    </w:p>
    <w:p w14:paraId="4F6235BB" w14:textId="1F8CFED0" w:rsidR="00627C6D" w:rsidRPr="0082610B" w:rsidRDefault="005E5095" w:rsidP="00585F2C">
      <w:pPr>
        <w:keepNext/>
        <w:numPr>
          <w:ilvl w:val="2"/>
          <w:numId w:val="4"/>
        </w:numPr>
        <w:spacing w:beforeLines="50" w:before="200" w:afterLines="50" w:after="200" w:line="276" w:lineRule="auto"/>
        <w:outlineLvl w:val="2"/>
        <w:rPr>
          <w:b/>
          <w:bCs/>
          <w:sz w:val="26"/>
          <w:szCs w:val="26"/>
        </w:rPr>
      </w:pPr>
      <w:bookmarkStart w:id="149" w:name="_Toc204995649"/>
      <w:r>
        <w:rPr>
          <w:b/>
          <w:bCs/>
          <w:sz w:val="26"/>
          <w:szCs w:val="26"/>
        </w:rPr>
        <w:lastRenderedPageBreak/>
        <w:t>User and Item Embedding</w:t>
      </w:r>
      <w:r w:rsidRPr="005E5095">
        <w:rPr>
          <w:rFonts w:hint="eastAsia"/>
          <w:b/>
          <w:bCs/>
          <w:sz w:val="26"/>
          <w:szCs w:val="26"/>
        </w:rPr>
        <w:t xml:space="preserve"> </w:t>
      </w:r>
      <w:r>
        <w:rPr>
          <w:rFonts w:hint="eastAsia"/>
          <w:b/>
          <w:bCs/>
          <w:sz w:val="26"/>
          <w:szCs w:val="26"/>
        </w:rPr>
        <w:t>G</w:t>
      </w:r>
      <w:r>
        <w:rPr>
          <w:b/>
          <w:bCs/>
          <w:sz w:val="26"/>
          <w:szCs w:val="26"/>
        </w:rPr>
        <w:t>eneration</w:t>
      </w:r>
      <w:bookmarkEnd w:id="149"/>
    </w:p>
    <w:p w14:paraId="05B42054" w14:textId="3BEE7AB6" w:rsidR="00627C6D" w:rsidRDefault="006B563C" w:rsidP="00474127">
      <w:pPr>
        <w:spacing w:line="400" w:lineRule="exact"/>
        <w:ind w:firstLine="482"/>
        <w:jc w:val="both"/>
      </w:pPr>
      <w:r>
        <w:t xml:space="preserve">For each modality-specific feature, this study applies a self-attention mechanism to learn its corresponding importance weight. The same computation process is used for both users and items. Taking items as an example, the attention weights for different modalities are calculated as shown in Eqs. </w:t>
      </w:r>
      <w:r w:rsidR="00627C6D">
        <w:fldChar w:fldCharType="begin"/>
      </w:r>
      <w:r w:rsidR="00627C6D">
        <w:instrText xml:space="preserve"> </w:instrText>
      </w:r>
      <w:r w:rsidR="00627C6D">
        <w:rPr>
          <w:rFonts w:hint="eastAsia"/>
        </w:rPr>
        <w:instrText>REF _Ref185335527 \h</w:instrText>
      </w:r>
      <w:r w:rsidR="00627C6D">
        <w:instrText xml:space="preserve"> </w:instrText>
      </w:r>
      <w:r w:rsidR="00315D58">
        <w:instrText xml:space="preserve"> \* MERGEFORMAT </w:instrText>
      </w:r>
      <w:r w:rsidR="00627C6D">
        <w:fldChar w:fldCharType="separate"/>
      </w:r>
      <w:r w:rsidR="00775739">
        <w:rPr>
          <w:rFonts w:hint="eastAsia"/>
        </w:rPr>
        <w:t>(</w:t>
      </w:r>
      <w:r w:rsidR="00775739">
        <w:rPr>
          <w:noProof/>
        </w:rPr>
        <w:t>42</w:t>
      </w:r>
      <w:r w:rsidR="00775739">
        <w:t>)</w:t>
      </w:r>
      <w:r w:rsidR="00627C6D">
        <w:fldChar w:fldCharType="end"/>
      </w:r>
      <w:r w:rsidR="00627C6D">
        <w:t>-</w:t>
      </w:r>
      <w:r w:rsidR="00627C6D">
        <w:fldChar w:fldCharType="begin"/>
      </w:r>
      <w:r w:rsidR="00627C6D">
        <w:instrText xml:space="preserve"> REF _Ref185335528 \h </w:instrText>
      </w:r>
      <w:r w:rsidR="00315D58">
        <w:instrText xml:space="preserve"> \* MERGEFORMAT </w:instrText>
      </w:r>
      <w:r w:rsidR="00627C6D">
        <w:fldChar w:fldCharType="separate"/>
      </w:r>
      <w:r w:rsidR="00775739">
        <w:rPr>
          <w:rFonts w:hint="eastAsia"/>
        </w:rPr>
        <w:t>(</w:t>
      </w:r>
      <w:r w:rsidR="00775739">
        <w:rPr>
          <w:noProof/>
        </w:rPr>
        <w:t>45</w:t>
      </w:r>
      <w:r w:rsidR="00775739">
        <w:t>)</w:t>
      </w:r>
      <w:r w:rsidR="00627C6D">
        <w:fldChar w:fldCharType="end"/>
      </w:r>
      <w:r w:rsidR="00627C6D" w:rsidRPr="0082610B">
        <w:t>：</w:t>
      </w:r>
      <w:r w:rsidR="00627C6D">
        <w:rPr>
          <w:rFonts w:hint="eastAsia"/>
        </w:rPr>
        <w:t xml:space="preserve"> </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627C6D" w14:paraId="63B4AE40" w14:textId="77777777" w:rsidTr="00623F1B">
        <w:tc>
          <w:tcPr>
            <w:tcW w:w="9476" w:type="dxa"/>
          </w:tcPr>
          <w:p w14:paraId="6A48DE60" w14:textId="77777777" w:rsidR="00627C6D" w:rsidRDefault="00000000" w:rsidP="00E03B05">
            <w:pPr>
              <w:spacing w:beforeLines="50" w:before="200" w:afterLines="50" w:after="200" w:line="360" w:lineRule="auto"/>
              <w:jc w:val="both"/>
            </w:pPr>
            <m:oMathPara>
              <m:oMath>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rev</m:t>
                    </m:r>
                  </m:sup>
                </m:sSubSup>
                <m:r>
                  <w:rPr>
                    <w:rFonts w:ascii="Cambria Math" w:hAnsi="Cambria Math"/>
                  </w:rPr>
                  <m:t> = 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w:rPr>
                                    <w:rFonts w:ascii="Cambria Math" w:hAnsi="Cambria Math"/>
                                  </w:rPr>
                                  <m:t>sc</m:t>
                                </m:r>
                              </m:e>
                              <m:sub>
                                <m:r>
                                  <w:rPr>
                                    <w:rFonts w:ascii="Cambria Math" w:hAnsi="Cambria Math"/>
                                  </w:rPr>
                                  <m:t>i</m:t>
                                </m:r>
                              </m:sub>
                              <m:sup>
                                <m:r>
                                  <w:rPr>
                                    <w:rFonts w:ascii="Cambria Math" w:hAnsi="Cambria Math"/>
                                  </w:rPr>
                                  <m:t>rev</m:t>
                                </m:r>
                              </m:sup>
                            </m:sSubSup>
                          </m:e>
                        </m:d>
                      </m:e>
                    </m:func>
                  </m:num>
                  <m:den>
                    <m:nary>
                      <m:naryPr>
                        <m:chr m:val="∑"/>
                        <m:ctrlPr>
                          <w:rPr>
                            <w:rFonts w:ascii="Cambria Math" w:hAnsi="Cambria Math"/>
                          </w:rPr>
                        </m:ctrlPr>
                      </m:naryPr>
                      <m:sub>
                        <m:r>
                          <w:rPr>
                            <w:rFonts w:ascii="Cambria Math" w:hAnsi="Cambria Math"/>
                          </w:rPr>
                          <m:t>j ϵ </m:t>
                        </m:r>
                        <m:r>
                          <m:rPr>
                            <m:sty m:val="p"/>
                          </m:rPr>
                          <w:rPr>
                            <w:rFonts w:ascii="Cambria Math" w:hAnsi="Cambria Math"/>
                          </w:rPr>
                          <m:t>{rev,  img,  imgd,  d}</m:t>
                        </m:r>
                      </m:sub>
                      <m:sup>
                        <m:r>
                          <w:rPr>
                            <w:rFonts w:ascii="Cambria Math" w:hAnsi="Cambria Math"/>
                          </w:rPr>
                          <m:t> </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sc</m:t>
                                    </m:r>
                                  </m:e>
                                  <m:sub>
                                    <m:r>
                                      <m:rPr>
                                        <m:sty m:val="p"/>
                                      </m:rPr>
                                      <w:rPr>
                                        <w:rFonts w:ascii="Cambria Math" w:hAnsi="Cambria Math"/>
                                      </w:rPr>
                                      <m:t>i</m:t>
                                    </m:r>
                                  </m:sub>
                                  <m:sup>
                                    <m:r>
                                      <m:rPr>
                                        <m:sty m:val="p"/>
                                      </m:rPr>
                                      <w:rPr>
                                        <w:rFonts w:ascii="Cambria Math" w:hAnsi="Cambria Math"/>
                                      </w:rPr>
                                      <m:t>j</m:t>
                                    </m:r>
                                  </m:sup>
                                </m:sSubSup>
                                <m:r>
                                  <w:rPr>
                                    <w:rFonts w:ascii="Cambria Math" w:hAnsi="Cambria Math"/>
                                  </w:rPr>
                                  <m:t> </m:t>
                                </m:r>
                              </m:e>
                            </m:d>
                          </m:e>
                        </m:func>
                      </m:e>
                    </m:nary>
                  </m:den>
                </m:f>
              </m:oMath>
            </m:oMathPara>
          </w:p>
        </w:tc>
        <w:tc>
          <w:tcPr>
            <w:tcW w:w="616" w:type="dxa"/>
            <w:vAlign w:val="center"/>
          </w:tcPr>
          <w:p w14:paraId="0887FAFF" w14:textId="5F80643D" w:rsidR="00627C6D" w:rsidRDefault="00627C6D" w:rsidP="00315D58">
            <w:pPr>
              <w:pStyle w:val="affd"/>
              <w:spacing w:before="0" w:line="360" w:lineRule="auto"/>
            </w:pPr>
            <w:bookmarkStart w:id="150" w:name="_Ref185335527"/>
            <w:r>
              <w:rPr>
                <w:rFonts w:hint="eastAsia"/>
              </w:rPr>
              <w:t>(</w:t>
            </w:r>
            <w:r w:rsidR="00BA4399">
              <w:fldChar w:fldCharType="begin"/>
            </w:r>
            <w:r w:rsidR="00BA4399">
              <w:instrText xml:space="preserve"> SEQ Equation \* ARABIC </w:instrText>
            </w:r>
            <w:r w:rsidR="00BA4399">
              <w:fldChar w:fldCharType="separate"/>
            </w:r>
            <w:r w:rsidR="00775739">
              <w:rPr>
                <w:noProof/>
              </w:rPr>
              <w:t>42</w:t>
            </w:r>
            <w:r w:rsidR="00BA4399">
              <w:rPr>
                <w:noProof/>
              </w:rPr>
              <w:fldChar w:fldCharType="end"/>
            </w:r>
            <w:r>
              <w:t>)</w:t>
            </w:r>
            <w:bookmarkEnd w:id="150"/>
          </w:p>
        </w:tc>
      </w:tr>
      <w:tr w:rsidR="00627C6D" w14:paraId="016C9AA9" w14:textId="77777777" w:rsidTr="00623F1B">
        <w:tc>
          <w:tcPr>
            <w:tcW w:w="9476" w:type="dxa"/>
          </w:tcPr>
          <w:p w14:paraId="258DAE22" w14:textId="77777777" w:rsidR="00627C6D" w:rsidRDefault="00000000" w:rsidP="00315D58">
            <w:pPr>
              <w:spacing w:afterLines="50" w:after="200" w:line="360" w:lineRule="auto"/>
              <w:jc w:val="both"/>
            </w:pPr>
            <m:oMathPara>
              <m:oMath>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img</m:t>
                    </m:r>
                  </m:sup>
                </m:sSubSup>
                <m:r>
                  <w:rPr>
                    <w:rFonts w:ascii="Cambria Math" w:hAnsi="Cambria Math"/>
                  </w:rPr>
                  <m:t> = 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w:rPr>
                                    <w:rFonts w:ascii="Cambria Math" w:hAnsi="Cambria Math"/>
                                  </w:rPr>
                                  <m:t>sc</m:t>
                                </m:r>
                              </m:e>
                              <m:sub>
                                <m:r>
                                  <w:rPr>
                                    <w:rFonts w:ascii="Cambria Math" w:hAnsi="Cambria Math"/>
                                  </w:rPr>
                                  <m:t>i</m:t>
                                </m:r>
                              </m:sub>
                              <m:sup>
                                <m:r>
                                  <w:rPr>
                                    <w:rFonts w:ascii="Cambria Math" w:hAnsi="Cambria Math"/>
                                  </w:rPr>
                                  <m:t>img</m:t>
                                </m:r>
                              </m:sup>
                            </m:sSubSup>
                          </m:e>
                        </m:d>
                      </m:e>
                    </m:func>
                  </m:num>
                  <m:den>
                    <m:nary>
                      <m:naryPr>
                        <m:chr m:val="∑"/>
                        <m:ctrlPr>
                          <w:rPr>
                            <w:rFonts w:ascii="Cambria Math" w:hAnsi="Cambria Math"/>
                          </w:rPr>
                        </m:ctrlPr>
                      </m:naryPr>
                      <m:sub>
                        <m:r>
                          <w:rPr>
                            <w:rFonts w:ascii="Cambria Math" w:hAnsi="Cambria Math"/>
                          </w:rPr>
                          <m:t>j ϵ </m:t>
                        </m:r>
                        <m:r>
                          <m:rPr>
                            <m:sty m:val="p"/>
                          </m:rPr>
                          <w:rPr>
                            <w:rFonts w:ascii="Cambria Math" w:hAnsi="Cambria Math"/>
                          </w:rPr>
                          <m:t>{rev,  img,  imgd,  d}</m:t>
                        </m:r>
                      </m:sub>
                      <m:sup>
                        <m:r>
                          <w:rPr>
                            <w:rFonts w:ascii="Cambria Math" w:hAnsi="Cambria Math"/>
                          </w:rPr>
                          <m:t> </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sc</m:t>
                                    </m:r>
                                  </m:e>
                                  <m:sub>
                                    <m:r>
                                      <m:rPr>
                                        <m:sty m:val="p"/>
                                      </m:rPr>
                                      <w:rPr>
                                        <w:rFonts w:ascii="Cambria Math" w:hAnsi="Cambria Math"/>
                                      </w:rPr>
                                      <m:t>i</m:t>
                                    </m:r>
                                  </m:sub>
                                  <m:sup>
                                    <m:r>
                                      <m:rPr>
                                        <m:sty m:val="p"/>
                                      </m:rPr>
                                      <w:rPr>
                                        <w:rFonts w:ascii="Cambria Math" w:hAnsi="Cambria Math"/>
                                      </w:rPr>
                                      <m:t>j</m:t>
                                    </m:r>
                                  </m:sup>
                                </m:sSubSup>
                                <m:r>
                                  <w:rPr>
                                    <w:rFonts w:ascii="Cambria Math" w:hAnsi="Cambria Math"/>
                                  </w:rPr>
                                  <m:t> </m:t>
                                </m:r>
                              </m:e>
                            </m:d>
                          </m:e>
                        </m:func>
                      </m:e>
                    </m:nary>
                  </m:den>
                </m:f>
              </m:oMath>
            </m:oMathPara>
          </w:p>
        </w:tc>
        <w:tc>
          <w:tcPr>
            <w:tcW w:w="616" w:type="dxa"/>
            <w:vAlign w:val="center"/>
          </w:tcPr>
          <w:p w14:paraId="475E22DF" w14:textId="07F34C4D" w:rsidR="00627C6D" w:rsidRDefault="00627C6D" w:rsidP="00315D58">
            <w:pPr>
              <w:pStyle w:val="affd"/>
              <w:spacing w:before="0" w:line="360" w:lineRule="auto"/>
            </w:pPr>
            <w:r>
              <w:rPr>
                <w:rFonts w:hint="eastAsia"/>
              </w:rPr>
              <w:t>(</w:t>
            </w:r>
            <w:r w:rsidR="00BA4399">
              <w:fldChar w:fldCharType="begin"/>
            </w:r>
            <w:r w:rsidR="00BA4399">
              <w:instrText xml:space="preserve"> SEQ Equation \* ARABIC </w:instrText>
            </w:r>
            <w:r w:rsidR="00BA4399">
              <w:fldChar w:fldCharType="separate"/>
            </w:r>
            <w:r w:rsidR="00775739">
              <w:rPr>
                <w:noProof/>
              </w:rPr>
              <w:t>43</w:t>
            </w:r>
            <w:r w:rsidR="00BA4399">
              <w:rPr>
                <w:noProof/>
              </w:rPr>
              <w:fldChar w:fldCharType="end"/>
            </w:r>
            <w:r>
              <w:t>)</w:t>
            </w:r>
          </w:p>
        </w:tc>
      </w:tr>
      <w:tr w:rsidR="00627C6D" w14:paraId="266325F8" w14:textId="77777777" w:rsidTr="00623F1B">
        <w:tc>
          <w:tcPr>
            <w:tcW w:w="9476" w:type="dxa"/>
          </w:tcPr>
          <w:p w14:paraId="3E75EA1C" w14:textId="77777777" w:rsidR="00627C6D" w:rsidRDefault="00000000" w:rsidP="00315D58">
            <w:pPr>
              <w:spacing w:afterLines="50" w:after="200" w:line="360" w:lineRule="auto"/>
              <w:jc w:val="both"/>
            </w:pPr>
            <m:oMathPara>
              <m:oMath>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imgd</m:t>
                    </m:r>
                  </m:sup>
                </m:sSubSup>
                <m:r>
                  <w:rPr>
                    <w:rFonts w:ascii="Cambria Math" w:hAnsi="Cambria Math"/>
                  </w:rPr>
                  <m:t> = 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w:rPr>
                                    <w:rFonts w:ascii="Cambria Math" w:hAnsi="Cambria Math"/>
                                  </w:rPr>
                                  <m:t>sc</m:t>
                                </m:r>
                              </m:e>
                              <m:sub>
                                <m:r>
                                  <w:rPr>
                                    <w:rFonts w:ascii="Cambria Math" w:hAnsi="Cambria Math"/>
                                  </w:rPr>
                                  <m:t>i</m:t>
                                </m:r>
                              </m:sub>
                              <m:sup>
                                <m:r>
                                  <w:rPr>
                                    <w:rFonts w:ascii="Cambria Math" w:hAnsi="Cambria Math"/>
                                  </w:rPr>
                                  <m:t>imgd</m:t>
                                </m:r>
                              </m:sup>
                            </m:sSubSup>
                          </m:e>
                        </m:d>
                      </m:e>
                    </m:func>
                  </m:num>
                  <m:den>
                    <m:nary>
                      <m:naryPr>
                        <m:chr m:val="∑"/>
                        <m:ctrlPr>
                          <w:rPr>
                            <w:rFonts w:ascii="Cambria Math" w:hAnsi="Cambria Math"/>
                          </w:rPr>
                        </m:ctrlPr>
                      </m:naryPr>
                      <m:sub>
                        <m:r>
                          <w:rPr>
                            <w:rFonts w:ascii="Cambria Math" w:hAnsi="Cambria Math"/>
                          </w:rPr>
                          <m:t>j ϵ </m:t>
                        </m:r>
                        <m:r>
                          <m:rPr>
                            <m:sty m:val="p"/>
                          </m:rPr>
                          <w:rPr>
                            <w:rFonts w:ascii="Cambria Math" w:hAnsi="Cambria Math"/>
                          </w:rPr>
                          <m:t>{rev,  img,  imgd,  d}</m:t>
                        </m:r>
                      </m:sub>
                      <m:sup>
                        <m:r>
                          <w:rPr>
                            <w:rFonts w:ascii="Cambria Math" w:hAnsi="Cambria Math"/>
                          </w:rPr>
                          <m:t> </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sc</m:t>
                                    </m:r>
                                  </m:e>
                                  <m:sub>
                                    <m:r>
                                      <m:rPr>
                                        <m:sty m:val="p"/>
                                      </m:rPr>
                                      <w:rPr>
                                        <w:rFonts w:ascii="Cambria Math" w:hAnsi="Cambria Math"/>
                                      </w:rPr>
                                      <m:t>i</m:t>
                                    </m:r>
                                  </m:sub>
                                  <m:sup>
                                    <m:r>
                                      <m:rPr>
                                        <m:sty m:val="p"/>
                                      </m:rPr>
                                      <w:rPr>
                                        <w:rFonts w:ascii="Cambria Math" w:hAnsi="Cambria Math"/>
                                      </w:rPr>
                                      <m:t>j</m:t>
                                    </m:r>
                                  </m:sup>
                                </m:sSubSup>
                                <m:r>
                                  <w:rPr>
                                    <w:rFonts w:ascii="Cambria Math" w:hAnsi="Cambria Math"/>
                                  </w:rPr>
                                  <m:t> </m:t>
                                </m:r>
                              </m:e>
                            </m:d>
                          </m:e>
                        </m:func>
                      </m:e>
                    </m:nary>
                  </m:den>
                </m:f>
              </m:oMath>
            </m:oMathPara>
          </w:p>
        </w:tc>
        <w:tc>
          <w:tcPr>
            <w:tcW w:w="616" w:type="dxa"/>
            <w:vAlign w:val="center"/>
          </w:tcPr>
          <w:p w14:paraId="4CA30E29" w14:textId="60DA4D30" w:rsidR="00627C6D" w:rsidRDefault="00627C6D" w:rsidP="00315D58">
            <w:pPr>
              <w:pStyle w:val="affd"/>
              <w:spacing w:before="0" w:line="360" w:lineRule="auto"/>
            </w:pPr>
            <w:r>
              <w:rPr>
                <w:rFonts w:hint="eastAsia"/>
              </w:rPr>
              <w:t>(</w:t>
            </w:r>
            <w:r w:rsidR="00BA4399">
              <w:fldChar w:fldCharType="begin"/>
            </w:r>
            <w:r w:rsidR="00BA4399">
              <w:instrText xml:space="preserve"> SEQ Equation \* ARABIC </w:instrText>
            </w:r>
            <w:r w:rsidR="00BA4399">
              <w:fldChar w:fldCharType="separate"/>
            </w:r>
            <w:r w:rsidR="00775739">
              <w:rPr>
                <w:noProof/>
              </w:rPr>
              <w:t>44</w:t>
            </w:r>
            <w:r w:rsidR="00BA4399">
              <w:rPr>
                <w:noProof/>
              </w:rPr>
              <w:fldChar w:fldCharType="end"/>
            </w:r>
            <w:r>
              <w:t>)</w:t>
            </w:r>
          </w:p>
        </w:tc>
      </w:tr>
      <w:tr w:rsidR="00627C6D" w14:paraId="5BD391E8" w14:textId="77777777" w:rsidTr="00623F1B">
        <w:tc>
          <w:tcPr>
            <w:tcW w:w="9476" w:type="dxa"/>
          </w:tcPr>
          <w:p w14:paraId="44B46439" w14:textId="77777777" w:rsidR="00627C6D" w:rsidRDefault="00000000" w:rsidP="00315D58">
            <w:pPr>
              <w:spacing w:afterLines="50" w:after="200" w:line="360" w:lineRule="auto"/>
              <w:jc w:val="both"/>
            </w:pPr>
            <m:oMathPara>
              <m:oMath>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d</m:t>
                    </m:r>
                  </m:sup>
                </m:sSubSup>
                <m:r>
                  <w:rPr>
                    <w:rFonts w:ascii="Cambria Math" w:hAnsi="Cambria Math"/>
                  </w:rPr>
                  <m:t> = 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w:rPr>
                                    <w:rFonts w:ascii="Cambria Math" w:hAnsi="Cambria Math"/>
                                  </w:rPr>
                                  <m:t>sc</m:t>
                                </m:r>
                              </m:e>
                              <m:sub>
                                <m:r>
                                  <w:rPr>
                                    <w:rFonts w:ascii="Cambria Math" w:hAnsi="Cambria Math"/>
                                  </w:rPr>
                                  <m:t>i</m:t>
                                </m:r>
                              </m:sub>
                              <m:sup>
                                <m:r>
                                  <w:rPr>
                                    <w:rFonts w:ascii="Cambria Math" w:hAnsi="Cambria Math"/>
                                  </w:rPr>
                                  <m:t>d</m:t>
                                </m:r>
                              </m:sup>
                            </m:sSubSup>
                            <m:r>
                              <m:rPr>
                                <m:sty m:val="p"/>
                              </m:rPr>
                              <w:rPr>
                                <w:rFonts w:ascii="Cambria Math" w:hAnsi="Cambria Math"/>
                              </w:rPr>
                              <m:t xml:space="preserve"> </m:t>
                            </m:r>
                          </m:e>
                        </m:d>
                      </m:e>
                    </m:func>
                  </m:num>
                  <m:den>
                    <m:nary>
                      <m:naryPr>
                        <m:chr m:val="∑"/>
                        <m:ctrlPr>
                          <w:rPr>
                            <w:rFonts w:ascii="Cambria Math" w:hAnsi="Cambria Math"/>
                          </w:rPr>
                        </m:ctrlPr>
                      </m:naryPr>
                      <m:sub>
                        <m:r>
                          <w:rPr>
                            <w:rFonts w:ascii="Cambria Math" w:hAnsi="Cambria Math"/>
                          </w:rPr>
                          <m:t>j ϵ </m:t>
                        </m:r>
                        <m:r>
                          <m:rPr>
                            <m:sty m:val="p"/>
                          </m:rPr>
                          <w:rPr>
                            <w:rFonts w:ascii="Cambria Math" w:hAnsi="Cambria Math"/>
                          </w:rPr>
                          <m:t>{rev,  img,  imgd,  d}</m:t>
                        </m:r>
                      </m:sub>
                      <m:sup>
                        <m:r>
                          <w:rPr>
                            <w:rFonts w:ascii="Cambria Math" w:hAnsi="Cambria Math"/>
                          </w:rPr>
                          <m:t> </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sc</m:t>
                                    </m:r>
                                  </m:e>
                                  <m:sub>
                                    <m:r>
                                      <m:rPr>
                                        <m:sty m:val="p"/>
                                      </m:rPr>
                                      <w:rPr>
                                        <w:rFonts w:ascii="Cambria Math" w:hAnsi="Cambria Math"/>
                                      </w:rPr>
                                      <m:t>i</m:t>
                                    </m:r>
                                  </m:sub>
                                  <m:sup>
                                    <m:r>
                                      <m:rPr>
                                        <m:sty m:val="p"/>
                                      </m:rPr>
                                      <w:rPr>
                                        <w:rFonts w:ascii="Cambria Math" w:hAnsi="Cambria Math"/>
                                      </w:rPr>
                                      <m:t>j</m:t>
                                    </m:r>
                                  </m:sup>
                                </m:sSubSup>
                                <m:r>
                                  <w:rPr>
                                    <w:rFonts w:ascii="Cambria Math" w:hAnsi="Cambria Math"/>
                                  </w:rPr>
                                  <m:t> </m:t>
                                </m:r>
                              </m:e>
                            </m:d>
                          </m:e>
                        </m:func>
                      </m:e>
                    </m:nary>
                  </m:den>
                </m:f>
              </m:oMath>
            </m:oMathPara>
          </w:p>
        </w:tc>
        <w:tc>
          <w:tcPr>
            <w:tcW w:w="616" w:type="dxa"/>
            <w:vAlign w:val="center"/>
          </w:tcPr>
          <w:p w14:paraId="5775C356" w14:textId="5A2FB4AF" w:rsidR="00627C6D" w:rsidRDefault="00627C6D" w:rsidP="00315D58">
            <w:pPr>
              <w:pStyle w:val="affd"/>
              <w:spacing w:before="0" w:line="360" w:lineRule="auto"/>
            </w:pPr>
            <w:bookmarkStart w:id="151" w:name="_Ref185335528"/>
            <w:r>
              <w:rPr>
                <w:rFonts w:hint="eastAsia"/>
              </w:rPr>
              <w:t>(</w:t>
            </w:r>
            <w:r w:rsidR="00BA4399">
              <w:fldChar w:fldCharType="begin"/>
            </w:r>
            <w:r w:rsidR="00BA4399">
              <w:instrText xml:space="preserve"> SEQ Equation \* ARABIC </w:instrText>
            </w:r>
            <w:r w:rsidR="00BA4399">
              <w:fldChar w:fldCharType="separate"/>
            </w:r>
            <w:r w:rsidR="00775739">
              <w:rPr>
                <w:noProof/>
              </w:rPr>
              <w:t>45</w:t>
            </w:r>
            <w:r w:rsidR="00BA4399">
              <w:rPr>
                <w:noProof/>
              </w:rPr>
              <w:fldChar w:fldCharType="end"/>
            </w:r>
            <w:r>
              <w:t>)</w:t>
            </w:r>
            <w:bookmarkEnd w:id="151"/>
          </w:p>
        </w:tc>
      </w:tr>
    </w:tbl>
    <w:p w14:paraId="08E28BD5" w14:textId="77777777" w:rsidR="00812742" w:rsidRDefault="005E5095" w:rsidP="00474127">
      <w:pPr>
        <w:spacing w:line="400" w:lineRule="exact"/>
        <w:jc w:val="both"/>
      </w:pPr>
      <w:r w:rsidRPr="00812742">
        <w:t xml:space="preserve">where </w:t>
      </w:r>
      <m:oMath>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rev</m:t>
            </m:r>
          </m:sup>
        </m:sSubSup>
      </m:oMath>
      <w:r w:rsidR="00627C6D" w:rsidRPr="00812742">
        <w:t>、</w:t>
      </w:r>
      <m:oMath>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img</m:t>
            </m:r>
          </m:sup>
        </m:sSubSup>
      </m:oMath>
      <w:r w:rsidR="00627C6D" w:rsidRPr="00812742">
        <w:t>、</w:t>
      </w:r>
      <m:oMath>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imgd</m:t>
            </m:r>
          </m:sup>
        </m:sSubSup>
      </m:oMath>
      <w:r w:rsidR="00627C6D" w:rsidRPr="00812742">
        <w:t>、</w:t>
      </w:r>
      <m:oMath>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d</m:t>
            </m:r>
          </m:sup>
        </m:sSubSup>
      </m:oMath>
      <w:r w:rsidRPr="00812742">
        <w:t xml:space="preserve"> </w:t>
      </w:r>
      <w:r w:rsidR="0033016A" w:rsidRPr="00812742">
        <w:t xml:space="preserve">represent </w:t>
      </w:r>
      <w:r w:rsidRPr="00812742">
        <w:t xml:space="preserve">the </w:t>
      </w:r>
      <w:r w:rsidR="0033016A" w:rsidRPr="00812742">
        <w:t xml:space="preserve">attention </w:t>
      </w:r>
      <w:r w:rsidRPr="00812742">
        <w:t xml:space="preserve">weights </w:t>
      </w:r>
      <w:r w:rsidR="0033016A" w:rsidRPr="00812742">
        <w:t xml:space="preserve">for </w:t>
      </w:r>
      <w:r w:rsidRPr="00812742">
        <w:t>review</w:t>
      </w:r>
      <w:r w:rsidR="0033016A" w:rsidRPr="00812742">
        <w:t xml:space="preserve"> features </w:t>
      </w: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rev</m:t>
            </m:r>
          </m:sup>
        </m:sSubSup>
      </m:oMath>
      <w:r w:rsidRPr="00812742">
        <w:t>, image</w:t>
      </w:r>
      <w:r w:rsidR="0033016A" w:rsidRPr="00812742">
        <w:t xml:space="preserve"> features</w:t>
      </w:r>
      <w:r w:rsidRPr="00812742">
        <w:t xml:space="preserve"> </w:t>
      </w: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img</m:t>
            </m:r>
          </m:sup>
        </m:sSubSup>
      </m:oMath>
      <w:r w:rsidRPr="00812742">
        <w:t xml:space="preserve">, image caption </w:t>
      </w:r>
      <w:r w:rsidR="0033016A" w:rsidRPr="00812742">
        <w:t xml:space="preserve">features </w:t>
      </w: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imgd</m:t>
            </m:r>
          </m:sup>
        </m:sSubSup>
      </m:oMath>
      <w:r w:rsidR="00812742" w:rsidRPr="00812742">
        <w:t>, and item description features</w:t>
      </w:r>
      <w:r w:rsidRPr="00812742">
        <w:t xml:space="preserve"> </w:t>
      </w: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d</m:t>
            </m:r>
          </m:sup>
        </m:sSubSup>
      </m:oMath>
      <w:r w:rsidR="00812742" w:rsidRPr="00812742">
        <w:t>, respectively. These weights</w:t>
      </w:r>
      <w:r w:rsidRPr="00812742">
        <w:t xml:space="preserve"> </w:t>
      </w:r>
      <w:proofErr w:type="gramStart"/>
      <w:r w:rsidR="00812742" w:rsidRPr="00812742">
        <w:t>reflects</w:t>
      </w:r>
      <w:proofErr w:type="gramEnd"/>
      <w:r w:rsidRPr="00812742">
        <w:t xml:space="preserve"> the</w:t>
      </w:r>
      <w:r w:rsidR="00812742">
        <w:t xml:space="preserve"> relative </w:t>
      </w:r>
      <w:r w:rsidRPr="00812742">
        <w:t>importance of</w:t>
      </w:r>
      <w:r w:rsidR="00812742">
        <w:t xml:space="preserve"> each modality in the feature fusion process across all samples.</w:t>
      </w:r>
    </w:p>
    <w:p w14:paraId="5E915F0D" w14:textId="2FD7D589" w:rsidR="00627C6D" w:rsidRDefault="00812742" w:rsidP="00474127">
      <w:pPr>
        <w:spacing w:line="400" w:lineRule="exact"/>
        <w:ind w:firstLine="480"/>
        <w:jc w:val="both"/>
      </w:pPr>
      <w:r>
        <w:t xml:space="preserve">The attention scores </w:t>
      </w:r>
      <m:oMath>
        <m:sSubSup>
          <m:sSubSupPr>
            <m:ctrlPr>
              <w:rPr>
                <w:rFonts w:ascii="Cambria Math" w:hAnsi="Cambria Math"/>
              </w:rPr>
            </m:ctrlPr>
          </m:sSubSupPr>
          <m:e>
            <m:r>
              <w:rPr>
                <w:rFonts w:ascii="Cambria Math" w:hAnsi="Cambria Math"/>
              </w:rPr>
              <m:t>sc</m:t>
            </m:r>
          </m:e>
          <m:sub>
            <m:r>
              <w:rPr>
                <w:rFonts w:ascii="Cambria Math" w:hAnsi="Cambria Math"/>
              </w:rPr>
              <m:t>i</m:t>
            </m:r>
          </m:sub>
          <m:sup>
            <m:r>
              <w:rPr>
                <w:rFonts w:ascii="Cambria Math" w:hAnsi="Cambria Math"/>
              </w:rPr>
              <m:t>rev</m:t>
            </m:r>
          </m:sup>
        </m:sSubSup>
      </m:oMath>
      <w:r w:rsidR="00627C6D" w:rsidRPr="00812742">
        <w:t>、</w:t>
      </w:r>
      <m:oMath>
        <m:sSubSup>
          <m:sSubSupPr>
            <m:ctrlPr>
              <w:rPr>
                <w:rFonts w:ascii="Cambria Math" w:hAnsi="Cambria Math"/>
              </w:rPr>
            </m:ctrlPr>
          </m:sSubSupPr>
          <m:e>
            <m:r>
              <w:rPr>
                <w:rFonts w:ascii="Cambria Math" w:hAnsi="Cambria Math"/>
              </w:rPr>
              <m:t>sc</m:t>
            </m:r>
          </m:e>
          <m:sub>
            <m:r>
              <w:rPr>
                <w:rFonts w:ascii="Cambria Math" w:hAnsi="Cambria Math"/>
              </w:rPr>
              <m:t>i</m:t>
            </m:r>
          </m:sub>
          <m:sup>
            <m:r>
              <w:rPr>
                <w:rFonts w:ascii="Cambria Math" w:hAnsi="Cambria Math"/>
              </w:rPr>
              <m:t>img</m:t>
            </m:r>
          </m:sup>
        </m:sSubSup>
      </m:oMath>
      <w:r w:rsidR="00627C6D" w:rsidRPr="00812742">
        <w:t>、</w:t>
      </w:r>
      <m:oMath>
        <m:sSubSup>
          <m:sSubSupPr>
            <m:ctrlPr>
              <w:rPr>
                <w:rFonts w:ascii="Cambria Math" w:hAnsi="Cambria Math"/>
              </w:rPr>
            </m:ctrlPr>
          </m:sSubSupPr>
          <m:e>
            <m:r>
              <w:rPr>
                <w:rFonts w:ascii="Cambria Math" w:hAnsi="Cambria Math"/>
              </w:rPr>
              <m:t>sc</m:t>
            </m:r>
          </m:e>
          <m:sub>
            <m:r>
              <w:rPr>
                <w:rFonts w:ascii="Cambria Math" w:hAnsi="Cambria Math"/>
              </w:rPr>
              <m:t>i</m:t>
            </m:r>
          </m:sub>
          <m:sup>
            <m:r>
              <w:rPr>
                <w:rFonts w:ascii="Cambria Math" w:hAnsi="Cambria Math"/>
              </w:rPr>
              <m:t>imgd</m:t>
            </m:r>
          </m:sup>
        </m:sSubSup>
      </m:oMath>
      <w:r w:rsidR="00627C6D" w:rsidRPr="00812742">
        <w:t>、</w:t>
      </w:r>
      <m:oMath>
        <m:sSubSup>
          <m:sSubSupPr>
            <m:ctrlPr>
              <w:rPr>
                <w:rFonts w:ascii="Cambria Math" w:hAnsi="Cambria Math"/>
              </w:rPr>
            </m:ctrlPr>
          </m:sSubSupPr>
          <m:e>
            <m:r>
              <w:rPr>
                <w:rFonts w:ascii="Cambria Math" w:hAnsi="Cambria Math"/>
              </w:rPr>
              <m:t>sc</m:t>
            </m:r>
          </m:e>
          <m:sub>
            <m:r>
              <w:rPr>
                <w:rFonts w:ascii="Cambria Math" w:hAnsi="Cambria Math"/>
              </w:rPr>
              <m:t>i</m:t>
            </m:r>
          </m:sub>
          <m:sup>
            <m:r>
              <w:rPr>
                <w:rFonts w:ascii="Cambria Math" w:hAnsi="Cambria Math"/>
              </w:rPr>
              <m:t>d</m:t>
            </m:r>
          </m:sup>
        </m:sSubSup>
      </m:oMath>
      <w:r>
        <w:rPr>
          <w:rFonts w:hint="eastAsia"/>
        </w:rPr>
        <w:t xml:space="preserve"> </w:t>
      </w:r>
      <w:r>
        <w:t>are global relevance scores learned via a Scaled Dot-product Attention mechanism, which evaluates how well each feature aligns with a global query vector. Taking</w:t>
      </w:r>
      <w:r>
        <w:rPr>
          <w:rFonts w:ascii="Cambria Math" w:hAnsi="Cambria Math"/>
        </w:rPr>
        <w:t xml:space="preserve"> </w:t>
      </w:r>
      <m:oMath>
        <m:sSubSup>
          <m:sSubSupPr>
            <m:ctrlPr>
              <w:rPr>
                <w:rFonts w:ascii="Cambria Math" w:hAnsi="Cambria Math"/>
              </w:rPr>
            </m:ctrlPr>
          </m:sSubSupPr>
          <m:e>
            <m:r>
              <w:rPr>
                <w:rFonts w:ascii="Cambria Math" w:hAnsi="Cambria Math"/>
              </w:rPr>
              <m:t>sc</m:t>
            </m:r>
          </m:e>
          <m:sub>
            <m:r>
              <w:rPr>
                <w:rFonts w:ascii="Cambria Math" w:hAnsi="Cambria Math"/>
              </w:rPr>
              <m:t>i</m:t>
            </m:r>
          </m:sub>
          <m:sup>
            <m:r>
              <w:rPr>
                <w:rFonts w:ascii="Cambria Math" w:hAnsi="Cambria Math"/>
              </w:rPr>
              <m:t>rev</m:t>
            </m:r>
          </m:sup>
        </m:sSubSup>
      </m:oMath>
      <w:r>
        <w:rPr>
          <w:rFonts w:ascii="Cambria Math" w:hAnsi="Cambria Math" w:hint="eastAsia"/>
        </w:rPr>
        <w:t xml:space="preserve"> </w:t>
      </w:r>
      <w:r>
        <w:rPr>
          <w:rFonts w:hint="eastAsia"/>
        </w:rPr>
        <w:t>f</w:t>
      </w:r>
      <w:r>
        <w:t xml:space="preserve">or example, the calculation is shown is Eq. </w:t>
      </w:r>
      <w:r w:rsidR="00627C6D">
        <w:fldChar w:fldCharType="begin"/>
      </w:r>
      <w:r w:rsidR="00627C6D">
        <w:instrText xml:space="preserve"> </w:instrText>
      </w:r>
      <w:r w:rsidR="00627C6D">
        <w:rPr>
          <w:rFonts w:hint="eastAsia"/>
        </w:rPr>
        <w:instrText>REF _Ref185335546 \h</w:instrText>
      </w:r>
      <w:r w:rsidR="00627C6D">
        <w:instrText xml:space="preserve"> </w:instrText>
      </w:r>
      <w:r w:rsidR="00315D58">
        <w:instrText xml:space="preserve"> \* MERGEFORMAT </w:instrText>
      </w:r>
      <w:r w:rsidR="00627C6D">
        <w:fldChar w:fldCharType="separate"/>
      </w:r>
      <w:r w:rsidR="00775739">
        <w:rPr>
          <w:rFonts w:hint="eastAsia"/>
        </w:rPr>
        <w:t>(</w:t>
      </w:r>
      <w:r w:rsidR="00775739">
        <w:rPr>
          <w:noProof/>
        </w:rPr>
        <w:t>46</w:t>
      </w:r>
      <w:r w:rsidR="00775739">
        <w:t>)</w:t>
      </w:r>
      <w:r w:rsidR="00627C6D">
        <w:fldChar w:fldCharType="end"/>
      </w:r>
      <w:r w:rsidR="00627C6D" w:rsidRPr="0082610B">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627C6D" w14:paraId="7D8C4123" w14:textId="77777777" w:rsidTr="00623F1B">
        <w:tc>
          <w:tcPr>
            <w:tcW w:w="9476" w:type="dxa"/>
          </w:tcPr>
          <w:p w14:paraId="09F85389" w14:textId="77777777" w:rsidR="00627C6D" w:rsidRDefault="00000000" w:rsidP="00585F2C">
            <w:pPr>
              <w:spacing w:beforeLines="50" w:before="200" w:line="480" w:lineRule="auto"/>
              <w:jc w:val="both"/>
            </w:pPr>
            <m:oMathPara>
              <m:oMath>
                <m:sSubSup>
                  <m:sSubSupPr>
                    <m:ctrlPr>
                      <w:rPr>
                        <w:rFonts w:ascii="Cambria Math" w:hAnsi="Cambria Math"/>
                      </w:rPr>
                    </m:ctrlPr>
                  </m:sSubSupPr>
                  <m:e>
                    <m:r>
                      <w:rPr>
                        <w:rFonts w:ascii="Cambria Math" w:hAnsi="Cambria Math"/>
                      </w:rPr>
                      <m:t>sc</m:t>
                    </m:r>
                  </m:e>
                  <m:sub>
                    <m:r>
                      <w:rPr>
                        <w:rFonts w:ascii="Cambria Math" w:hAnsi="Cambria Math"/>
                      </w:rPr>
                      <m:t>i</m:t>
                    </m:r>
                  </m:sub>
                  <m:sup>
                    <m:r>
                      <w:rPr>
                        <w:rFonts w:ascii="Cambria Math" w:hAnsi="Cambria Math"/>
                      </w:rPr>
                      <m:t>rev</m:t>
                    </m:r>
                  </m:sup>
                </m:sSubSup>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q</m:t>
                        </m:r>
                      </m:sub>
                    </m:sSub>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rev</m:t>
                        </m:r>
                      </m:sup>
                    </m:sSubSup>
                  </m:num>
                  <m:den>
                    <m:rad>
                      <m:radPr>
                        <m:degHide m:val="1"/>
                        <m:ctrlPr>
                          <w:rPr>
                            <w:rFonts w:ascii="Cambria Math" w:hAnsi="Cambria Math"/>
                          </w:rPr>
                        </m:ctrlPr>
                      </m:radPr>
                      <m:deg/>
                      <m:e>
                        <m:r>
                          <m:rPr>
                            <m:sty m:val="p"/>
                          </m:rPr>
                          <w:rPr>
                            <w:rFonts w:ascii="Cambria Math" w:hAnsi="Cambria Math"/>
                          </w:rPr>
                          <m:t>dim⁡</m:t>
                        </m:r>
                        <m:r>
                          <m:rPr>
                            <m:sty m:val="p"/>
                          </m:rPr>
                          <w:rPr>
                            <w:rFonts w:ascii="Cambria Math" w:hAnsi="Cambria Math" w:hint="eastAsia"/>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rev</m:t>
                            </m:r>
                          </m:sup>
                        </m:sSubSup>
                        <m:r>
                          <m:rPr>
                            <m:sty m:val="p"/>
                          </m:rPr>
                          <w:rPr>
                            <w:rFonts w:ascii="Cambria Math" w:hAnsi="Cambria Math" w:hint="eastAsia"/>
                          </w:rPr>
                          <m:t>)</m:t>
                        </m:r>
                        <m:r>
                          <m:rPr>
                            <m:sty m:val="p"/>
                          </m:rPr>
                          <w:rPr>
                            <w:rFonts w:ascii="Cambria Math" w:hAnsi="Cambria Math"/>
                          </w:rPr>
                          <m:t>⁡</m:t>
                        </m:r>
                      </m:e>
                    </m:rad>
                  </m:den>
                </m:f>
              </m:oMath>
            </m:oMathPara>
          </w:p>
        </w:tc>
        <w:tc>
          <w:tcPr>
            <w:tcW w:w="616" w:type="dxa"/>
            <w:vAlign w:val="center"/>
          </w:tcPr>
          <w:p w14:paraId="16A97222" w14:textId="5D5C18CF" w:rsidR="00627C6D" w:rsidRDefault="00627C6D" w:rsidP="00E507B2">
            <w:pPr>
              <w:pStyle w:val="affd"/>
              <w:spacing w:before="0" w:line="360" w:lineRule="auto"/>
            </w:pPr>
            <w:bookmarkStart w:id="152" w:name="_Ref185335546"/>
            <w:r>
              <w:rPr>
                <w:rFonts w:hint="eastAsia"/>
              </w:rPr>
              <w:t>(</w:t>
            </w:r>
            <w:r w:rsidR="00BA4399">
              <w:fldChar w:fldCharType="begin"/>
            </w:r>
            <w:r w:rsidR="00BA4399">
              <w:instrText xml:space="preserve"> SEQ Equation \* ARABIC </w:instrText>
            </w:r>
            <w:r w:rsidR="00BA4399">
              <w:fldChar w:fldCharType="separate"/>
            </w:r>
            <w:r w:rsidR="00775739">
              <w:rPr>
                <w:noProof/>
              </w:rPr>
              <w:t>46</w:t>
            </w:r>
            <w:r w:rsidR="00BA4399">
              <w:rPr>
                <w:noProof/>
              </w:rPr>
              <w:fldChar w:fldCharType="end"/>
            </w:r>
            <w:r>
              <w:t>)</w:t>
            </w:r>
            <w:bookmarkEnd w:id="152"/>
          </w:p>
        </w:tc>
      </w:tr>
    </w:tbl>
    <w:p w14:paraId="08ABE42A" w14:textId="599F8FC5" w:rsidR="00627C6D" w:rsidRPr="0082610B" w:rsidRDefault="00D259D8" w:rsidP="00585F2C">
      <w:pPr>
        <w:spacing w:line="400" w:lineRule="exact"/>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q</m:t>
            </m:r>
          </m:sub>
        </m:sSub>
      </m:oMath>
      <w:r>
        <w:t>is the global query vector representing the desired fused representation, and</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k,rev</m:t>
            </m:r>
          </m:sub>
        </m:sSub>
      </m:oMath>
      <w:r w:rsidR="0008524F">
        <w:rPr>
          <w:rFonts w:hint="eastAsia"/>
        </w:rPr>
        <w:t xml:space="preserve"> </w:t>
      </w:r>
      <w:r w:rsidR="0008524F">
        <w:t>denotes the global aggregated representation of feature</w:t>
      </w:r>
      <w:r w:rsidR="00627C6D" w:rsidRPr="0082610B">
        <w:t xml:space="preserve"> </w:t>
      </w: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rev</m:t>
            </m:r>
          </m:sup>
        </m:sSubSup>
      </m:oMath>
      <w:r w:rsidR="0008524F">
        <w:t xml:space="preserve"> (e.g., mean or weighted sum). The dot product </w:t>
      </w:r>
      <m:oMath>
        <m:sSub>
          <m:sSubPr>
            <m:ctrlPr>
              <w:rPr>
                <w:rFonts w:ascii="Cambria Math" w:hAnsi="Cambria Math"/>
              </w:rPr>
            </m:ctrlPr>
          </m:sSubPr>
          <m:e>
            <m:r>
              <w:rPr>
                <w:rFonts w:ascii="Cambria Math" w:hAnsi="Cambria Math"/>
              </w:rPr>
              <m:t>g</m:t>
            </m:r>
          </m:e>
          <m:sub>
            <m:r>
              <w:rPr>
                <w:rFonts w:ascii="Cambria Math" w:hAnsi="Cambria Math"/>
              </w:rPr>
              <m:t>q</m:t>
            </m:r>
          </m:sub>
        </m:sSub>
        <m:r>
          <w:rPr>
            <w:rFonts w:ascii="Cambria Math" w:hAnsi="Cambria Math"/>
          </w:rPr>
          <m:t> ⋅ </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rev</m:t>
            </m:r>
          </m:sup>
        </m:sSubSup>
      </m:oMath>
      <w:r w:rsidR="0008524F">
        <w:t xml:space="preserve">measures the similarity between the query and key vectors. </w:t>
      </w:r>
      <w:r>
        <w:t>The denominator</w:t>
      </w:r>
      <w:r>
        <w:rPr>
          <w:rFonts w:hint="eastAsia"/>
        </w:rPr>
        <w:t xml:space="preserve"> </w:t>
      </w:r>
      <m:oMath>
        <m:rad>
          <m:radPr>
            <m:degHide m:val="1"/>
            <m:ctrlPr>
              <w:rPr>
                <w:rFonts w:ascii="Cambria Math" w:hAnsi="Cambria Math"/>
              </w:rPr>
            </m:ctrlPr>
          </m:radPr>
          <m:deg/>
          <m:e>
            <m:r>
              <m:rPr>
                <m:sty m:val="p"/>
              </m:rPr>
              <w:rPr>
                <w:rFonts w:ascii="Cambria Math" w:hAnsi="Cambria Math"/>
              </w:rPr>
              <m:t>dim⁡</m:t>
            </m:r>
            <m:r>
              <m:rPr>
                <m:sty m:val="p"/>
              </m:rPr>
              <w:rPr>
                <w:rFonts w:ascii="Cambria Math" w:hAnsi="Cambria Math" w:hint="eastAsia"/>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rev</m:t>
                </m:r>
              </m:sup>
            </m:sSubSup>
            <m:r>
              <m:rPr>
                <m:sty m:val="p"/>
              </m:rPr>
              <w:rPr>
                <w:rFonts w:ascii="Cambria Math" w:hAnsi="Cambria Math" w:hint="eastAsia"/>
              </w:rPr>
              <m:t>)</m:t>
            </m:r>
            <m:r>
              <m:rPr>
                <m:sty m:val="p"/>
              </m:rPr>
              <w:rPr>
                <w:rFonts w:ascii="Cambria Math" w:hAnsi="Cambria Math"/>
              </w:rPr>
              <m:t>⁡</m:t>
            </m:r>
          </m:e>
        </m:rad>
      </m:oMath>
      <w:r>
        <w:rPr>
          <w:rFonts w:hint="eastAsia"/>
        </w:rPr>
        <w:t xml:space="preserve"> </w:t>
      </w:r>
      <w:r w:rsidR="0008524F">
        <w:t>is the square root of the dimensionality of the key vector</w:t>
      </w:r>
      <w:r w:rsidR="0008524F">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rev</m:t>
            </m:r>
          </m:sup>
        </m:sSubSup>
      </m:oMath>
      <w:r w:rsidR="0008524F">
        <w:rPr>
          <w:rFonts w:hint="eastAsia"/>
        </w:rPr>
        <w:t>,</w:t>
      </w:r>
      <w:r w:rsidR="0008524F">
        <w:t xml:space="preserve"> which serves as a scaling factor to prevent excessively large dot-product values when the vector dimension is high, thereby stabilizing the output of the softmax function.</w:t>
      </w:r>
      <w:r w:rsidR="0008524F" w:rsidRPr="0082610B">
        <w:t xml:space="preserve"> </w:t>
      </w:r>
    </w:p>
    <w:p w14:paraId="455CC9E4" w14:textId="7C736D17" w:rsidR="00627C6D" w:rsidRDefault="00D259D8" w:rsidP="00585F2C">
      <w:pPr>
        <w:spacing w:line="400" w:lineRule="exact"/>
        <w:ind w:firstLine="482"/>
        <w:jc w:val="both"/>
      </w:pPr>
      <w:r>
        <w:t xml:space="preserve">Based on the learned attention weights, the final item embedding </w:t>
      </w:r>
      <m:oMath>
        <m:sSub>
          <m:sSubPr>
            <m:ctrlPr>
              <w:rPr>
                <w:rFonts w:ascii="Cambria Math" w:hAnsi="Cambria Math"/>
                <w:i/>
              </w:rPr>
            </m:ctrlPr>
          </m:sSubPr>
          <m:e>
            <m:r>
              <w:rPr>
                <w:rFonts w:ascii="Cambria Math" w:hAnsi="Cambria Math"/>
              </w:rPr>
              <m:t>I</m:t>
            </m:r>
          </m:e>
          <m:sub>
            <m:r>
              <w:rPr>
                <w:rFonts w:ascii="Cambria Math" w:hAnsi="Cambria Math"/>
              </w:rPr>
              <m:t>i</m:t>
            </m:r>
          </m:sub>
        </m:sSub>
      </m:oMath>
      <w:r w:rsidR="0053124B">
        <w:rPr>
          <w:rStyle w:val="katex-mathml"/>
        </w:rPr>
        <w:t xml:space="preserve"> for item</w:t>
      </w:r>
      <w:r>
        <w:t xml:space="preserve"> </w:t>
      </w:r>
      <m:oMath>
        <m:r>
          <w:rPr>
            <w:rFonts w:ascii="Cambria Math" w:hAnsi="Cambria Math"/>
          </w:rPr>
          <m:t>i</m:t>
        </m:r>
      </m:oMath>
      <w:r w:rsidR="0053124B">
        <w:rPr>
          <w:rFonts w:hint="eastAsia"/>
        </w:rPr>
        <w:t xml:space="preserve"> </w:t>
      </w:r>
      <w:r>
        <w:t>is computed by the weighted sum of each modality-specific feature, as shown in Eqs</w:t>
      </w:r>
      <w:r w:rsidR="007E6E43">
        <w:t xml:space="preserve"> </w:t>
      </w:r>
      <w:r w:rsidR="00627C6D">
        <w:fldChar w:fldCharType="begin"/>
      </w:r>
      <w:r w:rsidR="00627C6D">
        <w:instrText xml:space="preserve"> </w:instrText>
      </w:r>
      <w:r w:rsidR="00627C6D">
        <w:rPr>
          <w:rFonts w:hint="eastAsia"/>
        </w:rPr>
        <w:instrText>REF _Ref185335608 \h</w:instrText>
      </w:r>
      <w:r w:rsidR="00627C6D">
        <w:instrText xml:space="preserve"> </w:instrText>
      </w:r>
      <w:r w:rsidR="00E75F67">
        <w:instrText xml:space="preserve"> \* MERGEFORMAT </w:instrText>
      </w:r>
      <w:r w:rsidR="00627C6D">
        <w:fldChar w:fldCharType="separate"/>
      </w:r>
      <w:r w:rsidR="00775739">
        <w:rPr>
          <w:rFonts w:hint="eastAsia"/>
        </w:rPr>
        <w:t>(</w:t>
      </w:r>
      <w:r w:rsidR="00775739">
        <w:rPr>
          <w:noProof/>
        </w:rPr>
        <w:t>47</w:t>
      </w:r>
      <w:r w:rsidR="00775739">
        <w:t>)</w:t>
      </w:r>
      <w:r w:rsidR="00627C6D">
        <w:fldChar w:fldCharType="end"/>
      </w:r>
      <w:r w:rsidR="00627C6D">
        <w:t>-</w:t>
      </w:r>
      <w:r w:rsidR="00627C6D">
        <w:fldChar w:fldCharType="begin"/>
      </w:r>
      <w:r w:rsidR="00627C6D">
        <w:instrText xml:space="preserve"> REF _Ref185335610 \h </w:instrText>
      </w:r>
      <w:r w:rsidR="00315D58">
        <w:instrText xml:space="preserve"> \* MERGEFORMAT </w:instrText>
      </w:r>
      <w:r w:rsidR="00627C6D">
        <w:fldChar w:fldCharType="separate"/>
      </w:r>
      <w:r w:rsidR="00775739">
        <w:rPr>
          <w:rFonts w:hint="eastAsia"/>
        </w:rPr>
        <w:t>(</w:t>
      </w:r>
      <w:r w:rsidR="00775739">
        <w:rPr>
          <w:noProof/>
        </w:rPr>
        <w:t>51</w:t>
      </w:r>
      <w:r w:rsidR="00775739">
        <w:t>)</w:t>
      </w:r>
      <w:r w:rsidR="00627C6D">
        <w:fldChar w:fldCharType="end"/>
      </w:r>
      <w:r w:rsidR="00627C6D" w:rsidRPr="0082610B">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627C6D" w14:paraId="31674159" w14:textId="77777777" w:rsidTr="007E6E43">
        <w:tc>
          <w:tcPr>
            <w:tcW w:w="8449" w:type="dxa"/>
          </w:tcPr>
          <w:p w14:paraId="13BA173B" w14:textId="77777777" w:rsidR="00627C6D" w:rsidRDefault="00627C6D" w:rsidP="00585F2C">
            <w:pPr>
              <w:spacing w:beforeLines="50" w:before="200" w:line="360" w:lineRule="auto"/>
              <w:jc w:val="both"/>
            </w:pPr>
            <m:oMathPara>
              <m:oMath>
                <m:r>
                  <w:rPr>
                    <w:rFonts w:ascii="Cambria Math" w:hAnsi="Cambria Math"/>
                  </w:rPr>
                  <w:lastRenderedPageBreak/>
                  <m:t>IRE</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rev</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rev</m:t>
                    </m:r>
                  </m:sup>
                </m:sSubSup>
              </m:oMath>
            </m:oMathPara>
          </w:p>
        </w:tc>
        <w:tc>
          <w:tcPr>
            <w:tcW w:w="616" w:type="dxa"/>
            <w:vAlign w:val="center"/>
          </w:tcPr>
          <w:p w14:paraId="6519FF62" w14:textId="0F8694FE" w:rsidR="00627C6D" w:rsidRDefault="00627C6D" w:rsidP="00E507B2">
            <w:pPr>
              <w:pStyle w:val="affd"/>
              <w:spacing w:before="0" w:line="360" w:lineRule="auto"/>
            </w:pPr>
            <w:bookmarkStart w:id="153" w:name="_Ref185335608"/>
            <w:r>
              <w:rPr>
                <w:rFonts w:hint="eastAsia"/>
              </w:rPr>
              <w:t>(</w:t>
            </w:r>
            <w:r w:rsidR="00BA4399">
              <w:fldChar w:fldCharType="begin"/>
            </w:r>
            <w:r w:rsidR="00BA4399">
              <w:instrText xml:space="preserve"> SEQ Equation \* ARABIC </w:instrText>
            </w:r>
            <w:r w:rsidR="00BA4399">
              <w:fldChar w:fldCharType="separate"/>
            </w:r>
            <w:r w:rsidR="00775739">
              <w:rPr>
                <w:noProof/>
              </w:rPr>
              <w:t>47</w:t>
            </w:r>
            <w:r w:rsidR="00BA4399">
              <w:rPr>
                <w:noProof/>
              </w:rPr>
              <w:fldChar w:fldCharType="end"/>
            </w:r>
            <w:r>
              <w:t>)</w:t>
            </w:r>
            <w:bookmarkEnd w:id="153"/>
          </w:p>
        </w:tc>
      </w:tr>
      <w:tr w:rsidR="00627C6D" w14:paraId="6D37CA60" w14:textId="77777777" w:rsidTr="007E6E43">
        <w:tc>
          <w:tcPr>
            <w:tcW w:w="8449" w:type="dxa"/>
          </w:tcPr>
          <w:p w14:paraId="6142B8A4" w14:textId="77777777" w:rsidR="00627C6D" w:rsidRDefault="00627C6D" w:rsidP="00E507B2">
            <w:pPr>
              <w:spacing w:line="360" w:lineRule="auto"/>
              <w:jc w:val="both"/>
            </w:pPr>
            <m:oMathPara>
              <m:oMath>
                <m:r>
                  <w:rPr>
                    <w:rFonts w:ascii="Cambria Math" w:hAnsi="Cambria Math"/>
                  </w:rPr>
                  <m:t>IIM</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img</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img</m:t>
                    </m:r>
                  </m:sup>
                </m:sSubSup>
              </m:oMath>
            </m:oMathPara>
          </w:p>
        </w:tc>
        <w:tc>
          <w:tcPr>
            <w:tcW w:w="616" w:type="dxa"/>
            <w:vAlign w:val="center"/>
          </w:tcPr>
          <w:p w14:paraId="57B24617" w14:textId="0682CD49" w:rsidR="00627C6D" w:rsidRDefault="00627C6D" w:rsidP="00E507B2">
            <w:pPr>
              <w:pStyle w:val="affd"/>
              <w:spacing w:before="0" w:line="360" w:lineRule="auto"/>
            </w:pPr>
            <w:r>
              <w:rPr>
                <w:rFonts w:hint="eastAsia"/>
              </w:rPr>
              <w:t>(</w:t>
            </w:r>
            <w:r w:rsidR="00BA4399">
              <w:fldChar w:fldCharType="begin"/>
            </w:r>
            <w:r w:rsidR="00BA4399">
              <w:instrText xml:space="preserve"> SEQ Equation \* ARABIC </w:instrText>
            </w:r>
            <w:r w:rsidR="00BA4399">
              <w:fldChar w:fldCharType="separate"/>
            </w:r>
            <w:r w:rsidR="00775739">
              <w:rPr>
                <w:noProof/>
              </w:rPr>
              <w:t>48</w:t>
            </w:r>
            <w:r w:rsidR="00BA4399">
              <w:rPr>
                <w:noProof/>
              </w:rPr>
              <w:fldChar w:fldCharType="end"/>
            </w:r>
            <w:r>
              <w:t>)</w:t>
            </w:r>
          </w:p>
        </w:tc>
      </w:tr>
      <w:tr w:rsidR="00627C6D" w14:paraId="195A5A1E" w14:textId="77777777" w:rsidTr="007E6E43">
        <w:tc>
          <w:tcPr>
            <w:tcW w:w="8449" w:type="dxa"/>
          </w:tcPr>
          <w:p w14:paraId="105BC5E8" w14:textId="77777777" w:rsidR="00627C6D" w:rsidRDefault="00627C6D" w:rsidP="00315D58">
            <w:pPr>
              <w:spacing w:line="360" w:lineRule="auto"/>
              <w:jc w:val="both"/>
            </w:pPr>
            <m:oMathPara>
              <m:oMath>
                <m:r>
                  <w:rPr>
                    <w:rFonts w:ascii="Cambria Math" w:hAnsi="Cambria Math"/>
                  </w:rPr>
                  <m:t>IIMG</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imgd</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imgd</m:t>
                    </m:r>
                  </m:sup>
                </m:sSubSup>
              </m:oMath>
            </m:oMathPara>
          </w:p>
        </w:tc>
        <w:tc>
          <w:tcPr>
            <w:tcW w:w="616" w:type="dxa"/>
            <w:vAlign w:val="center"/>
          </w:tcPr>
          <w:p w14:paraId="2BC400AB" w14:textId="53EFE0F8" w:rsidR="00627C6D" w:rsidRDefault="00627C6D" w:rsidP="00315D58">
            <w:pPr>
              <w:pStyle w:val="affd"/>
              <w:spacing w:before="0" w:line="360" w:lineRule="auto"/>
            </w:pPr>
            <w:r>
              <w:rPr>
                <w:rFonts w:hint="eastAsia"/>
              </w:rPr>
              <w:t>(</w:t>
            </w:r>
            <w:r w:rsidR="00BA4399">
              <w:fldChar w:fldCharType="begin"/>
            </w:r>
            <w:r w:rsidR="00BA4399">
              <w:instrText xml:space="preserve"> SEQ Equation \* ARABIC </w:instrText>
            </w:r>
            <w:r w:rsidR="00BA4399">
              <w:fldChar w:fldCharType="separate"/>
            </w:r>
            <w:r w:rsidR="00775739">
              <w:rPr>
                <w:noProof/>
              </w:rPr>
              <w:t>49</w:t>
            </w:r>
            <w:r w:rsidR="00BA4399">
              <w:rPr>
                <w:noProof/>
              </w:rPr>
              <w:fldChar w:fldCharType="end"/>
            </w:r>
            <w:r>
              <w:t>)</w:t>
            </w:r>
          </w:p>
        </w:tc>
      </w:tr>
      <w:tr w:rsidR="00627C6D" w14:paraId="184AA73B" w14:textId="77777777" w:rsidTr="007E6E43">
        <w:tc>
          <w:tcPr>
            <w:tcW w:w="8449" w:type="dxa"/>
          </w:tcPr>
          <w:p w14:paraId="3A3FFB01" w14:textId="77777777" w:rsidR="00627C6D" w:rsidRPr="00C040FB" w:rsidRDefault="00627C6D" w:rsidP="00315D58">
            <w:pPr>
              <w:spacing w:line="360" w:lineRule="auto"/>
              <w:jc w:val="both"/>
            </w:pPr>
            <m:oMathPara>
              <m:oMath>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id</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id</m:t>
                    </m:r>
                  </m:sup>
                </m:sSubSup>
              </m:oMath>
            </m:oMathPara>
          </w:p>
        </w:tc>
        <w:tc>
          <w:tcPr>
            <w:tcW w:w="616" w:type="dxa"/>
            <w:vAlign w:val="center"/>
          </w:tcPr>
          <w:p w14:paraId="438D217E" w14:textId="7BC9D08E" w:rsidR="00627C6D" w:rsidRDefault="00627C6D" w:rsidP="00315D58">
            <w:pPr>
              <w:pStyle w:val="affd"/>
              <w:spacing w:before="0" w:line="360" w:lineRule="auto"/>
            </w:pPr>
            <w:r>
              <w:rPr>
                <w:rFonts w:hint="eastAsia"/>
              </w:rPr>
              <w:t>(</w:t>
            </w:r>
            <w:r w:rsidR="00BA4399">
              <w:fldChar w:fldCharType="begin"/>
            </w:r>
            <w:r w:rsidR="00BA4399">
              <w:instrText xml:space="preserve"> SEQ Equation \* ARABIC </w:instrText>
            </w:r>
            <w:r w:rsidR="00BA4399">
              <w:fldChar w:fldCharType="separate"/>
            </w:r>
            <w:r w:rsidR="00775739">
              <w:rPr>
                <w:noProof/>
              </w:rPr>
              <w:t>50</w:t>
            </w:r>
            <w:r w:rsidR="00BA4399">
              <w:rPr>
                <w:noProof/>
              </w:rPr>
              <w:fldChar w:fldCharType="end"/>
            </w:r>
            <w:r>
              <w:rPr>
                <w:rFonts w:hint="eastAsia"/>
              </w:rPr>
              <w:t>)</w:t>
            </w:r>
          </w:p>
        </w:tc>
      </w:tr>
      <w:tr w:rsidR="00627C6D" w14:paraId="381BCFA1" w14:textId="77777777" w:rsidTr="007E6E43">
        <w:tc>
          <w:tcPr>
            <w:tcW w:w="8449" w:type="dxa"/>
          </w:tcPr>
          <w:p w14:paraId="02FE4EB7" w14:textId="77777777" w:rsidR="00627C6D" w:rsidRDefault="00000000" w:rsidP="00315D58">
            <w:pPr>
              <w:spacing w:line="360" w:lineRule="auto"/>
              <w:jc w:val="both"/>
            </w:pPr>
            <m:oMathPara>
              <m:oMath>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=IRE</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+IIM</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+IIMG</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m:t>
                </m:r>
              </m:oMath>
            </m:oMathPara>
          </w:p>
        </w:tc>
        <w:tc>
          <w:tcPr>
            <w:tcW w:w="616" w:type="dxa"/>
            <w:vAlign w:val="center"/>
          </w:tcPr>
          <w:p w14:paraId="711E7282" w14:textId="32BB7149" w:rsidR="00627C6D" w:rsidRDefault="00627C6D" w:rsidP="00315D58">
            <w:pPr>
              <w:pStyle w:val="affd"/>
              <w:spacing w:before="0" w:line="360" w:lineRule="auto"/>
            </w:pPr>
            <w:bookmarkStart w:id="154" w:name="_Ref185335610"/>
            <w:r>
              <w:rPr>
                <w:rFonts w:hint="eastAsia"/>
              </w:rPr>
              <w:t>(</w:t>
            </w:r>
            <w:r w:rsidR="00BA4399">
              <w:fldChar w:fldCharType="begin"/>
            </w:r>
            <w:r w:rsidR="00BA4399">
              <w:instrText xml:space="preserve"> SEQ Equation \* ARABIC </w:instrText>
            </w:r>
            <w:r w:rsidR="00BA4399">
              <w:fldChar w:fldCharType="separate"/>
            </w:r>
            <w:r w:rsidR="00775739">
              <w:rPr>
                <w:noProof/>
              </w:rPr>
              <w:t>51</w:t>
            </w:r>
            <w:r w:rsidR="00BA4399">
              <w:rPr>
                <w:noProof/>
              </w:rPr>
              <w:fldChar w:fldCharType="end"/>
            </w:r>
            <w:r>
              <w:t>)</w:t>
            </w:r>
            <w:bookmarkEnd w:id="154"/>
          </w:p>
        </w:tc>
      </w:tr>
    </w:tbl>
    <w:p w14:paraId="1DF91B59" w14:textId="4070F18A" w:rsidR="00627C6D" w:rsidRDefault="007E6E43" w:rsidP="00474127">
      <w:pPr>
        <w:spacing w:line="400" w:lineRule="exact"/>
      </w:pPr>
      <w:r>
        <w:t xml:space="preserve">The user embedding </w:t>
      </w:r>
      <m:oMath>
        <m:sSub>
          <m:sSubPr>
            <m:ctrlPr>
              <w:rPr>
                <w:rFonts w:ascii="Cambria Math" w:hAnsi="Cambria Math"/>
                <w:i/>
              </w:rPr>
            </m:ctrlPr>
          </m:sSubPr>
          <m:e>
            <m:r>
              <w:rPr>
                <w:rFonts w:ascii="Cambria Math" w:hAnsi="Cambria Math"/>
              </w:rPr>
              <m:t>U</m:t>
            </m:r>
          </m:e>
          <m:sub>
            <m:r>
              <w:rPr>
                <w:rFonts w:ascii="Cambria Math" w:hAnsi="Cambria Math"/>
              </w:rPr>
              <m:t>u</m:t>
            </m:r>
          </m:sub>
        </m:sSub>
      </m:oMath>
      <w:r>
        <w:rPr>
          <w:rStyle w:val="vlist-s"/>
        </w:rPr>
        <w:t>​</w:t>
      </w:r>
      <w:r>
        <w:t xml:space="preserve"> is constructed in a similar manner, as shown in Eq. </w:t>
      </w:r>
      <w:r w:rsidR="00627C6D">
        <w:fldChar w:fldCharType="begin"/>
      </w:r>
      <w:r w:rsidR="00627C6D">
        <w:instrText xml:space="preserve"> </w:instrText>
      </w:r>
      <w:r w:rsidR="00627C6D">
        <w:rPr>
          <w:rFonts w:hint="eastAsia"/>
        </w:rPr>
        <w:instrText>REF _Ref185335619 \h</w:instrText>
      </w:r>
      <w:r w:rsidR="00627C6D">
        <w:instrText xml:space="preserve"> </w:instrText>
      </w:r>
      <w:r w:rsidR="00315D58">
        <w:instrText xml:space="preserve"> \* MERGEFORMAT </w:instrText>
      </w:r>
      <w:r w:rsidR="00627C6D">
        <w:fldChar w:fldCharType="separate"/>
      </w:r>
      <w:r w:rsidR="00775739">
        <w:rPr>
          <w:rFonts w:hint="eastAsia"/>
        </w:rPr>
        <w:t>(</w:t>
      </w:r>
      <w:r w:rsidR="00775739">
        <w:rPr>
          <w:noProof/>
        </w:rPr>
        <w:t>52</w:t>
      </w:r>
      <w:r w:rsidR="00775739">
        <w:t>)</w:t>
      </w:r>
      <w:r w:rsidR="00627C6D">
        <w:fldChar w:fldCharType="end"/>
      </w:r>
      <w:r w:rsidR="00627C6D" w:rsidRPr="0082610B">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627C6D" w14:paraId="4C258DA7" w14:textId="77777777" w:rsidTr="00623F1B">
        <w:tc>
          <w:tcPr>
            <w:tcW w:w="9476" w:type="dxa"/>
          </w:tcPr>
          <w:p w14:paraId="789AE039" w14:textId="77777777" w:rsidR="00627C6D" w:rsidRDefault="00000000" w:rsidP="008C0900">
            <w:pPr>
              <w:spacing w:beforeLines="50" w:before="200" w:line="276" w:lineRule="auto"/>
              <w:jc w:val="both"/>
            </w:pPr>
            <m:oMathPara>
              <m:oMath>
                <m:sSub>
                  <m:sSubPr>
                    <m:ctrlPr>
                      <w:rPr>
                        <w:rFonts w:ascii="Cambria Math" w:hAnsi="Cambria Math"/>
                        <w:i/>
                      </w:rPr>
                    </m:ctrlPr>
                  </m:sSubPr>
                  <m:e>
                    <m:r>
                      <w:rPr>
                        <w:rFonts w:ascii="Cambria Math" w:hAnsi="Cambria Math"/>
                      </w:rPr>
                      <m:t>U</m:t>
                    </m:r>
                  </m:e>
                  <m:sub>
                    <m:r>
                      <w:rPr>
                        <w:rFonts w:ascii="Cambria Math" w:hAnsi="Cambria Math"/>
                      </w:rPr>
                      <m:t>u</m:t>
                    </m:r>
                  </m:sub>
                </m:sSub>
                <m:r>
                  <w:rPr>
                    <w:rFonts w:ascii="Cambria Math" w:hAnsi="Cambria Math"/>
                  </w:rPr>
                  <m:t>=U</m:t>
                </m:r>
                <m:sSub>
                  <m:sSubPr>
                    <m:ctrlPr>
                      <w:rPr>
                        <w:rFonts w:ascii="Cambria Math" w:hAnsi="Cambria Math"/>
                        <w:i/>
                      </w:rPr>
                    </m:ctrlPr>
                  </m:sSubPr>
                  <m:e>
                    <m:r>
                      <w:rPr>
                        <w:rFonts w:ascii="Cambria Math" w:hAnsi="Cambria Math"/>
                      </w:rPr>
                      <m:t>W</m:t>
                    </m:r>
                  </m:e>
                  <m:sub>
                    <m:r>
                      <w:rPr>
                        <w:rFonts w:ascii="Cambria Math" w:hAnsi="Cambria Math"/>
                      </w:rPr>
                      <m:t>u</m:t>
                    </m:r>
                  </m:sub>
                </m:sSub>
                <m:r>
                  <w:rPr>
                    <w:rFonts w:ascii="Cambria Math" w:hAnsi="Cambria Math"/>
                  </w:rPr>
                  <m:t>+U</m:t>
                </m:r>
                <m:sSub>
                  <m:sSubPr>
                    <m:ctrlPr>
                      <w:rPr>
                        <w:rFonts w:ascii="Cambria Math" w:hAnsi="Cambria Math"/>
                        <w:i/>
                      </w:rPr>
                    </m:ctrlPr>
                  </m:sSubPr>
                  <m:e>
                    <m:r>
                      <w:rPr>
                        <w:rFonts w:ascii="Cambria Math" w:hAnsi="Cambria Math"/>
                      </w:rPr>
                      <m:t>D</m:t>
                    </m:r>
                  </m:e>
                  <m:sub>
                    <m:r>
                      <w:rPr>
                        <w:rFonts w:ascii="Cambria Math" w:hAnsi="Cambria Math"/>
                      </w:rPr>
                      <m:t>u</m:t>
                    </m:r>
                  </m:sub>
                </m:sSub>
                <m:r>
                  <w:rPr>
                    <w:rFonts w:ascii="Cambria Math" w:hAnsi="Cambria Math"/>
                  </w:rPr>
                  <m:t>+URE</m:t>
                </m:r>
                <m:sSub>
                  <m:sSubPr>
                    <m:ctrlPr>
                      <w:rPr>
                        <w:rFonts w:ascii="Cambria Math" w:hAnsi="Cambria Math"/>
                        <w:i/>
                      </w:rPr>
                    </m:ctrlPr>
                  </m:sSubPr>
                  <m:e>
                    <m:r>
                      <w:rPr>
                        <w:rFonts w:ascii="Cambria Math" w:hAnsi="Cambria Math"/>
                      </w:rPr>
                      <m:t>V</m:t>
                    </m:r>
                  </m:e>
                  <m:sub>
                    <m:r>
                      <w:rPr>
                        <w:rFonts w:ascii="Cambria Math" w:hAnsi="Cambria Math"/>
                      </w:rPr>
                      <m:t>u</m:t>
                    </m:r>
                  </m:sub>
                </m:sSub>
              </m:oMath>
            </m:oMathPara>
          </w:p>
        </w:tc>
        <w:tc>
          <w:tcPr>
            <w:tcW w:w="616" w:type="dxa"/>
            <w:vAlign w:val="center"/>
          </w:tcPr>
          <w:p w14:paraId="6898E211" w14:textId="62691AAB" w:rsidR="00627C6D" w:rsidRDefault="00627C6D" w:rsidP="00315D58">
            <w:pPr>
              <w:pStyle w:val="affd"/>
              <w:spacing w:before="0" w:line="360" w:lineRule="auto"/>
            </w:pPr>
            <w:bookmarkStart w:id="155" w:name="_Ref185335619"/>
            <w:r>
              <w:rPr>
                <w:rFonts w:hint="eastAsia"/>
              </w:rPr>
              <w:t>(</w:t>
            </w:r>
            <w:r w:rsidR="00BA4399">
              <w:fldChar w:fldCharType="begin"/>
            </w:r>
            <w:r w:rsidR="00BA4399">
              <w:instrText xml:space="preserve"> SEQ Equation \* ARABIC </w:instrText>
            </w:r>
            <w:r w:rsidR="00BA4399">
              <w:fldChar w:fldCharType="separate"/>
            </w:r>
            <w:r w:rsidR="00775739">
              <w:rPr>
                <w:noProof/>
              </w:rPr>
              <w:t>52</w:t>
            </w:r>
            <w:r w:rsidR="00BA4399">
              <w:rPr>
                <w:noProof/>
              </w:rPr>
              <w:fldChar w:fldCharType="end"/>
            </w:r>
            <w:r>
              <w:t>)</w:t>
            </w:r>
            <w:bookmarkEnd w:id="155"/>
          </w:p>
        </w:tc>
      </w:tr>
    </w:tbl>
    <w:p w14:paraId="57B81396" w14:textId="29EC4BC9" w:rsidR="00627C6D" w:rsidRPr="0082610B" w:rsidRDefault="000F6FA5" w:rsidP="0048177F">
      <w:pPr>
        <w:keepNext/>
        <w:numPr>
          <w:ilvl w:val="2"/>
          <w:numId w:val="4"/>
        </w:numPr>
        <w:spacing w:beforeLines="50" w:before="200" w:afterLines="50" w:after="200" w:line="276" w:lineRule="auto"/>
        <w:outlineLvl w:val="2"/>
        <w:rPr>
          <w:b/>
          <w:bCs/>
          <w:sz w:val="26"/>
          <w:szCs w:val="26"/>
        </w:rPr>
      </w:pPr>
      <w:bookmarkStart w:id="156" w:name="_Toc204995650"/>
      <w:r>
        <w:rPr>
          <w:rFonts w:hint="eastAsia"/>
          <w:b/>
          <w:bCs/>
          <w:sz w:val="26"/>
          <w:szCs w:val="26"/>
        </w:rPr>
        <w:t>U</w:t>
      </w:r>
      <w:r>
        <w:rPr>
          <w:b/>
          <w:bCs/>
          <w:sz w:val="26"/>
          <w:szCs w:val="26"/>
        </w:rPr>
        <w:t xml:space="preserve">ser-Item </w:t>
      </w:r>
      <w:r>
        <w:rPr>
          <w:rFonts w:hint="eastAsia"/>
          <w:b/>
          <w:bCs/>
          <w:sz w:val="26"/>
          <w:szCs w:val="26"/>
        </w:rPr>
        <w:t>I</w:t>
      </w:r>
      <w:r>
        <w:rPr>
          <w:b/>
          <w:bCs/>
          <w:sz w:val="26"/>
          <w:szCs w:val="26"/>
        </w:rPr>
        <w:t>nteraction Embedding Generation</w:t>
      </w:r>
      <w:bookmarkEnd w:id="156"/>
    </w:p>
    <w:p w14:paraId="4BD44C1D" w14:textId="39C26F4B" w:rsidR="00627C6D" w:rsidRDefault="004A543E" w:rsidP="00474127">
      <w:pPr>
        <w:spacing w:line="400" w:lineRule="exact"/>
        <w:ind w:firstLine="482"/>
        <w:jc w:val="both"/>
      </w:pPr>
      <w:r>
        <w:t xml:space="preserve">The final recommendation score is computed based on the interaction between the user and item embeddings. The interaction prediction is defined as Eq. </w:t>
      </w:r>
      <w:r w:rsidR="00627C6D">
        <w:fldChar w:fldCharType="begin"/>
      </w:r>
      <w:r w:rsidR="00627C6D">
        <w:instrText xml:space="preserve"> </w:instrText>
      </w:r>
      <w:r w:rsidR="00627C6D">
        <w:rPr>
          <w:rFonts w:hint="eastAsia"/>
        </w:rPr>
        <w:instrText>REF _Ref185335637 \h</w:instrText>
      </w:r>
      <w:r w:rsidR="00627C6D">
        <w:instrText xml:space="preserve"> </w:instrText>
      </w:r>
      <w:r w:rsidR="00AE754B">
        <w:instrText xml:space="preserve"> \* MERGEFORMAT </w:instrText>
      </w:r>
      <w:r w:rsidR="00627C6D">
        <w:fldChar w:fldCharType="separate"/>
      </w:r>
      <w:r w:rsidR="00775739">
        <w:rPr>
          <w:rFonts w:hint="eastAsia"/>
        </w:rPr>
        <w:t>(</w:t>
      </w:r>
      <w:r w:rsidR="00775739">
        <w:rPr>
          <w:noProof/>
        </w:rPr>
        <w:t>53</w:t>
      </w:r>
      <w:r w:rsidR="00775739">
        <w:t>)</w:t>
      </w:r>
      <w:r w:rsidR="00627C6D">
        <w:fldChar w:fldCharType="end"/>
      </w:r>
      <w:r w:rsidR="00627C6D" w:rsidRPr="0082610B">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gridCol w:w="616"/>
      </w:tblGrid>
      <w:tr w:rsidR="00627C6D" w14:paraId="6581F9AE" w14:textId="77777777" w:rsidTr="00623F1B">
        <w:tc>
          <w:tcPr>
            <w:tcW w:w="9476" w:type="dxa"/>
          </w:tcPr>
          <w:p w14:paraId="2A78E095" w14:textId="77777777" w:rsidR="00627C6D" w:rsidRDefault="00000000" w:rsidP="0048177F">
            <w:pPr>
              <w:spacing w:beforeLines="50" w:before="200" w:line="360" w:lineRule="auto"/>
              <w:jc w:val="both"/>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r>
                  <w:rPr>
                    <w:rFonts w:ascii="Cambria Math" w:hAnsi="Cambria Math"/>
                  </w:rPr>
                  <m:t>=</m:t>
                </m:r>
                <m:r>
                  <m:rPr>
                    <m:sty m:val="p"/>
                  </m:rPr>
                  <w:rPr>
                    <w:rFonts w:ascii="Cambria Math" w:hAnsi="Cambria Math"/>
                  </w:rPr>
                  <m:t>sigmoid</m:t>
                </m:r>
                <m:d>
                  <m:dPr>
                    <m:ctrlPr>
                      <w:rPr>
                        <w:rFonts w:ascii="Cambria Math" w:hAnsi="Cambria Math"/>
                      </w:rPr>
                    </m:ctrlPr>
                  </m:dPr>
                  <m:e>
                    <m:sSub>
                      <m:sSubPr>
                        <m:ctrlPr>
                          <w:rPr>
                            <w:rFonts w:ascii="Cambria Math" w:hAnsi="Cambria Math"/>
                            <w:i/>
                          </w:rPr>
                        </m:ctrlPr>
                      </m:sSubPr>
                      <m:e>
                        <m:r>
                          <w:rPr>
                            <w:rFonts w:ascii="Cambria Math" w:hAnsi="Cambria Math"/>
                          </w:rPr>
                          <m:t>U</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m:t>
                        </m:r>
                      </m:sub>
                    </m:sSub>
                  </m:e>
                </m:d>
              </m:oMath>
            </m:oMathPara>
          </w:p>
        </w:tc>
        <w:tc>
          <w:tcPr>
            <w:tcW w:w="616" w:type="dxa"/>
            <w:vAlign w:val="center"/>
          </w:tcPr>
          <w:p w14:paraId="7A4C8B1E" w14:textId="74B4A08D" w:rsidR="00627C6D" w:rsidRDefault="00627C6D" w:rsidP="00315D58">
            <w:pPr>
              <w:pStyle w:val="affd"/>
              <w:spacing w:before="0" w:line="360" w:lineRule="auto"/>
            </w:pPr>
            <w:bookmarkStart w:id="157" w:name="_Ref185335637"/>
            <w:r>
              <w:rPr>
                <w:rFonts w:hint="eastAsia"/>
              </w:rPr>
              <w:t>(</w:t>
            </w:r>
            <w:r w:rsidR="00BA4399">
              <w:fldChar w:fldCharType="begin"/>
            </w:r>
            <w:r w:rsidR="00BA4399">
              <w:instrText xml:space="preserve"> SEQ Equation \* ARABIC </w:instrText>
            </w:r>
            <w:r w:rsidR="00BA4399">
              <w:fldChar w:fldCharType="separate"/>
            </w:r>
            <w:r w:rsidR="00775739">
              <w:rPr>
                <w:noProof/>
              </w:rPr>
              <w:t>53</w:t>
            </w:r>
            <w:r w:rsidR="00BA4399">
              <w:rPr>
                <w:noProof/>
              </w:rPr>
              <w:fldChar w:fldCharType="end"/>
            </w:r>
            <w:r>
              <w:t>)</w:t>
            </w:r>
            <w:bookmarkEnd w:id="157"/>
          </w:p>
        </w:tc>
      </w:tr>
    </w:tbl>
    <w:p w14:paraId="27C61130" w14:textId="167E134D" w:rsidR="00513B74" w:rsidRPr="007F4E30" w:rsidRDefault="00A56469" w:rsidP="00474127">
      <w:pPr>
        <w:spacing w:line="400" w:lineRule="exact"/>
      </w:pPr>
      <w:r w:rsidRPr="0008524F">
        <w:t xml:space="preserve">where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oMath>
      <w:r w:rsidRPr="0008524F">
        <w:t xml:space="preserve"> denotes the predict</w:t>
      </w:r>
      <w:r w:rsidR="0008524F" w:rsidRPr="0008524F">
        <w:t>ed</w:t>
      </w:r>
      <w:r w:rsidRPr="0008524F">
        <w:t xml:space="preserve"> score </w:t>
      </w:r>
      <w:r w:rsidR="0008524F" w:rsidRPr="0008524F">
        <w:t>for</w:t>
      </w:r>
      <w:r w:rsidRPr="0008524F">
        <w:t xml:space="preserve"> user </w:t>
      </w:r>
      <m:oMath>
        <m:r>
          <w:rPr>
            <w:rFonts w:ascii="Cambria Math" w:hAnsi="Cambria Math"/>
          </w:rPr>
          <m:t>u</m:t>
        </m:r>
      </m:oMath>
      <w:r w:rsidR="0008524F" w:rsidRPr="0008524F">
        <w:t xml:space="preserve"> and</w:t>
      </w:r>
      <w:r w:rsidRPr="0008524F">
        <w:t xml:space="preserve"> item </w:t>
      </w:r>
      <m:oMath>
        <m:r>
          <w:rPr>
            <w:rFonts w:ascii="Cambria Math" w:hAnsi="Cambria Math"/>
          </w:rPr>
          <m:t>i</m:t>
        </m:r>
      </m:oMath>
      <w:r w:rsidR="00F16061" w:rsidRPr="0008524F">
        <w:t xml:space="preserve">, </w:t>
      </w:r>
      <w:r w:rsidR="0008524F" w:rsidRPr="0008524F">
        <w:t>indicating</w:t>
      </w:r>
      <w:r w:rsidR="00F16061" w:rsidRPr="0008524F">
        <w:t xml:space="preserve"> </w:t>
      </w:r>
      <w:r w:rsidR="0008524F" w:rsidRPr="0008524F">
        <w:t>the user's estimated interest or preference toward the item.</w:t>
      </w:r>
      <w:bookmarkStart w:id="158" w:name="_Toc12276340"/>
      <w:bookmarkStart w:id="159" w:name="_Toc12917050"/>
      <w:bookmarkStart w:id="160" w:name="_Ref167225606"/>
    </w:p>
    <w:p w14:paraId="42A3F06B" w14:textId="09F2196D" w:rsidR="009E392D" w:rsidRPr="009E392D" w:rsidRDefault="009E392D" w:rsidP="0017234B">
      <w:pPr>
        <w:keepNext/>
        <w:numPr>
          <w:ilvl w:val="0"/>
          <w:numId w:val="4"/>
        </w:numPr>
        <w:spacing w:beforeLines="50" w:before="200" w:afterLines="50" w:after="200" w:line="276" w:lineRule="auto"/>
        <w:ind w:left="340" w:hanging="340"/>
        <w:jc w:val="both"/>
        <w:outlineLvl w:val="0"/>
        <w:rPr>
          <w:rFonts w:eastAsia="Times New Roman"/>
          <w:b/>
          <w:bCs/>
          <w:kern w:val="52"/>
          <w:sz w:val="32"/>
          <w:szCs w:val="32"/>
        </w:rPr>
      </w:pPr>
      <w:bookmarkStart w:id="161" w:name="_Toc204995651"/>
      <w:r w:rsidRPr="009E392D">
        <w:rPr>
          <w:rFonts w:eastAsia="Times New Roman"/>
          <w:b/>
          <w:bCs/>
          <w:kern w:val="52"/>
          <w:sz w:val="32"/>
          <w:szCs w:val="32"/>
        </w:rPr>
        <w:t>Experiment and Evaluation</w:t>
      </w:r>
      <w:bookmarkEnd w:id="158"/>
      <w:bookmarkEnd w:id="159"/>
      <w:bookmarkEnd w:id="160"/>
      <w:bookmarkEnd w:id="161"/>
    </w:p>
    <w:p w14:paraId="264B2299" w14:textId="77777777" w:rsidR="009E392D" w:rsidRDefault="009E392D" w:rsidP="00474127">
      <w:pPr>
        <w:spacing w:line="400" w:lineRule="exact"/>
        <w:ind w:firstLine="482"/>
        <w:jc w:val="both"/>
        <w:rPr>
          <w:rFonts w:eastAsia="Times New Roman"/>
          <w:bCs/>
        </w:rPr>
      </w:pPr>
      <w:bookmarkStart w:id="162" w:name="_Toc12276341"/>
      <w:bookmarkStart w:id="163" w:name="_Toc12917051"/>
      <w:r w:rsidRPr="009E392D">
        <w:rPr>
          <w:rFonts w:eastAsia="Times New Roman"/>
          <w:bCs/>
        </w:rPr>
        <w:t xml:space="preserve">In this section, we start with an overview of the dataset used in our </w:t>
      </w:r>
      <w:r w:rsidR="00DD6E6F">
        <w:rPr>
          <w:rFonts w:eastAsia="Times New Roman"/>
          <w:bCs/>
        </w:rPr>
        <w:t>study</w:t>
      </w:r>
      <w:r w:rsidRPr="009E392D">
        <w:rPr>
          <w:rFonts w:eastAsia="Times New Roman"/>
          <w:bCs/>
        </w:rPr>
        <w:t>. Following that, we outline the experimental setups and methodologies employed. Finally, we report the results achieved and provide an in-depth analysis.</w:t>
      </w:r>
      <w:r w:rsidR="004F498E" w:rsidRPr="004F498E">
        <w:rPr>
          <w:rFonts w:hint="eastAsia"/>
        </w:rPr>
        <w:t xml:space="preserve"> </w:t>
      </w:r>
    </w:p>
    <w:p w14:paraId="42EE5D05" w14:textId="61BEE0DC" w:rsidR="00B37CF8" w:rsidRDefault="009E392D" w:rsidP="00BE6D70">
      <w:pPr>
        <w:keepNext/>
        <w:numPr>
          <w:ilvl w:val="1"/>
          <w:numId w:val="4"/>
        </w:numPr>
        <w:spacing w:beforeLines="50" w:before="200" w:afterLines="50" w:after="200" w:line="276" w:lineRule="auto"/>
        <w:ind w:left="454" w:hanging="454"/>
        <w:jc w:val="both"/>
        <w:outlineLvl w:val="1"/>
        <w:rPr>
          <w:rFonts w:eastAsia="Times New Roman"/>
          <w:b/>
          <w:bCs/>
          <w:sz w:val="28"/>
          <w:szCs w:val="28"/>
        </w:rPr>
      </w:pPr>
      <w:bookmarkStart w:id="164" w:name="_Toc204995652"/>
      <w:bookmarkEnd w:id="162"/>
      <w:bookmarkEnd w:id="163"/>
      <w:r w:rsidRPr="009E392D">
        <w:rPr>
          <w:rFonts w:eastAsia="Times New Roman"/>
          <w:b/>
          <w:bCs/>
          <w:sz w:val="28"/>
          <w:szCs w:val="28"/>
        </w:rPr>
        <w:t>Dataset</w:t>
      </w:r>
      <w:bookmarkEnd w:id="164"/>
    </w:p>
    <w:p w14:paraId="2AA4C4A4" w14:textId="30F088B9" w:rsidR="007B29FF" w:rsidRDefault="007B29FF" w:rsidP="00474127">
      <w:pPr>
        <w:spacing w:line="400" w:lineRule="exact"/>
        <w:ind w:firstLine="454"/>
        <w:jc w:val="both"/>
      </w:pPr>
      <w:r>
        <w:t>We use the Amazon Product Review dataset</w:t>
      </w:r>
      <w:r w:rsidR="003736CE">
        <w:t xml:space="preserve"> </w:t>
      </w:r>
      <w:r w:rsidR="00E779B8">
        <w:fldChar w:fldCharType="begin"/>
      </w:r>
      <w:r w:rsidR="008258F3">
        <w:instrText xml:space="preserve"> ADDIN EN.CITE &lt;EndNote&gt;&lt;Cite&gt;&lt;Author&gt;Hou&lt;/Author&gt;&lt;Year&gt;2024&lt;/Year&gt;&lt;RecNum&gt;116&lt;/RecNum&gt;&lt;DisplayText&gt;[25]&lt;/DisplayText&gt;&lt;record&gt;&lt;rec-number&gt;116&lt;/rec-number&gt;&lt;foreign-keys&gt;&lt;key app="EN" db-id="rtz2525wkxefzietaz6vvdvu0dteszwxd0pa" timestamp="1748330490"&gt;116&lt;/key&gt;&lt;/foreign-keys&gt;&lt;ref-type name="Web Page"&gt;12&lt;/ref-type&gt;&lt;contributors&gt;&lt;authors&gt;&lt;author&gt;Hou, Yupeng&lt;/author&gt;&lt;author&gt;Li, Jiacheng&lt;/author&gt;&lt;author&gt;He, Zhankui&lt;/author&gt;&lt;author&gt;Yan, An&lt;/author&gt;&lt;author&gt;Chen, Xiusi&lt;/author&gt;&lt;author&gt;McAuley, Julian&lt;/author&gt;&lt;/authors&gt;&lt;/contributors&gt;&lt;titles&gt;&lt;title&gt;Bridging language and items for retrieval and recommendation&lt;/title&gt;&lt;secondary-title&gt;arXiv preprint arXiv:2403.03952&lt;/secondary-title&gt;&lt;/titles&gt;&lt;periodical&gt;&lt;full-title&gt;arXiv preprint arXiv:2403.03952&lt;/full-title&gt;&lt;/periodical&gt;&lt;volume&gt;2024&lt;/volume&gt;&lt;dates&gt;&lt;year&gt;2024&lt;/year&gt;&lt;/dates&gt;&lt;urls&gt;&lt;related-urls&gt;&lt;url&gt;https://arxiv.org/abs/2403.03952&lt;/url&gt;&lt;/related-urls&gt;&lt;/urls&gt;&lt;/record&gt;&lt;/Cite&gt;&lt;/EndNote&gt;</w:instrText>
      </w:r>
      <w:r w:rsidR="00E779B8">
        <w:fldChar w:fldCharType="separate"/>
      </w:r>
      <w:r w:rsidR="008258F3">
        <w:rPr>
          <w:noProof/>
        </w:rPr>
        <w:t>[25]</w:t>
      </w:r>
      <w:r w:rsidR="00E779B8">
        <w:fldChar w:fldCharType="end"/>
      </w:r>
      <w:r>
        <w:t xml:space="preserve"> provided by Amazon.com, which is widely used for product recommendation research. Specifically, we select the Amazon-Book subset, as it is a large-scale book review dataset commonly used in knowledge graph-based recommendation algorithms. We download both the review and metadata files and apply preprocessing steps to ensure data quality, such as retaining users and items with a minimum number of interactions.</w:t>
      </w:r>
    </w:p>
    <w:p w14:paraId="5AEABDAE" w14:textId="06A46247" w:rsidR="006D7DE0" w:rsidRPr="007B29FF" w:rsidRDefault="009E392D" w:rsidP="00BE6D70">
      <w:pPr>
        <w:keepNext/>
        <w:numPr>
          <w:ilvl w:val="2"/>
          <w:numId w:val="4"/>
        </w:numPr>
        <w:spacing w:beforeLines="50" w:before="200" w:afterLines="50" w:after="200" w:line="276" w:lineRule="auto"/>
        <w:outlineLvl w:val="2"/>
        <w:rPr>
          <w:rFonts w:eastAsia="Times New Roman"/>
          <w:b/>
          <w:bCs/>
          <w:iCs/>
          <w:sz w:val="26"/>
          <w:szCs w:val="26"/>
        </w:rPr>
      </w:pPr>
      <w:bookmarkStart w:id="165" w:name="_Toc204995653"/>
      <w:r w:rsidRPr="008D0148">
        <w:rPr>
          <w:rFonts w:eastAsia="Times New Roman"/>
          <w:b/>
          <w:bCs/>
          <w:iCs/>
          <w:sz w:val="26"/>
          <w:szCs w:val="26"/>
        </w:rPr>
        <w:lastRenderedPageBreak/>
        <w:t>Data Filtering</w:t>
      </w:r>
      <w:bookmarkEnd w:id="165"/>
      <w:r w:rsidR="006D7DE0">
        <w:t xml:space="preserve"> </w:t>
      </w:r>
    </w:p>
    <w:p w14:paraId="31313FBD" w14:textId="16C770B9" w:rsidR="00B83695" w:rsidRPr="00B83695" w:rsidRDefault="00CC1B45" w:rsidP="00474127">
      <w:pPr>
        <w:spacing w:line="400" w:lineRule="exact"/>
        <w:ind w:firstLine="482"/>
        <w:jc w:val="both"/>
        <w:rPr>
          <w:rFonts w:eastAsiaTheme="minorEastAsia"/>
        </w:rPr>
      </w:pPr>
      <w:r>
        <w:rPr>
          <w:rFonts w:eastAsiaTheme="minorEastAsia"/>
        </w:rPr>
        <w:t>T</w:t>
      </w:r>
      <w:r w:rsidR="005B0B95">
        <w:rPr>
          <w:rFonts w:eastAsiaTheme="minorEastAsia"/>
        </w:rPr>
        <w:t xml:space="preserve">he dataset </w:t>
      </w:r>
      <w:r w:rsidR="005B0B95" w:rsidRPr="001A3AEF">
        <w:rPr>
          <w:rFonts w:eastAsiaTheme="minorEastAsia"/>
        </w:rPr>
        <w:t xml:space="preserve">we </w:t>
      </w:r>
      <w:r>
        <w:rPr>
          <w:rFonts w:eastAsiaTheme="minorEastAsia"/>
        </w:rPr>
        <w:t>downloaded</w:t>
      </w:r>
      <w:r w:rsidR="005B0B95">
        <w:rPr>
          <w:rFonts w:eastAsiaTheme="minorEastAsia"/>
        </w:rPr>
        <w:t xml:space="preserve"> </w:t>
      </w:r>
      <w:r w:rsidR="00124E20">
        <w:rPr>
          <w:rFonts w:eastAsiaTheme="minorEastAsia"/>
        </w:rPr>
        <w:t xml:space="preserve">initially </w:t>
      </w:r>
      <w:r w:rsidR="005B0B95">
        <w:rPr>
          <w:rFonts w:eastAsiaTheme="minorEastAsia"/>
        </w:rPr>
        <w:t>contain</w:t>
      </w:r>
      <w:r w:rsidR="00124E20">
        <w:rPr>
          <w:rFonts w:eastAsiaTheme="minorEastAsia"/>
        </w:rPr>
        <w:t>ed</w:t>
      </w:r>
      <w:r w:rsidR="005B0B95">
        <w:rPr>
          <w:rFonts w:eastAsiaTheme="minorEastAsia"/>
        </w:rPr>
        <w:t xml:space="preserve"> </w:t>
      </w:r>
      <w:r w:rsidRPr="00CC1B45">
        <w:rPr>
          <w:rFonts w:eastAsiaTheme="minorEastAsia"/>
        </w:rPr>
        <w:t>4,493,336</w:t>
      </w:r>
      <w:r w:rsidR="005B0B95" w:rsidRPr="001A3AEF">
        <w:rPr>
          <w:rFonts w:eastAsiaTheme="minorEastAsia"/>
        </w:rPr>
        <w:t xml:space="preserve"> </w:t>
      </w:r>
      <w:r>
        <w:rPr>
          <w:rFonts w:eastAsiaTheme="minorEastAsia"/>
        </w:rPr>
        <w:t>items</w:t>
      </w:r>
      <w:r w:rsidR="005B0B95">
        <w:rPr>
          <w:rFonts w:eastAsiaTheme="minorEastAsia"/>
        </w:rPr>
        <w:t>,</w:t>
      </w:r>
      <w:r w:rsidRPr="00CC1B45">
        <w:rPr>
          <w:rFonts w:eastAsiaTheme="minorEastAsia"/>
        </w:rPr>
        <w:t xml:space="preserve"> 10,297,355</w:t>
      </w:r>
      <w:r w:rsidR="005B0B95" w:rsidRPr="001A3AEF">
        <w:rPr>
          <w:rFonts w:eastAsiaTheme="minorEastAsia"/>
        </w:rPr>
        <w:t xml:space="preserve"> users</w:t>
      </w:r>
      <w:r w:rsidR="005B0B95">
        <w:rPr>
          <w:rFonts w:eastAsiaTheme="minorEastAsia"/>
        </w:rPr>
        <w:t xml:space="preserve">, </w:t>
      </w:r>
      <w:r w:rsidRPr="00CC1B45">
        <w:rPr>
          <w:rFonts w:eastAsiaTheme="minorEastAsia"/>
        </w:rPr>
        <w:t>29,475,453</w:t>
      </w:r>
      <w:r w:rsidR="005B0B95" w:rsidRPr="001A3AEF">
        <w:rPr>
          <w:rFonts w:eastAsiaTheme="minorEastAsia"/>
        </w:rPr>
        <w:t xml:space="preserve"> reviews</w:t>
      </w:r>
      <w:r w:rsidR="005B0B95">
        <w:rPr>
          <w:rFonts w:eastAsiaTheme="minorEastAsia"/>
        </w:rPr>
        <w:t xml:space="preserve">. </w:t>
      </w:r>
      <w:r w:rsidR="00124E20" w:rsidRPr="00B83695">
        <w:rPr>
          <w:rFonts w:eastAsiaTheme="minorEastAsia"/>
        </w:rPr>
        <w:t>To ensure the quality and reliability of the data used in our experiments, we applied the following preprocessing steps:</w:t>
      </w:r>
    </w:p>
    <w:p w14:paraId="40ACC1C1" w14:textId="0F21E40B" w:rsidR="0037339F" w:rsidRDefault="0037339F" w:rsidP="00474127">
      <w:pPr>
        <w:spacing w:line="400" w:lineRule="exact"/>
        <w:ind w:firstLine="482"/>
        <w:jc w:val="both"/>
      </w:pPr>
      <w:r>
        <w:t>First</w:t>
      </w:r>
      <w:r w:rsidR="00EA0B5E">
        <w:t xml:space="preserve"> of all</w:t>
      </w:r>
      <w:r>
        <w:t xml:space="preserve">, we removed all duplicate entries and retained only those reviews written in English. To address the class imbalance in the original dataset—where </w:t>
      </w:r>
      <w:r w:rsidRPr="00BB4218">
        <w:t>8</w:t>
      </w:r>
      <w:r w:rsidR="00BB4218" w:rsidRPr="00BB4218">
        <w:t>5</w:t>
      </w:r>
      <w:r w:rsidRPr="00BB4218">
        <w:t>%</w:t>
      </w:r>
      <w:r>
        <w:t xml:space="preserve"> of the </w:t>
      </w:r>
      <w:r w:rsidR="00EA0B5E">
        <w:t>reviews (</w:t>
      </w:r>
      <w:r>
        <w:t>user-item pair</w:t>
      </w:r>
      <w:r w:rsidR="00EA0B5E">
        <w:t>s)</w:t>
      </w:r>
      <w:r>
        <w:t xml:space="preserve"> were labeled as like—we first applied a user-level filtering strategy based on the like ratio. Specifically, we removed users with overwhelmingly biased opinions and retained only those </w:t>
      </w:r>
      <w:proofErr w:type="gramStart"/>
      <w:r>
        <w:t>whose</w:t>
      </w:r>
      <w:proofErr w:type="gramEnd"/>
      <w:r>
        <w:t xml:space="preserve"> like ratio</w:t>
      </w:r>
      <w:r w:rsidR="006B6B95">
        <w:t>s</w:t>
      </w:r>
      <w:r>
        <w:t xml:space="preserve"> fell between 30% and 90%, </w:t>
      </w:r>
      <w:r w:rsidR="006B6B95">
        <w:t>thereby rebalancing</w:t>
      </w:r>
      <w:r>
        <w:t xml:space="preserve"> the distribution of positive and negative samples.</w:t>
      </w:r>
      <w:r w:rsidR="00EA0B5E">
        <w:rPr>
          <w:rFonts w:hint="eastAsia"/>
        </w:rPr>
        <w:t xml:space="preserve"> </w:t>
      </w:r>
      <w:r>
        <w:t>After that, we applied iterative filtering based on interaction counts to remove inactive users and unpopular items, retaining only users with at least 20 reviews and items with at least 30 reviews. Furthermore, we split each review into sentences and discarded those with fewer than three words, as they often lack meaningful content.</w:t>
      </w:r>
      <w:r w:rsidR="00EA0B5E">
        <w:t xml:space="preserve"> </w:t>
      </w:r>
      <w:r>
        <w:t>Following this sentence-level filtering, we repeated the user/item filtering step to maintain the integrity of the data distribution. Finally, we applied the like ratio filter once again to ensure that all remaining users still satisfied the specified like ratio constraint after the preceding steps.</w:t>
      </w:r>
    </w:p>
    <w:p w14:paraId="6CEEB6A3" w14:textId="0A6510D5" w:rsidR="005B0B95" w:rsidRPr="00C003AC" w:rsidRDefault="005B0B95" w:rsidP="00474127">
      <w:pPr>
        <w:spacing w:line="400" w:lineRule="exact"/>
        <w:ind w:firstLine="482"/>
        <w:jc w:val="both"/>
        <w:rPr>
          <w:rFonts w:eastAsiaTheme="minorEastAsia"/>
        </w:rPr>
      </w:pPr>
      <w:r>
        <w:rPr>
          <w:rFonts w:eastAsiaTheme="minorEastAsia" w:hint="eastAsia"/>
        </w:rPr>
        <w:t>A</w:t>
      </w:r>
      <w:r>
        <w:rPr>
          <w:rFonts w:eastAsiaTheme="minorEastAsia"/>
        </w:rPr>
        <w:t xml:space="preserve">fter completing all the above steps, the </w:t>
      </w:r>
      <w:r w:rsidR="00D475FD">
        <w:rPr>
          <w:rFonts w:eastAsiaTheme="minorEastAsia"/>
        </w:rPr>
        <w:t xml:space="preserve">refined </w:t>
      </w:r>
      <w:r>
        <w:rPr>
          <w:rFonts w:eastAsiaTheme="minorEastAsia"/>
        </w:rPr>
        <w:t xml:space="preserve">dataset we used to conduct the experiments </w:t>
      </w:r>
      <w:r w:rsidR="00D475FD" w:rsidRPr="00B83695">
        <w:rPr>
          <w:rFonts w:eastAsiaTheme="minorEastAsia"/>
        </w:rPr>
        <w:t>consisted of</w:t>
      </w:r>
      <w:r w:rsidR="00D475FD">
        <w:rPr>
          <w:rFonts w:eastAsiaTheme="minorEastAsia"/>
        </w:rPr>
        <w:t xml:space="preserve"> 1,399</w:t>
      </w:r>
      <w:r>
        <w:rPr>
          <w:rFonts w:eastAsiaTheme="minorEastAsia"/>
        </w:rPr>
        <w:t xml:space="preserve"> unique </w:t>
      </w:r>
      <w:r w:rsidR="00D475FD">
        <w:rPr>
          <w:rFonts w:eastAsiaTheme="minorEastAsia"/>
        </w:rPr>
        <w:t>items</w:t>
      </w:r>
      <w:r>
        <w:rPr>
          <w:rFonts w:eastAsiaTheme="minorEastAsia"/>
        </w:rPr>
        <w:t xml:space="preserve">, </w:t>
      </w:r>
      <w:r w:rsidR="00D475FD">
        <w:rPr>
          <w:rFonts w:eastAsiaTheme="minorEastAsia"/>
        </w:rPr>
        <w:t>905</w:t>
      </w:r>
      <w:r>
        <w:rPr>
          <w:rFonts w:eastAsiaTheme="minorEastAsia"/>
        </w:rPr>
        <w:t xml:space="preserve"> unique users, and </w:t>
      </w:r>
      <w:r w:rsidR="00D475FD">
        <w:rPr>
          <w:rFonts w:eastAsiaTheme="minorEastAsia"/>
        </w:rPr>
        <w:t>30,876</w:t>
      </w:r>
      <w:r>
        <w:rPr>
          <w:rFonts w:eastAsiaTheme="minorEastAsia"/>
        </w:rPr>
        <w:t xml:space="preserve"> reviews; </w:t>
      </w:r>
      <w:r w:rsidR="00D475FD">
        <w:rPr>
          <w:rFonts w:eastAsiaTheme="minorEastAsia"/>
        </w:rPr>
        <w:t>72</w:t>
      </w:r>
      <w:r>
        <w:rPr>
          <w:rFonts w:eastAsiaTheme="minorEastAsia"/>
        </w:rPr>
        <w:t>.</w:t>
      </w:r>
      <w:r w:rsidR="00D475FD">
        <w:rPr>
          <w:rFonts w:eastAsiaTheme="minorEastAsia"/>
        </w:rPr>
        <w:t>1</w:t>
      </w:r>
      <w:r w:rsidRPr="007844ED">
        <w:rPr>
          <w:rFonts w:eastAsiaTheme="minorEastAsia"/>
        </w:rPr>
        <w:t xml:space="preserve">% of the label </w:t>
      </w:r>
      <m:oMath>
        <m:r>
          <w:rPr>
            <w:rFonts w:ascii="Cambria Math" w:eastAsiaTheme="minorEastAsia" w:hAnsi="Cambria Math"/>
          </w:rPr>
          <m:t>Y</m:t>
        </m:r>
      </m:oMath>
      <w:r w:rsidRPr="007844ED">
        <w:rPr>
          <w:rFonts w:eastAsiaTheme="minorEastAsia"/>
        </w:rPr>
        <w:t xml:space="preserve"> is marked as </w:t>
      </w:r>
      <w:r>
        <w:rPr>
          <w:rFonts w:eastAsiaTheme="minorEastAsia"/>
        </w:rPr>
        <w:t>like</w:t>
      </w:r>
      <w:r w:rsidRPr="007844ED">
        <w:rPr>
          <w:rFonts w:eastAsiaTheme="minorEastAsia"/>
        </w:rPr>
        <w:t xml:space="preserve">, </w:t>
      </w:r>
      <w:r w:rsidR="00D475FD">
        <w:rPr>
          <w:rFonts w:eastAsiaTheme="minorEastAsia"/>
        </w:rPr>
        <w:t>and the rest as dislike</w:t>
      </w:r>
      <w:r w:rsidRPr="007844ED">
        <w:rPr>
          <w:rFonts w:eastAsiaTheme="minorEastAsia"/>
        </w:rPr>
        <w:t>.</w:t>
      </w:r>
      <w:r w:rsidR="00C003AC">
        <w:rPr>
          <w:rFonts w:eastAsiaTheme="minorEastAsia"/>
        </w:rPr>
        <w:t xml:space="preserve"> </w:t>
      </w:r>
      <w:r w:rsidR="00C003AC" w:rsidRPr="00B83695">
        <w:rPr>
          <w:rFonts w:eastAsiaTheme="minorEastAsia"/>
        </w:rPr>
        <w:t>The final dataset statistics used in our experiments are summarized in Table 1.</w:t>
      </w:r>
    </w:p>
    <w:p w14:paraId="634B7748" w14:textId="4623833F" w:rsidR="008A600E" w:rsidRPr="002D53A0" w:rsidRDefault="007A66F6" w:rsidP="00BE6D70">
      <w:pPr>
        <w:spacing w:after="120" w:line="276" w:lineRule="auto"/>
        <w:jc w:val="center"/>
        <w:rPr>
          <w:sz w:val="22"/>
          <w:szCs w:val="22"/>
        </w:rPr>
      </w:pPr>
      <w:bookmarkStart w:id="166" w:name="_Ref199427661"/>
      <w:bookmarkStart w:id="167" w:name="_Toc204953208"/>
      <w:r w:rsidRPr="007A66F6">
        <w:rPr>
          <w:sz w:val="22"/>
          <w:szCs w:val="22"/>
        </w:rPr>
        <w:t xml:space="preserve">Table </w:t>
      </w:r>
      <w:r w:rsidRPr="007A66F6">
        <w:rPr>
          <w:sz w:val="22"/>
          <w:szCs w:val="22"/>
        </w:rPr>
        <w:fldChar w:fldCharType="begin"/>
      </w:r>
      <w:r w:rsidRPr="007A66F6">
        <w:rPr>
          <w:sz w:val="22"/>
          <w:szCs w:val="22"/>
        </w:rPr>
        <w:instrText xml:space="preserve"> SEQ Table \* ARABIC </w:instrText>
      </w:r>
      <w:r w:rsidRPr="007A66F6">
        <w:rPr>
          <w:sz w:val="22"/>
          <w:szCs w:val="22"/>
        </w:rPr>
        <w:fldChar w:fldCharType="separate"/>
      </w:r>
      <w:r w:rsidR="00775739">
        <w:rPr>
          <w:noProof/>
          <w:sz w:val="22"/>
          <w:szCs w:val="22"/>
        </w:rPr>
        <w:t>1</w:t>
      </w:r>
      <w:r w:rsidRPr="007A66F6">
        <w:rPr>
          <w:sz w:val="22"/>
          <w:szCs w:val="22"/>
        </w:rPr>
        <w:fldChar w:fldCharType="end"/>
      </w:r>
      <w:bookmarkEnd w:id="166"/>
      <w:r w:rsidRPr="007A66F6">
        <w:rPr>
          <w:sz w:val="22"/>
          <w:szCs w:val="22"/>
        </w:rPr>
        <w:t>: Dataset Statistics</w:t>
      </w:r>
      <w:r w:rsidR="00D66CB6">
        <w:rPr>
          <w:sz w:val="22"/>
          <w:szCs w:val="22"/>
        </w:rPr>
        <w:t>.</w:t>
      </w:r>
      <w:bookmarkEnd w:id="167"/>
    </w:p>
    <w:tbl>
      <w:tblPr>
        <w:tblStyle w:val="22"/>
        <w:tblpPr w:leftFromText="180" w:rightFromText="180" w:vertAnchor="text" w:horzAnchor="margin" w:tblpXSpec="center" w:tblpY="-46"/>
        <w:tblW w:w="7561" w:type="dxa"/>
        <w:tblBorders>
          <w:top w:val="none" w:sz="0" w:space="0" w:color="auto"/>
          <w:bottom w:val="none" w:sz="0" w:space="0" w:color="auto"/>
        </w:tblBorders>
        <w:tblLayout w:type="fixed"/>
        <w:tblLook w:val="04A0" w:firstRow="1" w:lastRow="0" w:firstColumn="1" w:lastColumn="0" w:noHBand="0" w:noVBand="1"/>
      </w:tblPr>
      <w:tblGrid>
        <w:gridCol w:w="1843"/>
        <w:gridCol w:w="1429"/>
        <w:gridCol w:w="1430"/>
        <w:gridCol w:w="1429"/>
        <w:gridCol w:w="1430"/>
      </w:tblGrid>
      <w:tr w:rsidR="002D53A0" w:rsidRPr="00A13B9F" w14:paraId="1EC4204C" w14:textId="77777777" w:rsidTr="002D53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bottom w:val="single" w:sz="4" w:space="0" w:color="auto"/>
            </w:tcBorders>
          </w:tcPr>
          <w:p w14:paraId="0C834494" w14:textId="77777777" w:rsidR="002D53A0" w:rsidRPr="006C5900" w:rsidRDefault="002D53A0" w:rsidP="0099052C">
            <w:pPr>
              <w:spacing w:line="288" w:lineRule="auto"/>
              <w:rPr>
                <w:rFonts w:eastAsia="Noto Sans TC"/>
                <w:sz w:val="20"/>
                <w:szCs w:val="20"/>
              </w:rPr>
            </w:pPr>
            <w:bookmarkStart w:id="168" w:name="_Ref164761843"/>
            <w:bookmarkStart w:id="169" w:name="_Ref164763043"/>
          </w:p>
        </w:tc>
        <w:tc>
          <w:tcPr>
            <w:tcW w:w="1429" w:type="dxa"/>
            <w:tcBorders>
              <w:top w:val="single" w:sz="4" w:space="0" w:color="auto"/>
              <w:bottom w:val="single" w:sz="4" w:space="0" w:color="auto"/>
            </w:tcBorders>
          </w:tcPr>
          <w:p w14:paraId="22EA9265" w14:textId="77777777" w:rsidR="002D53A0" w:rsidRPr="00AA793A" w:rsidRDefault="002D53A0" w:rsidP="0099052C">
            <w:pPr>
              <w:spacing w:line="288" w:lineRule="auto"/>
              <w:jc w:val="center"/>
              <w:cnfStyle w:val="100000000000" w:firstRow="1" w:lastRow="0" w:firstColumn="0" w:lastColumn="0" w:oddVBand="0" w:evenVBand="0" w:oddHBand="0" w:evenHBand="0" w:firstRowFirstColumn="0" w:firstRowLastColumn="0" w:lastRowFirstColumn="0" w:lastRowLastColumn="0"/>
              <w:rPr>
                <w:rFonts w:eastAsia="Noto Sans TC"/>
                <w:sz w:val="21"/>
                <w:szCs w:val="21"/>
              </w:rPr>
            </w:pPr>
            <w:r w:rsidRPr="00AA793A">
              <w:rPr>
                <w:rFonts w:eastAsia="Noto Sans TC"/>
                <w:sz w:val="21"/>
                <w:szCs w:val="21"/>
              </w:rPr>
              <w:t>Reviews</w:t>
            </w:r>
          </w:p>
        </w:tc>
        <w:tc>
          <w:tcPr>
            <w:tcW w:w="1430" w:type="dxa"/>
            <w:tcBorders>
              <w:top w:val="single" w:sz="4" w:space="0" w:color="auto"/>
              <w:bottom w:val="single" w:sz="4" w:space="0" w:color="auto"/>
            </w:tcBorders>
          </w:tcPr>
          <w:p w14:paraId="1BFF021D" w14:textId="77777777" w:rsidR="002D53A0" w:rsidRPr="00AA793A" w:rsidRDefault="002D53A0" w:rsidP="0099052C">
            <w:pPr>
              <w:spacing w:line="288" w:lineRule="auto"/>
              <w:jc w:val="center"/>
              <w:cnfStyle w:val="100000000000" w:firstRow="1" w:lastRow="0" w:firstColumn="0" w:lastColumn="0" w:oddVBand="0" w:evenVBand="0" w:oddHBand="0" w:evenHBand="0" w:firstRowFirstColumn="0" w:firstRowLastColumn="0" w:lastRowFirstColumn="0" w:lastRowLastColumn="0"/>
              <w:rPr>
                <w:rFonts w:eastAsia="Noto Sans TC"/>
                <w:sz w:val="21"/>
                <w:szCs w:val="21"/>
              </w:rPr>
            </w:pPr>
            <w:r w:rsidRPr="00AA793A">
              <w:rPr>
                <w:rFonts w:eastAsia="Noto Sans TC"/>
                <w:sz w:val="21"/>
                <w:szCs w:val="21"/>
              </w:rPr>
              <w:t>Items</w:t>
            </w:r>
          </w:p>
        </w:tc>
        <w:tc>
          <w:tcPr>
            <w:tcW w:w="1429" w:type="dxa"/>
            <w:tcBorders>
              <w:top w:val="single" w:sz="4" w:space="0" w:color="auto"/>
              <w:bottom w:val="single" w:sz="4" w:space="0" w:color="auto"/>
            </w:tcBorders>
          </w:tcPr>
          <w:p w14:paraId="2100C8B6" w14:textId="77777777" w:rsidR="002D53A0" w:rsidRPr="00AA793A" w:rsidRDefault="002D53A0" w:rsidP="0099052C">
            <w:pPr>
              <w:spacing w:line="288" w:lineRule="auto"/>
              <w:jc w:val="center"/>
              <w:cnfStyle w:val="100000000000" w:firstRow="1" w:lastRow="0" w:firstColumn="0" w:lastColumn="0" w:oddVBand="0" w:evenVBand="0" w:oddHBand="0" w:evenHBand="0" w:firstRowFirstColumn="0" w:firstRowLastColumn="0" w:lastRowFirstColumn="0" w:lastRowLastColumn="0"/>
              <w:rPr>
                <w:rFonts w:eastAsia="Noto Sans TC"/>
                <w:sz w:val="21"/>
                <w:szCs w:val="21"/>
              </w:rPr>
            </w:pPr>
            <w:r w:rsidRPr="00AA793A">
              <w:rPr>
                <w:rFonts w:eastAsia="Noto Sans TC"/>
                <w:sz w:val="21"/>
                <w:szCs w:val="21"/>
              </w:rPr>
              <w:t>Users</w:t>
            </w:r>
          </w:p>
        </w:tc>
        <w:tc>
          <w:tcPr>
            <w:tcW w:w="1430" w:type="dxa"/>
            <w:tcBorders>
              <w:top w:val="single" w:sz="4" w:space="0" w:color="auto"/>
              <w:bottom w:val="single" w:sz="4" w:space="0" w:color="auto"/>
            </w:tcBorders>
          </w:tcPr>
          <w:p w14:paraId="3620AE1B" w14:textId="77777777" w:rsidR="002D53A0" w:rsidRPr="00AA793A" w:rsidRDefault="002D53A0" w:rsidP="0099052C">
            <w:pPr>
              <w:spacing w:line="288" w:lineRule="auto"/>
              <w:jc w:val="center"/>
              <w:cnfStyle w:val="100000000000" w:firstRow="1" w:lastRow="0" w:firstColumn="0" w:lastColumn="0" w:oddVBand="0" w:evenVBand="0" w:oddHBand="0" w:evenHBand="0" w:firstRowFirstColumn="0" w:firstRowLastColumn="0" w:lastRowFirstColumn="0" w:lastRowLastColumn="0"/>
              <w:rPr>
                <w:rFonts w:eastAsia="Noto Sans TC"/>
                <w:sz w:val="21"/>
                <w:szCs w:val="21"/>
              </w:rPr>
            </w:pPr>
            <w:r w:rsidRPr="00AA793A">
              <w:rPr>
                <w:rFonts w:eastAsia="Noto Sans TC"/>
                <w:sz w:val="21"/>
                <w:szCs w:val="21"/>
              </w:rPr>
              <w:t>Like Ratio</w:t>
            </w:r>
          </w:p>
        </w:tc>
      </w:tr>
      <w:tr w:rsidR="002D53A0" w:rsidRPr="00A13B9F" w14:paraId="77B52508" w14:textId="77777777" w:rsidTr="00B06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bottom w:val="none" w:sz="0" w:space="0" w:color="auto"/>
            </w:tcBorders>
          </w:tcPr>
          <w:p w14:paraId="6517B8F5" w14:textId="77777777" w:rsidR="002D53A0" w:rsidRPr="00AA793A" w:rsidRDefault="002D53A0" w:rsidP="0099052C">
            <w:pPr>
              <w:spacing w:line="288" w:lineRule="auto"/>
              <w:jc w:val="center"/>
              <w:rPr>
                <w:rFonts w:eastAsia="Noto Sans TC"/>
                <w:sz w:val="21"/>
                <w:szCs w:val="21"/>
              </w:rPr>
            </w:pPr>
            <w:r w:rsidRPr="00AA793A">
              <w:rPr>
                <w:color w:val="000000"/>
                <w:sz w:val="21"/>
                <w:szCs w:val="21"/>
              </w:rPr>
              <w:t>Original</w:t>
            </w:r>
          </w:p>
        </w:tc>
        <w:tc>
          <w:tcPr>
            <w:tcW w:w="1429" w:type="dxa"/>
            <w:tcBorders>
              <w:top w:val="single" w:sz="4" w:space="0" w:color="auto"/>
              <w:bottom w:val="none" w:sz="0" w:space="0" w:color="auto"/>
            </w:tcBorders>
          </w:tcPr>
          <w:p w14:paraId="5A1F756E" w14:textId="77777777" w:rsidR="002D53A0" w:rsidRPr="00AA793A" w:rsidRDefault="002D53A0" w:rsidP="0099052C">
            <w:pPr>
              <w:spacing w:line="288" w:lineRule="auto"/>
              <w:jc w:val="center"/>
              <w:cnfStyle w:val="000000100000" w:firstRow="0" w:lastRow="0" w:firstColumn="0" w:lastColumn="0" w:oddVBand="0" w:evenVBand="0" w:oddHBand="1" w:evenHBand="0" w:firstRowFirstColumn="0" w:firstRowLastColumn="0" w:lastRowFirstColumn="0" w:lastRowLastColumn="0"/>
              <w:rPr>
                <w:rFonts w:eastAsia="Noto Sans TC"/>
                <w:b/>
                <w:bCs/>
                <w:sz w:val="21"/>
                <w:szCs w:val="21"/>
              </w:rPr>
            </w:pPr>
            <w:r w:rsidRPr="00AA793A">
              <w:rPr>
                <w:rFonts w:eastAsia="Noto Sans TC"/>
                <w:b/>
                <w:bCs/>
                <w:sz w:val="21"/>
                <w:szCs w:val="21"/>
              </w:rPr>
              <w:t>29,475,453</w:t>
            </w:r>
          </w:p>
        </w:tc>
        <w:tc>
          <w:tcPr>
            <w:tcW w:w="1430" w:type="dxa"/>
            <w:tcBorders>
              <w:top w:val="single" w:sz="4" w:space="0" w:color="auto"/>
              <w:bottom w:val="none" w:sz="0" w:space="0" w:color="auto"/>
            </w:tcBorders>
          </w:tcPr>
          <w:p w14:paraId="03E8E26B" w14:textId="77777777" w:rsidR="002D53A0" w:rsidRPr="00AA793A" w:rsidRDefault="002D53A0" w:rsidP="0099052C">
            <w:pPr>
              <w:spacing w:line="288" w:lineRule="auto"/>
              <w:jc w:val="center"/>
              <w:cnfStyle w:val="000000100000" w:firstRow="0" w:lastRow="0" w:firstColumn="0" w:lastColumn="0" w:oddVBand="0" w:evenVBand="0" w:oddHBand="1" w:evenHBand="0" w:firstRowFirstColumn="0" w:firstRowLastColumn="0" w:lastRowFirstColumn="0" w:lastRowLastColumn="0"/>
              <w:rPr>
                <w:rFonts w:eastAsia="Noto Sans TC"/>
                <w:b/>
                <w:bCs/>
                <w:sz w:val="21"/>
                <w:szCs w:val="21"/>
              </w:rPr>
            </w:pPr>
            <w:r w:rsidRPr="00AA793A">
              <w:rPr>
                <w:rFonts w:eastAsia="Noto Sans TC"/>
                <w:b/>
                <w:bCs/>
                <w:sz w:val="21"/>
                <w:szCs w:val="21"/>
              </w:rPr>
              <w:t>4,493,336</w:t>
            </w:r>
          </w:p>
        </w:tc>
        <w:tc>
          <w:tcPr>
            <w:tcW w:w="1429" w:type="dxa"/>
            <w:tcBorders>
              <w:top w:val="single" w:sz="4" w:space="0" w:color="auto"/>
              <w:bottom w:val="none" w:sz="0" w:space="0" w:color="auto"/>
            </w:tcBorders>
          </w:tcPr>
          <w:p w14:paraId="1842D41A" w14:textId="77777777" w:rsidR="002D53A0" w:rsidRPr="00AA793A" w:rsidRDefault="002D53A0" w:rsidP="0099052C">
            <w:pPr>
              <w:spacing w:line="288" w:lineRule="auto"/>
              <w:jc w:val="center"/>
              <w:cnfStyle w:val="000000100000" w:firstRow="0" w:lastRow="0" w:firstColumn="0" w:lastColumn="0" w:oddVBand="0" w:evenVBand="0" w:oddHBand="1" w:evenHBand="0" w:firstRowFirstColumn="0" w:firstRowLastColumn="0" w:lastRowFirstColumn="0" w:lastRowLastColumn="0"/>
              <w:rPr>
                <w:rFonts w:eastAsia="Noto Sans TC"/>
                <w:b/>
                <w:bCs/>
                <w:sz w:val="21"/>
                <w:szCs w:val="21"/>
              </w:rPr>
            </w:pPr>
            <w:r w:rsidRPr="00AA793A">
              <w:rPr>
                <w:rFonts w:eastAsia="Noto Sans TC"/>
                <w:b/>
                <w:bCs/>
                <w:sz w:val="21"/>
                <w:szCs w:val="21"/>
              </w:rPr>
              <w:t>10,297,355</w:t>
            </w:r>
          </w:p>
        </w:tc>
        <w:tc>
          <w:tcPr>
            <w:tcW w:w="1430" w:type="dxa"/>
            <w:tcBorders>
              <w:top w:val="single" w:sz="4" w:space="0" w:color="auto"/>
              <w:bottom w:val="none" w:sz="0" w:space="0" w:color="auto"/>
            </w:tcBorders>
          </w:tcPr>
          <w:p w14:paraId="56CFA9E2" w14:textId="77777777" w:rsidR="002D53A0" w:rsidRPr="00AA793A" w:rsidRDefault="002D53A0" w:rsidP="0099052C">
            <w:pPr>
              <w:spacing w:line="288" w:lineRule="auto"/>
              <w:jc w:val="center"/>
              <w:cnfStyle w:val="000000100000" w:firstRow="0" w:lastRow="0" w:firstColumn="0" w:lastColumn="0" w:oddVBand="0" w:evenVBand="0" w:oddHBand="1" w:evenHBand="0" w:firstRowFirstColumn="0" w:firstRowLastColumn="0" w:lastRowFirstColumn="0" w:lastRowLastColumn="0"/>
              <w:rPr>
                <w:rFonts w:eastAsia="Noto Sans TC"/>
                <w:b/>
                <w:bCs/>
                <w:sz w:val="21"/>
                <w:szCs w:val="21"/>
              </w:rPr>
            </w:pPr>
            <w:r w:rsidRPr="00AA793A">
              <w:rPr>
                <w:rFonts w:eastAsia="Noto Sans TC"/>
                <w:b/>
                <w:bCs/>
                <w:sz w:val="21"/>
                <w:szCs w:val="21"/>
              </w:rPr>
              <w:t>0.849</w:t>
            </w:r>
          </w:p>
        </w:tc>
      </w:tr>
      <w:tr w:rsidR="002D53A0" w:rsidRPr="00A13B9F" w14:paraId="168ABB68" w14:textId="77777777" w:rsidTr="00B060DE">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auto"/>
            </w:tcBorders>
          </w:tcPr>
          <w:p w14:paraId="7B5A8D41" w14:textId="77777777" w:rsidR="002D53A0" w:rsidRPr="00AA793A" w:rsidRDefault="002D53A0" w:rsidP="0099052C">
            <w:pPr>
              <w:spacing w:line="288" w:lineRule="auto"/>
              <w:jc w:val="center"/>
              <w:rPr>
                <w:color w:val="000000"/>
                <w:sz w:val="21"/>
                <w:szCs w:val="21"/>
              </w:rPr>
            </w:pPr>
            <w:r w:rsidRPr="00AA793A">
              <w:rPr>
                <w:color w:val="000000"/>
                <w:sz w:val="21"/>
                <w:szCs w:val="21"/>
              </w:rPr>
              <w:t>After Filtered</w:t>
            </w:r>
          </w:p>
        </w:tc>
        <w:tc>
          <w:tcPr>
            <w:tcW w:w="1429" w:type="dxa"/>
            <w:tcBorders>
              <w:bottom w:val="single" w:sz="4" w:space="0" w:color="auto"/>
            </w:tcBorders>
            <w:vAlign w:val="center"/>
          </w:tcPr>
          <w:p w14:paraId="5BE9DF70" w14:textId="77777777" w:rsidR="002D53A0" w:rsidRPr="00AA793A" w:rsidRDefault="002D53A0" w:rsidP="0099052C">
            <w:pPr>
              <w:spacing w:line="288" w:lineRule="auto"/>
              <w:jc w:val="center"/>
              <w:cnfStyle w:val="000000000000" w:firstRow="0" w:lastRow="0" w:firstColumn="0" w:lastColumn="0" w:oddVBand="0" w:evenVBand="0" w:oddHBand="0" w:evenHBand="0" w:firstRowFirstColumn="0" w:firstRowLastColumn="0" w:lastRowFirstColumn="0" w:lastRowLastColumn="0"/>
              <w:rPr>
                <w:rFonts w:eastAsia="Noto Sans TC"/>
                <w:b/>
                <w:bCs/>
                <w:sz w:val="21"/>
                <w:szCs w:val="21"/>
              </w:rPr>
            </w:pPr>
            <w:r w:rsidRPr="00AA793A">
              <w:rPr>
                <w:b/>
                <w:bCs/>
                <w:sz w:val="21"/>
                <w:szCs w:val="21"/>
              </w:rPr>
              <w:t>30,876</w:t>
            </w:r>
          </w:p>
        </w:tc>
        <w:tc>
          <w:tcPr>
            <w:tcW w:w="1430" w:type="dxa"/>
            <w:tcBorders>
              <w:bottom w:val="single" w:sz="4" w:space="0" w:color="auto"/>
            </w:tcBorders>
          </w:tcPr>
          <w:p w14:paraId="362DAA06" w14:textId="77777777" w:rsidR="002D53A0" w:rsidRPr="00AA793A" w:rsidRDefault="002D53A0" w:rsidP="0099052C">
            <w:pPr>
              <w:spacing w:line="288" w:lineRule="auto"/>
              <w:jc w:val="center"/>
              <w:cnfStyle w:val="000000000000" w:firstRow="0" w:lastRow="0" w:firstColumn="0" w:lastColumn="0" w:oddVBand="0" w:evenVBand="0" w:oddHBand="0" w:evenHBand="0" w:firstRowFirstColumn="0" w:firstRowLastColumn="0" w:lastRowFirstColumn="0" w:lastRowLastColumn="0"/>
              <w:rPr>
                <w:rFonts w:eastAsia="Noto Sans TC"/>
                <w:b/>
                <w:bCs/>
                <w:sz w:val="21"/>
                <w:szCs w:val="21"/>
              </w:rPr>
            </w:pPr>
            <w:r w:rsidRPr="00AA793A">
              <w:rPr>
                <w:b/>
                <w:bCs/>
                <w:sz w:val="21"/>
                <w:szCs w:val="21"/>
              </w:rPr>
              <w:t>1,399</w:t>
            </w:r>
          </w:p>
        </w:tc>
        <w:tc>
          <w:tcPr>
            <w:tcW w:w="1429" w:type="dxa"/>
            <w:tcBorders>
              <w:bottom w:val="single" w:sz="4" w:space="0" w:color="auto"/>
            </w:tcBorders>
            <w:vAlign w:val="center"/>
          </w:tcPr>
          <w:p w14:paraId="10E075F5" w14:textId="77777777" w:rsidR="002D53A0" w:rsidRPr="00AA793A" w:rsidRDefault="002D53A0" w:rsidP="0099052C">
            <w:pPr>
              <w:spacing w:line="288" w:lineRule="auto"/>
              <w:jc w:val="center"/>
              <w:cnfStyle w:val="000000000000" w:firstRow="0" w:lastRow="0" w:firstColumn="0" w:lastColumn="0" w:oddVBand="0" w:evenVBand="0" w:oddHBand="0" w:evenHBand="0" w:firstRowFirstColumn="0" w:firstRowLastColumn="0" w:lastRowFirstColumn="0" w:lastRowLastColumn="0"/>
              <w:rPr>
                <w:rFonts w:eastAsia="Noto Sans TC"/>
                <w:b/>
                <w:bCs/>
                <w:sz w:val="21"/>
                <w:szCs w:val="21"/>
              </w:rPr>
            </w:pPr>
            <w:r w:rsidRPr="00AA793A">
              <w:rPr>
                <w:b/>
                <w:bCs/>
                <w:sz w:val="21"/>
                <w:szCs w:val="21"/>
              </w:rPr>
              <w:t>905</w:t>
            </w:r>
          </w:p>
        </w:tc>
        <w:tc>
          <w:tcPr>
            <w:tcW w:w="1430" w:type="dxa"/>
            <w:tcBorders>
              <w:bottom w:val="single" w:sz="4" w:space="0" w:color="auto"/>
            </w:tcBorders>
            <w:vAlign w:val="center"/>
          </w:tcPr>
          <w:p w14:paraId="0E1A0050" w14:textId="77777777" w:rsidR="002D53A0" w:rsidRPr="00AA793A" w:rsidRDefault="002D53A0" w:rsidP="0099052C">
            <w:pPr>
              <w:spacing w:line="288" w:lineRule="auto"/>
              <w:jc w:val="center"/>
              <w:cnfStyle w:val="000000000000" w:firstRow="0" w:lastRow="0" w:firstColumn="0" w:lastColumn="0" w:oddVBand="0" w:evenVBand="0" w:oddHBand="0" w:evenHBand="0" w:firstRowFirstColumn="0" w:firstRowLastColumn="0" w:lastRowFirstColumn="0" w:lastRowLastColumn="0"/>
              <w:rPr>
                <w:rFonts w:eastAsia="Noto Sans TC"/>
                <w:b/>
                <w:bCs/>
                <w:sz w:val="21"/>
                <w:szCs w:val="21"/>
              </w:rPr>
            </w:pPr>
            <w:r w:rsidRPr="00AA793A">
              <w:rPr>
                <w:b/>
                <w:bCs/>
                <w:sz w:val="21"/>
                <w:szCs w:val="21"/>
              </w:rPr>
              <w:t>0.721</w:t>
            </w:r>
          </w:p>
        </w:tc>
      </w:tr>
    </w:tbl>
    <w:p w14:paraId="23520842" w14:textId="420B34C1" w:rsidR="00C003AC" w:rsidRPr="00C003AC" w:rsidRDefault="009E392D" w:rsidP="00BE6D70">
      <w:pPr>
        <w:keepNext/>
        <w:numPr>
          <w:ilvl w:val="2"/>
          <w:numId w:val="4"/>
        </w:numPr>
        <w:spacing w:beforeLines="50" w:before="200" w:afterLines="50" w:after="200" w:line="276" w:lineRule="auto"/>
        <w:outlineLvl w:val="2"/>
        <w:rPr>
          <w:rFonts w:eastAsia="Times New Roman"/>
          <w:b/>
          <w:bCs/>
          <w:iCs/>
          <w:sz w:val="26"/>
          <w:szCs w:val="26"/>
        </w:rPr>
      </w:pPr>
      <w:bookmarkStart w:id="170" w:name="_Toc204995654"/>
      <w:r w:rsidRPr="008D0148">
        <w:rPr>
          <w:rFonts w:eastAsia="Times New Roman"/>
          <w:b/>
          <w:bCs/>
          <w:iCs/>
          <w:sz w:val="26"/>
          <w:szCs w:val="26"/>
        </w:rPr>
        <w:t>Training and Testing Dataset</w:t>
      </w:r>
      <w:bookmarkEnd w:id="168"/>
      <w:bookmarkEnd w:id="169"/>
      <w:bookmarkEnd w:id="170"/>
    </w:p>
    <w:p w14:paraId="0364FD1D" w14:textId="2E5F3509" w:rsidR="00C003AC" w:rsidRDefault="00161D15" w:rsidP="00474127">
      <w:pPr>
        <w:spacing w:line="400" w:lineRule="exact"/>
        <w:ind w:firstLine="480"/>
        <w:jc w:val="both"/>
        <w:rPr>
          <w:rFonts w:eastAsiaTheme="minorEastAsia"/>
        </w:rPr>
      </w:pPr>
      <w:r w:rsidRPr="00161D15">
        <w:rPr>
          <w:rFonts w:eastAsiaTheme="minorEastAsia"/>
        </w:rPr>
        <w:t>After data preprocessing, we partition the refined dataset into three subsets: 70% for training, 10% for validation (used for hyper-parameter tuning), and 20% for testing (used to evaluate model performance)</w:t>
      </w:r>
      <w:r>
        <w:rPr>
          <w:rFonts w:eastAsiaTheme="minorEastAsia"/>
        </w:rPr>
        <w:t>.</w:t>
      </w:r>
      <w:r>
        <w:rPr>
          <w:rFonts w:eastAsiaTheme="minorEastAsia" w:hint="eastAsia"/>
        </w:rPr>
        <w:t xml:space="preserve"> </w:t>
      </w:r>
      <w:r>
        <w:t xml:space="preserve">To ensure consistency in user preferences across all splits, we fix the </w:t>
      </w:r>
      <w:r w:rsidRPr="00520F16">
        <w:rPr>
          <w:rStyle w:val="afff1"/>
          <w:b w:val="0"/>
          <w:bCs w:val="0"/>
        </w:rPr>
        <w:t>like-to-dislike ratio</w:t>
      </w:r>
      <w:r>
        <w:t xml:space="preserve"> of each user during data partitioning. For instance, if a user has 100 reviews, 60 of which are labeled as </w:t>
      </w:r>
      <w:r>
        <w:rPr>
          <w:rStyle w:val="afff2"/>
        </w:rPr>
        <w:t>like</w:t>
      </w:r>
      <w:r>
        <w:t>, then 42 (</w:t>
      </w:r>
      <w:r>
        <w:rPr>
          <w:rStyle w:val="afff2"/>
        </w:rPr>
        <w:t>60 × 0.7</w:t>
      </w:r>
      <w:r>
        <w:t xml:space="preserve">) like reviews are placed in the training set, 6 in the validation set, and 12 in the testing set. </w:t>
      </w:r>
      <w:r w:rsidR="00520F16">
        <w:t>T</w:t>
      </w:r>
      <w:r>
        <w:t xml:space="preserve">he remaining 40 </w:t>
      </w:r>
      <w:r>
        <w:rPr>
          <w:rStyle w:val="afff2"/>
        </w:rPr>
        <w:t>dislike</w:t>
      </w:r>
      <w:r>
        <w:t xml:space="preserve"> reviews are distributed in the same proportion</w:t>
      </w:r>
      <w:r>
        <w:rPr>
          <w:rFonts w:eastAsiaTheme="minorEastAsia" w:hint="eastAsia"/>
        </w:rPr>
        <w:t>.</w:t>
      </w:r>
    </w:p>
    <w:p w14:paraId="01B815B8" w14:textId="77D0F0E1" w:rsidR="00C003AC" w:rsidRPr="00161D15" w:rsidRDefault="00161D15" w:rsidP="00474127">
      <w:pPr>
        <w:spacing w:line="400" w:lineRule="exact"/>
        <w:ind w:firstLine="454"/>
        <w:jc w:val="both"/>
        <w:rPr>
          <w:rFonts w:eastAsiaTheme="minorEastAsia"/>
        </w:rPr>
      </w:pPr>
      <w:r w:rsidRPr="00161D15">
        <w:rPr>
          <w:rFonts w:eastAsiaTheme="minorEastAsia"/>
        </w:rPr>
        <w:lastRenderedPageBreak/>
        <w:t>Additionally, to simulate a real-world scenario in which the platform recommends items to users, we expand the test set by augmenting the candidate item pool for each user. Specifically, for each user, we randomly sample additional items—unseen by the user—from the rest of the dataset and add them to the test set until each user has 100 user-item pairs. As a result, the size of the testing set increases to 90,</w:t>
      </w:r>
      <w:r w:rsidR="003E3293">
        <w:rPr>
          <w:rFonts w:eastAsiaTheme="minorEastAsia"/>
        </w:rPr>
        <w:t xml:space="preserve"> </w:t>
      </w:r>
      <w:r w:rsidR="00C9473D">
        <w:rPr>
          <w:rFonts w:eastAsiaTheme="minorEastAsia" w:hint="eastAsia"/>
        </w:rPr>
        <w:t>5</w:t>
      </w:r>
      <w:r w:rsidRPr="00161D15">
        <w:rPr>
          <w:rFonts w:eastAsiaTheme="minorEastAsia"/>
        </w:rPr>
        <w:t>00 pairs, as we include 100 pairs per user for all 905 users. Since these additional items are all labeled as dislike, the like ratio in the final test set is significantly reduce</w:t>
      </w:r>
      <w:r w:rsidRPr="005864D2">
        <w:rPr>
          <w:rFonts w:eastAsiaTheme="minorEastAsia"/>
        </w:rPr>
        <w:t xml:space="preserve">d to </w:t>
      </w:r>
      <w:r w:rsidR="005864D2" w:rsidRPr="005864D2">
        <w:rPr>
          <w:rFonts w:eastAsiaTheme="minorEastAsia"/>
        </w:rPr>
        <w:t>7.85</w:t>
      </w:r>
      <w:r w:rsidRPr="005864D2">
        <w:rPr>
          <w:rFonts w:eastAsiaTheme="minorEastAsia"/>
        </w:rPr>
        <w:t>%.</w:t>
      </w:r>
    </w:p>
    <w:p w14:paraId="13116DC8" w14:textId="3BD9AC93" w:rsidR="003D2197" w:rsidRPr="00C03623" w:rsidRDefault="009E392D" w:rsidP="00BE6D70">
      <w:pPr>
        <w:keepNext/>
        <w:numPr>
          <w:ilvl w:val="1"/>
          <w:numId w:val="4"/>
        </w:numPr>
        <w:spacing w:beforeLines="50" w:before="200" w:afterLines="50" w:after="200" w:line="276" w:lineRule="auto"/>
        <w:ind w:left="454" w:hanging="454"/>
        <w:jc w:val="both"/>
        <w:outlineLvl w:val="1"/>
        <w:rPr>
          <w:rFonts w:eastAsia="Times New Roman"/>
          <w:b/>
          <w:bCs/>
          <w:sz w:val="28"/>
          <w:szCs w:val="28"/>
        </w:rPr>
      </w:pPr>
      <w:bookmarkStart w:id="171" w:name="_Ref76582156"/>
      <w:bookmarkStart w:id="172" w:name="_Toc204995655"/>
      <w:r w:rsidRPr="009E392D">
        <w:rPr>
          <w:rFonts w:eastAsia="Times New Roman"/>
          <w:b/>
          <w:bCs/>
          <w:sz w:val="28"/>
          <w:szCs w:val="28"/>
        </w:rPr>
        <w:t>Experimental Setting</w:t>
      </w:r>
      <w:bookmarkEnd w:id="171"/>
      <w:bookmarkEnd w:id="172"/>
    </w:p>
    <w:p w14:paraId="49262396" w14:textId="469736DB" w:rsidR="00C03623" w:rsidRPr="00C03623" w:rsidRDefault="00C03623" w:rsidP="00474127">
      <w:pPr>
        <w:spacing w:line="400" w:lineRule="exact"/>
        <w:ind w:firstLine="454"/>
        <w:rPr>
          <w:rFonts w:eastAsia="Times New Roman"/>
        </w:rPr>
      </w:pPr>
      <w:r w:rsidRPr="00C03623">
        <w:rPr>
          <w:rFonts w:eastAsia="Times New Roman"/>
        </w:rPr>
        <w:t xml:space="preserve">In this section, we </w:t>
      </w:r>
      <w:r w:rsidRPr="003D2197">
        <w:t xml:space="preserve">introduce </w:t>
      </w:r>
      <w:r w:rsidRPr="00C03623">
        <w:rPr>
          <w:rFonts w:eastAsia="Times New Roman"/>
        </w:rPr>
        <w:t xml:space="preserve">the experimental setup </w:t>
      </w:r>
      <w:r w:rsidRPr="003D2197">
        <w:t>details</w:t>
      </w:r>
      <w:r>
        <w:t xml:space="preserve"> </w:t>
      </w:r>
      <w:r w:rsidRPr="00C03623">
        <w:rPr>
          <w:rFonts w:eastAsia="Times New Roman"/>
        </w:rPr>
        <w:t xml:space="preserve">and the </w:t>
      </w:r>
      <w:r w:rsidR="006F5DA3">
        <w:rPr>
          <w:rFonts w:eastAsia="Times New Roman"/>
        </w:rPr>
        <w:t>evaluation</w:t>
      </w:r>
      <w:r w:rsidRPr="00C03623">
        <w:rPr>
          <w:rFonts w:eastAsia="Times New Roman"/>
        </w:rPr>
        <w:t xml:space="preserve"> </w:t>
      </w:r>
      <w:r w:rsidR="006F5DA3">
        <w:rPr>
          <w:rFonts w:eastAsia="Times New Roman"/>
        </w:rPr>
        <w:t>metrics we</w:t>
      </w:r>
      <w:r w:rsidRPr="00C03623">
        <w:rPr>
          <w:rFonts w:eastAsia="Times New Roman"/>
        </w:rPr>
        <w:t xml:space="preserve"> used to evaluate the performance of our proposed model, RAKG-LMR.</w:t>
      </w:r>
    </w:p>
    <w:p w14:paraId="6936779B" w14:textId="11CA4E4E" w:rsidR="009E392D" w:rsidRDefault="009E392D" w:rsidP="00BE6D70">
      <w:pPr>
        <w:keepNext/>
        <w:numPr>
          <w:ilvl w:val="2"/>
          <w:numId w:val="4"/>
        </w:numPr>
        <w:spacing w:beforeLines="50" w:before="200" w:afterLines="50" w:after="200" w:line="276" w:lineRule="auto"/>
        <w:outlineLvl w:val="2"/>
        <w:rPr>
          <w:rFonts w:eastAsia="Times New Roman"/>
          <w:b/>
          <w:bCs/>
          <w:iCs/>
          <w:sz w:val="26"/>
          <w:szCs w:val="26"/>
        </w:rPr>
      </w:pPr>
      <w:bookmarkStart w:id="173" w:name="_Toc204995656"/>
      <w:r w:rsidRPr="008D0148">
        <w:rPr>
          <w:rFonts w:eastAsia="Times New Roman"/>
          <w:b/>
          <w:bCs/>
          <w:iCs/>
          <w:sz w:val="26"/>
          <w:szCs w:val="26"/>
        </w:rPr>
        <w:t>Experimental Settings</w:t>
      </w:r>
      <w:bookmarkEnd w:id="173"/>
    </w:p>
    <w:p w14:paraId="3C1DAC6A" w14:textId="33BAB522" w:rsidR="003D52B8" w:rsidRDefault="002A54D1" w:rsidP="00474127">
      <w:pPr>
        <w:spacing w:line="400" w:lineRule="exact"/>
        <w:ind w:firstLine="480"/>
        <w:jc w:val="both"/>
      </w:pPr>
      <w:r>
        <w:t>We conducted our experiments using Python 3.11.11 and PyTorch 2.6.0 + cu126 on GPU machines equipped with NVIDIA GeForce RTX 4090. In our proposed RAK</w:t>
      </w:r>
      <w:r w:rsidR="00DE4C65">
        <w:t>G</w:t>
      </w:r>
      <w:r>
        <w:t xml:space="preserve">-LMR model, the embedding dimension </w:t>
      </w:r>
      <w:r w:rsidR="003D52B8">
        <w:t>was</w:t>
      </w:r>
      <w:r w:rsidR="00232E94">
        <w:t xml:space="preserve"> unified </w:t>
      </w:r>
      <w:r>
        <w:t xml:space="preserve">to 768 </w:t>
      </w:r>
      <w:r w:rsidR="00232E94">
        <w:t>across</w:t>
      </w:r>
      <w:r>
        <w:t xml:space="preserve"> all components to ensure</w:t>
      </w:r>
      <w:r w:rsidR="003D52B8">
        <w:t xml:space="preserve"> a</w:t>
      </w:r>
      <w:r>
        <w:t xml:space="preserve"> fair comparison. </w:t>
      </w:r>
    </w:p>
    <w:p w14:paraId="3F41BB6C" w14:textId="79FD7AB7" w:rsidR="006358D8" w:rsidRDefault="002A54D1" w:rsidP="00474127">
      <w:pPr>
        <w:spacing w:line="400" w:lineRule="exact"/>
        <w:ind w:firstLine="480"/>
        <w:jc w:val="both"/>
      </w:pPr>
      <w:r w:rsidRPr="002A54D1">
        <w:t xml:space="preserve">For text and image processing, we used bert-base-uncased as the encoder for textual features and </w:t>
      </w:r>
      <w:r w:rsidR="00232E94">
        <w:t>R</w:t>
      </w:r>
      <w:r w:rsidRPr="002A54D1">
        <w:t>esnet50 as the image feature extractor.</w:t>
      </w:r>
      <w:r w:rsidR="00E71C18">
        <w:rPr>
          <w:rFonts w:hint="eastAsia"/>
        </w:rPr>
        <w:t xml:space="preserve"> </w:t>
      </w:r>
      <w:r>
        <w:t xml:space="preserve">To generate user intention representations, we fine-tuned the TinyLLaMA-1.1B-Chat model </w:t>
      </w:r>
      <w:r w:rsidR="006358D8">
        <w:t>on</w:t>
      </w:r>
      <w:r>
        <w:t xml:space="preserve"> intention QA data </w:t>
      </w:r>
      <w:r w:rsidR="006358D8">
        <w:t>using</w:t>
      </w:r>
      <w:r w:rsidR="003D52B8">
        <w:t xml:space="preserve"> the</w:t>
      </w:r>
      <w:r>
        <w:t xml:space="preserve"> AdamW optimizer</w:t>
      </w:r>
      <w:r w:rsidR="003D52B8">
        <w:t xml:space="preserve"> (</w:t>
      </w:r>
      <w:r>
        <w:t>learning rate</w:t>
      </w:r>
      <w:r w:rsidR="003D52B8">
        <w:t xml:space="preserve"> = </w:t>
      </w:r>
      <w:r>
        <w:t xml:space="preserve">2e-5, batch size </w:t>
      </w:r>
      <w:r w:rsidR="003D52B8">
        <w:t xml:space="preserve">= </w:t>
      </w:r>
      <w:r>
        <w:t>8</w:t>
      </w:r>
      <w:r w:rsidR="003D52B8">
        <w:t>)</w:t>
      </w:r>
      <w:r>
        <w:t>.</w:t>
      </w:r>
      <w:r w:rsidR="003D52B8">
        <w:t xml:space="preserve"> </w:t>
      </w:r>
    </w:p>
    <w:p w14:paraId="0772D9B6" w14:textId="77777777" w:rsidR="006358D8" w:rsidRDefault="006358D8" w:rsidP="00474127">
      <w:pPr>
        <w:spacing w:line="400" w:lineRule="exact"/>
        <w:ind w:firstLine="480"/>
        <w:jc w:val="both"/>
      </w:pPr>
      <w:r>
        <w:t xml:space="preserve">For training the aspect-specific GAT models, we adopted the Adam optimizer with a learning rate of 0.01 and a hidden dimension of 64. Models were trained for 10 epochs without batching, as full-graph training was performed. </w:t>
      </w:r>
    </w:p>
    <w:p w14:paraId="1AD0326F" w14:textId="7A8F70E1" w:rsidR="002A54D1" w:rsidRDefault="004D1715" w:rsidP="00474127">
      <w:pPr>
        <w:spacing w:line="400" w:lineRule="exact"/>
        <w:ind w:firstLine="480"/>
        <w:jc w:val="both"/>
      </w:pPr>
      <w:r>
        <w:t xml:space="preserve">Regarding graph construction and contrastive learning, the number of neighbors </w:t>
      </w:r>
      <w:r>
        <w:rPr>
          <w:rStyle w:val="afff2"/>
        </w:rPr>
        <w:t>k</w:t>
      </w:r>
      <w:r>
        <w:t xml:space="preserve"> </w:t>
      </w:r>
      <w:r w:rsidR="006358D8">
        <w:t>used in</w:t>
      </w:r>
      <w:r>
        <w:t xml:space="preserve"> constructing KNN-based user and item graphs was set to 10 and 20, respectively, while the maximum hop distance for intra-aspect contrastive learning was set to 2.</w:t>
      </w:r>
    </w:p>
    <w:p w14:paraId="4B8E8CD8" w14:textId="0C752F7F" w:rsidR="00606B60" w:rsidRDefault="002A54D1" w:rsidP="00474127">
      <w:pPr>
        <w:spacing w:line="400" w:lineRule="exact"/>
        <w:ind w:firstLine="480"/>
        <w:jc w:val="both"/>
      </w:pPr>
      <w:r>
        <w:t>Additionally,</w:t>
      </w:r>
      <w:r w:rsidR="00606B60">
        <w:t xml:space="preserve"> several LLMs and </w:t>
      </w:r>
      <w:r>
        <w:t xml:space="preserve">pre-trained </w:t>
      </w:r>
      <w:r w:rsidR="00606B60">
        <w:t xml:space="preserve">encoders tailored for specific tasks </w:t>
      </w:r>
      <w:r>
        <w:t>were incorporated into our pipeline</w:t>
      </w:r>
      <w:r w:rsidR="008A37AA">
        <w:t>. T</w:t>
      </w:r>
      <w:r w:rsidR="00606B60">
        <w:t xml:space="preserve">he LLMs used include TinyLlama-1.1B-Chat, Qwen2.5-VL-7B-Instruct, and Mistral-7B-Instruct, each </w:t>
      </w:r>
      <w:r w:rsidR="008A37AA">
        <w:t>of which was employed in different components of the system. Other pre-trained models, such as sentence-transformers and BART variants, were used for semantic encoding and summarization tasks:</w:t>
      </w:r>
    </w:p>
    <w:p w14:paraId="5BCF91D5" w14:textId="6E9F476E" w:rsidR="000473D3" w:rsidRDefault="000473D3" w:rsidP="00474127">
      <w:pPr>
        <w:pStyle w:val="aa"/>
        <w:numPr>
          <w:ilvl w:val="0"/>
          <w:numId w:val="9"/>
        </w:numPr>
        <w:spacing w:line="400" w:lineRule="exact"/>
        <w:ind w:leftChars="0"/>
        <w:jc w:val="both"/>
      </w:pPr>
      <w:r>
        <w:t>Intention Generation: TinyLlama/TinyLlama-1.1B-Chat-v1.0</w:t>
      </w:r>
    </w:p>
    <w:p w14:paraId="451A7285" w14:textId="1F9398D4" w:rsidR="000473D3" w:rsidRDefault="000473D3" w:rsidP="00474127">
      <w:pPr>
        <w:pStyle w:val="aa"/>
        <w:numPr>
          <w:ilvl w:val="0"/>
          <w:numId w:val="9"/>
        </w:numPr>
        <w:spacing w:line="400" w:lineRule="exact"/>
        <w:ind w:leftChars="0"/>
        <w:jc w:val="both"/>
      </w:pPr>
      <w:r>
        <w:t xml:space="preserve">Image </w:t>
      </w:r>
      <w:r w:rsidR="00442F55">
        <w:t>Captio</w:t>
      </w:r>
      <w:r>
        <w:t>n Generation: Qwen/Qwen2.5-VL-7B-Instruct</w:t>
      </w:r>
    </w:p>
    <w:p w14:paraId="7C5AD1AE" w14:textId="0B1E44ED" w:rsidR="00606B60" w:rsidRDefault="00606B60" w:rsidP="00474127">
      <w:pPr>
        <w:pStyle w:val="aa"/>
        <w:numPr>
          <w:ilvl w:val="0"/>
          <w:numId w:val="9"/>
        </w:numPr>
        <w:spacing w:line="400" w:lineRule="exact"/>
        <w:ind w:leftChars="0"/>
        <w:jc w:val="both"/>
      </w:pPr>
      <w:r>
        <w:t>Top-K Sentence Selection: sentence-transformers/paraphrase-MiniLM-L6-v2</w:t>
      </w:r>
    </w:p>
    <w:p w14:paraId="0DFF6D63" w14:textId="77777777" w:rsidR="00BD7804" w:rsidRPr="000B114B" w:rsidRDefault="00BD7804" w:rsidP="00474127">
      <w:pPr>
        <w:pStyle w:val="aa"/>
        <w:numPr>
          <w:ilvl w:val="0"/>
          <w:numId w:val="9"/>
        </w:numPr>
        <w:spacing w:line="400" w:lineRule="exact"/>
        <w:ind w:leftChars="0"/>
        <w:jc w:val="both"/>
      </w:pPr>
      <w:r>
        <w:lastRenderedPageBreak/>
        <w:t>Review Title Summarization: philschmid/bart-large-cnn-samsum</w:t>
      </w:r>
    </w:p>
    <w:p w14:paraId="22A81F80" w14:textId="77777777" w:rsidR="000473D3" w:rsidRPr="000B114B" w:rsidRDefault="000473D3" w:rsidP="00474127">
      <w:pPr>
        <w:pStyle w:val="aa"/>
        <w:numPr>
          <w:ilvl w:val="0"/>
          <w:numId w:val="9"/>
        </w:numPr>
        <w:spacing w:line="400" w:lineRule="exact"/>
        <w:ind w:leftChars="0"/>
        <w:jc w:val="both"/>
      </w:pPr>
      <w:r>
        <w:t>Knowledge Triplet Generation: mistralai/Mistral-7B-Instruct-v0.2</w:t>
      </w:r>
    </w:p>
    <w:p w14:paraId="6C6373E4" w14:textId="77777777" w:rsidR="000473D3" w:rsidRPr="000B114B" w:rsidRDefault="000473D3" w:rsidP="00474127">
      <w:pPr>
        <w:pStyle w:val="aa"/>
        <w:numPr>
          <w:ilvl w:val="0"/>
          <w:numId w:val="9"/>
        </w:numPr>
        <w:spacing w:line="400" w:lineRule="exact"/>
        <w:ind w:leftChars="0"/>
        <w:jc w:val="both"/>
      </w:pPr>
      <w:r>
        <w:t>Node-level Semantic Encoding: intfloat/e5-large-v2</w:t>
      </w:r>
    </w:p>
    <w:p w14:paraId="3E61DE79" w14:textId="77777777" w:rsidR="000473D3" w:rsidRPr="000B114B" w:rsidRDefault="000473D3" w:rsidP="00474127">
      <w:pPr>
        <w:pStyle w:val="aa"/>
        <w:numPr>
          <w:ilvl w:val="0"/>
          <w:numId w:val="9"/>
        </w:numPr>
        <w:spacing w:line="400" w:lineRule="exact"/>
        <w:ind w:leftChars="0"/>
        <w:jc w:val="both"/>
      </w:pPr>
      <w:r>
        <w:t>Edge-level Semantic Encoding: sentence-transformers/all-MiniLM-L6-v2</w:t>
      </w:r>
    </w:p>
    <w:p w14:paraId="70EEA67E" w14:textId="77777777" w:rsidR="009E392D" w:rsidRPr="008D0148" w:rsidRDefault="009E392D" w:rsidP="009A667D">
      <w:pPr>
        <w:keepNext/>
        <w:numPr>
          <w:ilvl w:val="2"/>
          <w:numId w:val="4"/>
        </w:numPr>
        <w:spacing w:beforeLines="50" w:before="200" w:line="276" w:lineRule="auto"/>
        <w:outlineLvl w:val="2"/>
        <w:rPr>
          <w:rFonts w:eastAsia="Times New Roman"/>
          <w:b/>
          <w:bCs/>
          <w:iCs/>
          <w:sz w:val="26"/>
          <w:szCs w:val="26"/>
        </w:rPr>
      </w:pPr>
      <w:bookmarkStart w:id="174" w:name="_Toc204995657"/>
      <w:r w:rsidRPr="008D0148">
        <w:rPr>
          <w:rFonts w:eastAsia="Times New Roman"/>
          <w:b/>
          <w:bCs/>
          <w:iCs/>
          <w:sz w:val="26"/>
          <w:szCs w:val="26"/>
        </w:rPr>
        <w:t>Evaluation Metrics</w:t>
      </w:r>
      <w:bookmarkEnd w:id="174"/>
    </w:p>
    <w:p w14:paraId="719193E2" w14:textId="33E36D61" w:rsidR="00B455AB" w:rsidRDefault="00CD72CE" w:rsidP="00474127">
      <w:pPr>
        <w:spacing w:line="400" w:lineRule="exact"/>
        <w:ind w:firstLine="482"/>
        <w:jc w:val="both"/>
      </w:pPr>
      <w:r>
        <w:t xml:space="preserve">When evaluating our performance, we utilized five metrics: </w:t>
      </w:r>
      <w:r w:rsidR="00B455AB">
        <w:t xml:space="preserve">Hit ratio (HR), </w:t>
      </w:r>
      <w:r>
        <w:t>Precision (P), F1-score (F1), Mean Average Precision (MAP)</w:t>
      </w:r>
      <w:r w:rsidR="00B455AB">
        <w:t>, and</w:t>
      </w:r>
      <w:r>
        <w:t xml:space="preserve"> Normalized Discounted Cumulative Gain (NDCG). The Hit ratio indicates the proportion of accurate recommendations among all recommendations containing at least one </w:t>
      </w:r>
      <w:r w:rsidR="00B455AB">
        <w:t>item</w:t>
      </w:r>
      <w:r>
        <w:t xml:space="preserve"> matching the ground truth. Precision denotes the percentage of correct recommendations in our list. F1-score offers a metric to assess the balance between precision and recall. NDCG and MAP focus on the ranking position of correct </w:t>
      </w:r>
      <w:r w:rsidR="00B455AB">
        <w:t>items</w:t>
      </w:r>
      <w:r>
        <w:t xml:space="preserve"> in the recommendation list, offering a more accurate assessment of recommendation quality.</w:t>
      </w:r>
      <w:r w:rsidR="00B455AB" w:rsidRPr="00B455AB">
        <w:t xml:space="preserve"> </w:t>
      </w:r>
    </w:p>
    <w:p w14:paraId="588C549E" w14:textId="77777777" w:rsidR="009E392D" w:rsidRPr="008D0148" w:rsidRDefault="009E392D" w:rsidP="009A667D">
      <w:pPr>
        <w:keepNext/>
        <w:numPr>
          <w:ilvl w:val="1"/>
          <w:numId w:val="4"/>
        </w:numPr>
        <w:spacing w:beforeLines="50" w:before="200" w:line="276" w:lineRule="auto"/>
        <w:ind w:left="454" w:hanging="454"/>
        <w:jc w:val="both"/>
        <w:outlineLvl w:val="1"/>
        <w:rPr>
          <w:rFonts w:eastAsia="Times New Roman"/>
          <w:b/>
          <w:bCs/>
          <w:sz w:val="28"/>
          <w:szCs w:val="28"/>
        </w:rPr>
      </w:pPr>
      <w:bookmarkStart w:id="175" w:name="_Ref137985163"/>
      <w:bookmarkStart w:id="176" w:name="_Toc204995658"/>
      <w:r w:rsidRPr="008D0148">
        <w:rPr>
          <w:rFonts w:eastAsia="Times New Roman"/>
          <w:b/>
          <w:bCs/>
          <w:sz w:val="28"/>
          <w:szCs w:val="28"/>
        </w:rPr>
        <w:t>Comparison with Baseline Model</w:t>
      </w:r>
      <w:bookmarkEnd w:id="175"/>
      <w:r w:rsidRPr="008D0148">
        <w:rPr>
          <w:rFonts w:eastAsia="Times New Roman"/>
          <w:b/>
          <w:bCs/>
          <w:sz w:val="28"/>
          <w:szCs w:val="28"/>
        </w:rPr>
        <w:t>s</w:t>
      </w:r>
      <w:bookmarkEnd w:id="176"/>
    </w:p>
    <w:p w14:paraId="04CC7769" w14:textId="0CEFFD1D" w:rsidR="00B455AB" w:rsidRDefault="00B455AB" w:rsidP="00474127">
      <w:pPr>
        <w:spacing w:line="400" w:lineRule="exact"/>
        <w:ind w:firstLine="482"/>
        <w:jc w:val="both"/>
      </w:pPr>
      <w:r>
        <w:t xml:space="preserve">To evaluate the performance of our proposed </w:t>
      </w:r>
      <w:r>
        <w:rPr>
          <w:rFonts w:eastAsia="新細明體"/>
          <w:iCs/>
        </w:rPr>
        <w:t>RAK</w:t>
      </w:r>
      <w:r w:rsidR="00DE4C65">
        <w:rPr>
          <w:rFonts w:eastAsia="新細明體"/>
          <w:iCs/>
        </w:rPr>
        <w:t>G</w:t>
      </w:r>
      <w:r>
        <w:rPr>
          <w:rFonts w:eastAsia="新細明體"/>
          <w:iCs/>
        </w:rPr>
        <w:t>-LMR</w:t>
      </w:r>
      <w:r>
        <w:t xml:space="preserve"> model, we compare it against several advanced recommendation approaches</w:t>
      </w:r>
      <w:r w:rsidR="009C4B3B">
        <w:t xml:space="preserve"> that </w:t>
      </w:r>
      <w:r w:rsidR="009C4B3B" w:rsidRPr="009C4B3B">
        <w:t>incorporate multimodal features, semantic analysis, and knowledge graphs, such as</w:t>
      </w:r>
      <w:r>
        <w:t xml:space="preserve"> </w:t>
      </w:r>
      <w:r w:rsidRPr="004D509B">
        <w:rPr>
          <w:rFonts w:hint="eastAsia"/>
          <w:smallCaps/>
        </w:rPr>
        <w:t>KGAT</w:t>
      </w:r>
      <w:r w:rsidR="00345504">
        <w:rPr>
          <w:smallCaps/>
        </w:rPr>
        <w:t xml:space="preserve"> </w:t>
      </w:r>
      <w:r w:rsidRPr="004D509B">
        <w:rPr>
          <w:smallCaps/>
        </w:rPr>
        <w:fldChar w:fldCharType="begin"/>
      </w:r>
      <w:r w:rsidR="008E6484">
        <w:rPr>
          <w:smallCaps/>
        </w:rPr>
        <w:instrText xml:space="preserve"> ADDIN EN.CITE &lt;EndNote&gt;&lt;Cite&gt;&lt;Author&gt;Wang&lt;/Author&gt;&lt;Year&gt;2019&lt;/Year&gt;&lt;RecNum&gt;27&lt;/RecNum&gt;&lt;DisplayText&gt;[49]&lt;/DisplayText&gt;&lt;record&gt;&lt;rec-number&gt;27&lt;/rec-number&gt;&lt;foreign-keys&gt;&lt;key app="EN" db-id="rtz2525wkxefzietaz6vvdvu0dteszwxd0pa" timestamp="1733976483"&gt;27&lt;/key&gt;&lt;/foreign-keys&gt;&lt;ref-type name="Conference Proceedings"&gt;10&lt;/ref-type&gt;&lt;contributors&gt;&lt;authors&gt;&lt;author&gt;Wang, Xiang&lt;/author&gt;&lt;author&gt;He, Xiangnan&lt;/author&gt;&lt;author&gt;Cao, Yixin&lt;/author&gt;&lt;author&gt;Liu, Meng&lt;/author&gt;&lt;author&gt;Chua, Tat-Seng&lt;/author&gt;&lt;/authors&gt;&lt;/contributors&gt;&lt;titles&gt;&lt;title&gt;Kgat: Knowledge graph attention network for recommendation&lt;/title&gt;&lt;secondary-title&gt;Proceedings of the 25th ACM SIGKDD international conference on knowledge discovery &amp;amp; data mining&lt;/secondary-title&gt;&lt;/titles&gt;&lt;pages&gt;950-958&lt;/pages&gt;&lt;dates&gt;&lt;year&gt;2019&lt;/year&gt;&lt;/dates&gt;&lt;pub-location&gt;Anchorage, AK, USA&lt;/pub-location&gt;&lt;urls&gt;&lt;/urls&gt;&lt;/record&gt;&lt;/Cite&gt;&lt;/EndNote&gt;</w:instrText>
      </w:r>
      <w:r w:rsidRPr="004D509B">
        <w:rPr>
          <w:smallCaps/>
        </w:rPr>
        <w:fldChar w:fldCharType="separate"/>
      </w:r>
      <w:r w:rsidR="008258F3">
        <w:rPr>
          <w:smallCaps/>
          <w:noProof/>
        </w:rPr>
        <w:t>[49]</w:t>
      </w:r>
      <w:r w:rsidRPr="004D509B">
        <w:rPr>
          <w:smallCaps/>
        </w:rPr>
        <w:fldChar w:fldCharType="end"/>
      </w:r>
      <w:r w:rsidRPr="004D509B">
        <w:rPr>
          <w:rFonts w:hint="eastAsia"/>
        </w:rPr>
        <w:t>、</w:t>
      </w:r>
      <w:r w:rsidRPr="004D509B">
        <w:rPr>
          <w:rFonts w:hint="eastAsia"/>
        </w:rPr>
        <w:t>ASKAT</w:t>
      </w:r>
      <w:r w:rsidR="00345504">
        <w:t xml:space="preserve"> </w:t>
      </w:r>
      <w:r w:rsidRPr="004D509B">
        <w:fldChar w:fldCharType="begin"/>
      </w:r>
      <w:r w:rsidR="001E589F">
        <w:instrText xml:space="preserve"> ADDIN EN.CITE &lt;EndNote&gt;&lt;Cite&gt;&lt;Author&gt;Cui&lt;/Author&gt;&lt;Year&gt;2024&lt;/Year&gt;&lt;RecNum&gt;17&lt;/RecNum&gt;&lt;DisplayText&gt;[12]&lt;/DisplayText&gt;&lt;record&gt;&lt;rec-number&gt;17&lt;/rec-number&gt;&lt;foreign-keys&gt;&lt;key app="EN" db-id="rtz2525wkxefzietaz6vvdvu0dteszwxd0pa" timestamp="1733922101"&gt;17&lt;/key&gt;&lt;/foreign-keys&gt;&lt;ref-type name="Journal Article"&gt;17&lt;/ref-type&gt;&lt;contributors&gt;&lt;authors&gt;&lt;author&gt;Cui, Yachao&lt;/author&gt;&lt;author&gt;Zhou, Peng&lt;/author&gt;&lt;author&gt;Yu, Hongli&lt;/author&gt;&lt;author&gt;Sun, Pengfei&lt;/author&gt;&lt;author&gt;Cao, Han&lt;/author&gt;&lt;author&gt;Yang, Pei&lt;/author&gt;&lt;/authors&gt;&lt;/contributors&gt;&lt;titles&gt;&lt;title&gt;ASKAT: Aspect Sentiment Knowledge Graph Attention Network for Recommendation&lt;/title&gt;&lt;secondary-title&gt;Electronics&lt;/secondary-title&gt;&lt;/titles&gt;&lt;periodical&gt;&lt;full-title&gt;Electronics&lt;/full-title&gt;&lt;/periodical&gt;&lt;pages&gt;216&lt;/pages&gt;&lt;volume&gt;13&lt;/volume&gt;&lt;number&gt;1&lt;/number&gt;&lt;dates&gt;&lt;year&gt;2024&lt;/year&gt;&lt;/dates&gt;&lt;isbn&gt;2079-9292&lt;/isbn&gt;&lt;urls&gt;&lt;/urls&gt;&lt;/record&gt;&lt;/Cite&gt;&lt;/EndNote&gt;</w:instrText>
      </w:r>
      <w:r w:rsidRPr="004D509B">
        <w:fldChar w:fldCharType="separate"/>
      </w:r>
      <w:r w:rsidR="001E589F">
        <w:rPr>
          <w:noProof/>
        </w:rPr>
        <w:t>[12]</w:t>
      </w:r>
      <w:r w:rsidRPr="004D509B">
        <w:fldChar w:fldCharType="end"/>
      </w:r>
      <w:r w:rsidRPr="004D509B">
        <w:rPr>
          <w:rFonts w:hint="eastAsia"/>
        </w:rPr>
        <w:t>、</w:t>
      </w:r>
      <w:r w:rsidRPr="004D509B">
        <w:rPr>
          <w:rFonts w:hint="eastAsia"/>
        </w:rPr>
        <w:t>RAKCR</w:t>
      </w:r>
      <w:r w:rsidR="00345504">
        <w:t xml:space="preserve"> </w:t>
      </w:r>
      <w:r w:rsidRPr="004D509B">
        <w:fldChar w:fldCharType="begin"/>
      </w:r>
      <w:r w:rsidR="001E589F">
        <w:instrText xml:space="preserve"> ADDIN EN.CITE &lt;EndNote&gt;&lt;Cite&gt;&lt;Author&gt;Cui&lt;/Author&gt;&lt;Year&gt;2024&lt;/Year&gt;&lt;RecNum&gt;5&lt;/RecNum&gt;&lt;DisplayText&gt;[10]&lt;/DisplayText&gt;&lt;record&gt;&lt;rec-number&gt;5&lt;/rec-number&gt;&lt;foreign-keys&gt;&lt;key app="EN" db-id="rtz2525wkxefzietaz6vvdvu0dteszwxd0pa" timestamp="1733919530"&gt;5&lt;/key&gt;&lt;/foreign-keys&gt;&lt;ref-type name="Journal Article"&gt;17&lt;/ref-type&gt;&lt;contributors&gt;&lt;authors&gt;&lt;author&gt;Cui, Yachao&lt;/author&gt;&lt;author&gt;Yu, Hongli&lt;/author&gt;&lt;author&gt;Guo, Xiaoxu&lt;/author&gt;&lt;author&gt;Cao, Han&lt;/author&gt;&lt;author&gt;Wang, Lei&lt;/author&gt;&lt;/authors&gt;&lt;/contributors&gt;&lt;titles&gt;&lt;title&gt;RAKCR: Reviews sentiment-aware based knowledge graph convolutional networks for Personalized Recommendation&lt;/title&gt;&lt;secondary-title&gt;Expert Systems with Applications&lt;/secondary-title&gt;&lt;/titles&gt;&lt;periodical&gt;&lt;full-title&gt;Expert Systems with Applications&lt;/full-title&gt;&lt;/periodical&gt;&lt;pages&gt;123403&lt;/pages&gt;&lt;volume&gt;248&lt;/volume&gt;&lt;dates&gt;&lt;year&gt;2024&lt;/year&gt;&lt;/dates&gt;&lt;isbn&gt;0957-4174&lt;/isbn&gt;&lt;urls&gt;&lt;/urls&gt;&lt;/record&gt;&lt;/Cite&gt;&lt;/EndNote&gt;</w:instrText>
      </w:r>
      <w:r w:rsidRPr="004D509B">
        <w:fldChar w:fldCharType="separate"/>
      </w:r>
      <w:r w:rsidR="001E589F">
        <w:rPr>
          <w:noProof/>
        </w:rPr>
        <w:t>[10]</w:t>
      </w:r>
      <w:r w:rsidRPr="004D509B">
        <w:fldChar w:fldCharType="end"/>
      </w:r>
      <w:r w:rsidRPr="004D509B">
        <w:rPr>
          <w:rFonts w:hint="eastAsia"/>
          <w:smallCaps/>
        </w:rPr>
        <w:t>、</w:t>
      </w:r>
      <w:r w:rsidRPr="004D509B">
        <w:rPr>
          <w:rFonts w:hint="eastAsia"/>
          <w:smallCaps/>
        </w:rPr>
        <w:t>MAGNN</w:t>
      </w:r>
      <w:r w:rsidRPr="004D509B">
        <w:rPr>
          <w:smallCaps/>
        </w:rPr>
        <w:t>s</w:t>
      </w:r>
      <w:r w:rsidR="00345504">
        <w:rPr>
          <w:smallCaps/>
        </w:rPr>
        <w:t xml:space="preserve"> </w:t>
      </w:r>
      <w:r w:rsidRPr="004D509B">
        <w:rPr>
          <w:smallCaps/>
        </w:rPr>
        <w:fldChar w:fldCharType="begin"/>
      </w:r>
      <w:r w:rsidR="008258F3">
        <w:rPr>
          <w:smallCaps/>
        </w:rPr>
        <w:instrText xml:space="preserve"> ADDIN EN.CITE &lt;EndNote&gt;&lt;Cite&gt;&lt;Author&gt;Zhang&lt;/Author&gt;&lt;Year&gt;2023&lt;/Year&gt;&lt;RecNum&gt;33&lt;/RecNum&gt;&lt;DisplayText&gt;[65]&lt;/DisplayText&gt;&lt;record&gt;&lt;rec-number&gt;33&lt;/rec-number&gt;&lt;foreign-keys&gt;&lt;key app="EN" db-id="rtz2525wkxefzietaz6vvdvu0dteszwxd0pa" timestamp="1733977358"&gt;33&lt;/key&gt;&lt;/foreign-keys&gt;&lt;ref-type name="Journal Article"&gt;17&lt;/ref-type&gt;&lt;contributors&gt;&lt;authors&gt;&lt;author&gt;Zhang, Chenyan&lt;/author&gt;&lt;author&gt;Xue, Shan&lt;/author&gt;&lt;author&gt;Li, Jing&lt;/author&gt;&lt;author&gt;Wu, Jia&lt;/author&gt;&lt;author&gt;Du, Bo&lt;/author&gt;&lt;author&gt;Liu, Donghua&lt;/author&gt;&lt;author&gt;Chang, Jun&lt;/author&gt;&lt;/authors&gt;&lt;/contributors&gt;&lt;titles&gt;&lt;title&gt;Multi-aspect enhanced graph neural networks for recommendation&lt;/title&gt;&lt;secondary-title&gt;Neural Networks&lt;/secondary-title&gt;&lt;/titles&gt;&lt;periodical&gt;&lt;full-title&gt;Neural Networks&lt;/full-title&gt;&lt;/periodical&gt;&lt;pages&gt;90-102&lt;/pages&gt;&lt;volume&gt;157&lt;/volume&gt;&lt;dates&gt;&lt;year&gt;2023&lt;/year&gt;&lt;/dates&gt;&lt;isbn&gt;0893-6080&lt;/isbn&gt;&lt;urls&gt;&lt;/urls&gt;&lt;/record&gt;&lt;/Cite&gt;&lt;/EndNote&gt;</w:instrText>
      </w:r>
      <w:r w:rsidRPr="004D509B">
        <w:rPr>
          <w:smallCaps/>
        </w:rPr>
        <w:fldChar w:fldCharType="separate"/>
      </w:r>
      <w:r w:rsidR="008258F3">
        <w:rPr>
          <w:smallCaps/>
          <w:noProof/>
        </w:rPr>
        <w:t>[65]</w:t>
      </w:r>
      <w:r w:rsidRPr="004D509B">
        <w:rPr>
          <w:smallCaps/>
        </w:rPr>
        <w:fldChar w:fldCharType="end"/>
      </w:r>
      <w:r w:rsidRPr="00B455AB">
        <w:t xml:space="preserve"> </w:t>
      </w:r>
      <w:r>
        <w:t>, and we briefly introduce them as follows:</w:t>
      </w:r>
    </w:p>
    <w:p w14:paraId="01858CEB" w14:textId="35942E2A" w:rsidR="00661C08" w:rsidRDefault="00855234" w:rsidP="00474127">
      <w:pPr>
        <w:numPr>
          <w:ilvl w:val="0"/>
          <w:numId w:val="6"/>
        </w:numPr>
        <w:spacing w:after="160" w:line="400" w:lineRule="exact"/>
        <w:contextualSpacing/>
        <w:jc w:val="both"/>
        <w:rPr>
          <w:rFonts w:eastAsia="新細明體"/>
          <w:iCs/>
          <w:color w:val="000000"/>
          <w:kern w:val="0"/>
        </w:rPr>
      </w:pPr>
      <w:r w:rsidRPr="006460E2">
        <w:rPr>
          <w:rFonts w:hint="eastAsia"/>
          <w:smallCaps/>
        </w:rPr>
        <w:t>KGAT</w:t>
      </w:r>
      <w:r w:rsidR="0027065F">
        <w:rPr>
          <w:smallCaps/>
        </w:rPr>
        <w:t xml:space="preserve"> </w:t>
      </w:r>
      <w:r w:rsidRPr="006460E2">
        <w:rPr>
          <w:smallCaps/>
        </w:rPr>
        <w:fldChar w:fldCharType="begin"/>
      </w:r>
      <w:r w:rsidR="008E6484">
        <w:rPr>
          <w:smallCaps/>
        </w:rPr>
        <w:instrText xml:space="preserve"> ADDIN EN.CITE &lt;EndNote&gt;&lt;Cite&gt;&lt;Author&gt;Wang&lt;/Author&gt;&lt;Year&gt;2019&lt;/Year&gt;&lt;RecNum&gt;27&lt;/RecNum&gt;&lt;DisplayText&gt;[49]&lt;/DisplayText&gt;&lt;record&gt;&lt;rec-number&gt;27&lt;/rec-number&gt;&lt;foreign-keys&gt;&lt;key app="EN" db-id="rtz2525wkxefzietaz6vvdvu0dteszwxd0pa" timestamp="1733976483"&gt;27&lt;/key&gt;&lt;/foreign-keys&gt;&lt;ref-type name="Conference Proceedings"&gt;10&lt;/ref-type&gt;&lt;contributors&gt;&lt;authors&gt;&lt;author&gt;Wang, Xiang&lt;/author&gt;&lt;author&gt;He, Xiangnan&lt;/author&gt;&lt;author&gt;Cao, Yixin&lt;/author&gt;&lt;author&gt;Liu, Meng&lt;/author&gt;&lt;author&gt;Chua, Tat-Seng&lt;/author&gt;&lt;/authors&gt;&lt;/contributors&gt;&lt;titles&gt;&lt;title&gt;Kgat: Knowledge graph attention network for recommendation&lt;/title&gt;&lt;secondary-title&gt;Proceedings of the 25th ACM SIGKDD international conference on knowledge discovery &amp;amp; data mining&lt;/secondary-title&gt;&lt;/titles&gt;&lt;pages&gt;950-958&lt;/pages&gt;&lt;dates&gt;&lt;year&gt;2019&lt;/year&gt;&lt;/dates&gt;&lt;pub-location&gt;Anchorage, AK, USA&lt;/pub-location&gt;&lt;urls&gt;&lt;/urls&gt;&lt;/record&gt;&lt;/Cite&gt;&lt;/EndNote&gt;</w:instrText>
      </w:r>
      <w:r w:rsidRPr="006460E2">
        <w:rPr>
          <w:smallCaps/>
        </w:rPr>
        <w:fldChar w:fldCharType="separate"/>
      </w:r>
      <w:r w:rsidR="008258F3">
        <w:rPr>
          <w:smallCaps/>
          <w:noProof/>
        </w:rPr>
        <w:t>[49]</w:t>
      </w:r>
      <w:r w:rsidRPr="006460E2">
        <w:rPr>
          <w:smallCaps/>
        </w:rPr>
        <w:fldChar w:fldCharType="end"/>
      </w:r>
      <w:r w:rsidRPr="009E392D">
        <w:rPr>
          <w:rFonts w:eastAsia="新細明體"/>
          <w:iCs/>
          <w:color w:val="000000"/>
          <w:kern w:val="0"/>
        </w:rPr>
        <w:t>:</w:t>
      </w:r>
      <w:r w:rsidR="00F91AB4">
        <w:t xml:space="preserve"> </w:t>
      </w:r>
      <w:r w:rsidR="00F91AB4" w:rsidRPr="00F91AB4">
        <w:rPr>
          <w:rFonts w:eastAsia="新細明體"/>
          <w:iCs/>
        </w:rPr>
        <w:t>This method uses historical user interaction data to model higher-order relationships in a knowledge graph attention network, thereby extracting collaborative signals from collective behavior for use in recommendations.</w:t>
      </w:r>
      <w:r w:rsidR="00661C08" w:rsidRPr="00661C08">
        <w:rPr>
          <w:rFonts w:eastAsia="新細明體"/>
          <w:iCs/>
          <w:color w:val="000000"/>
          <w:kern w:val="0"/>
        </w:rPr>
        <w:t xml:space="preserve"> </w:t>
      </w:r>
    </w:p>
    <w:p w14:paraId="2B81E3DB" w14:textId="35C7E408" w:rsidR="00855234" w:rsidRPr="009E392D" w:rsidRDefault="00855234" w:rsidP="00474127">
      <w:pPr>
        <w:numPr>
          <w:ilvl w:val="0"/>
          <w:numId w:val="6"/>
        </w:numPr>
        <w:spacing w:after="160" w:line="400" w:lineRule="exact"/>
        <w:contextualSpacing/>
        <w:jc w:val="both"/>
        <w:rPr>
          <w:rFonts w:eastAsia="新細明體"/>
          <w:iCs/>
          <w:color w:val="000000"/>
          <w:kern w:val="0"/>
        </w:rPr>
      </w:pPr>
      <w:r w:rsidRPr="004D509B">
        <w:rPr>
          <w:rFonts w:hint="eastAsia"/>
        </w:rPr>
        <w:t>ASKAT</w:t>
      </w:r>
      <w:r w:rsidR="0027065F">
        <w:t xml:space="preserve"> </w:t>
      </w:r>
      <w:r w:rsidRPr="004D509B">
        <w:fldChar w:fldCharType="begin"/>
      </w:r>
      <w:r w:rsidR="001E589F">
        <w:instrText xml:space="preserve"> ADDIN EN.CITE &lt;EndNote&gt;&lt;Cite&gt;&lt;Author&gt;Cui&lt;/Author&gt;&lt;Year&gt;2024&lt;/Year&gt;&lt;RecNum&gt;17&lt;/RecNum&gt;&lt;DisplayText&gt;[12]&lt;/DisplayText&gt;&lt;record&gt;&lt;rec-number&gt;17&lt;/rec-number&gt;&lt;foreign-keys&gt;&lt;key app="EN" db-id="rtz2525wkxefzietaz6vvdvu0dteszwxd0pa" timestamp="1733922101"&gt;17&lt;/key&gt;&lt;/foreign-keys&gt;&lt;ref-type name="Journal Article"&gt;17&lt;/ref-type&gt;&lt;contributors&gt;&lt;authors&gt;&lt;author&gt;Cui, Yachao&lt;/author&gt;&lt;author&gt;Zhou, Peng&lt;/author&gt;&lt;author&gt;Yu, Hongli&lt;/author&gt;&lt;author&gt;Sun, Pengfei&lt;/author&gt;&lt;author&gt;Cao, Han&lt;/author&gt;&lt;author&gt;Yang, Pei&lt;/author&gt;&lt;/authors&gt;&lt;/contributors&gt;&lt;titles&gt;&lt;title&gt;ASKAT: Aspect Sentiment Knowledge Graph Attention Network for Recommendation&lt;/title&gt;&lt;secondary-title&gt;Electronics&lt;/secondary-title&gt;&lt;/titles&gt;&lt;periodical&gt;&lt;full-title&gt;Electronics&lt;/full-title&gt;&lt;/periodical&gt;&lt;pages&gt;216&lt;/pages&gt;&lt;volume&gt;13&lt;/volume&gt;&lt;number&gt;1&lt;/number&gt;&lt;dates&gt;&lt;year&gt;2024&lt;/year&gt;&lt;/dates&gt;&lt;isbn&gt;2079-9292&lt;/isbn&gt;&lt;urls&gt;&lt;/urls&gt;&lt;/record&gt;&lt;/Cite&gt;&lt;/EndNote&gt;</w:instrText>
      </w:r>
      <w:r w:rsidRPr="004D509B">
        <w:fldChar w:fldCharType="separate"/>
      </w:r>
      <w:r w:rsidR="001E589F">
        <w:rPr>
          <w:noProof/>
        </w:rPr>
        <w:t>[12]</w:t>
      </w:r>
      <w:r w:rsidRPr="004D509B">
        <w:fldChar w:fldCharType="end"/>
      </w:r>
      <w:r w:rsidRPr="009E392D">
        <w:rPr>
          <w:rFonts w:eastAsia="新細明體"/>
          <w:iCs/>
          <w:color w:val="000000"/>
          <w:kern w:val="0"/>
        </w:rPr>
        <w:t>:</w:t>
      </w:r>
      <w:r w:rsidR="00661C08">
        <w:rPr>
          <w:rFonts w:eastAsia="新細明體" w:hint="eastAsia"/>
          <w:iCs/>
          <w:color w:val="000000"/>
          <w:kern w:val="0"/>
        </w:rPr>
        <w:t xml:space="preserve"> </w:t>
      </w:r>
      <w:r w:rsidR="00661C08" w:rsidRPr="00F91AB4">
        <w:rPr>
          <w:rFonts w:eastAsia="新細明體"/>
          <w:iCs/>
        </w:rPr>
        <w:t>This method</w:t>
      </w:r>
      <w:r w:rsidR="00661C08">
        <w:rPr>
          <w:rFonts w:eastAsia="新細明體" w:hint="eastAsia"/>
          <w:iCs/>
          <w:color w:val="000000"/>
          <w:kern w:val="0"/>
        </w:rPr>
        <w:t xml:space="preserve"> </w:t>
      </w:r>
      <w:r w:rsidR="00661C08" w:rsidRPr="00661C08">
        <w:rPr>
          <w:rFonts w:eastAsia="新細明體"/>
          <w:iCs/>
          <w:color w:val="000000"/>
          <w:kern w:val="0"/>
        </w:rPr>
        <w:t>incorporates aspect-level attention into knowledge-aware recommendation by aligning user preferences with item aspects extracted from textual reviews. It leverages both the knowledge graph and aspect-level semantic representations to improve interpretability and performance.</w:t>
      </w:r>
    </w:p>
    <w:p w14:paraId="31B91C43" w14:textId="5083C552" w:rsidR="009E392D" w:rsidRPr="009E392D" w:rsidRDefault="006460E2" w:rsidP="00474127">
      <w:pPr>
        <w:numPr>
          <w:ilvl w:val="0"/>
          <w:numId w:val="6"/>
        </w:numPr>
        <w:spacing w:after="160" w:line="400" w:lineRule="exact"/>
        <w:contextualSpacing/>
        <w:jc w:val="both"/>
        <w:rPr>
          <w:rFonts w:eastAsia="新細明體"/>
          <w:iCs/>
          <w:color w:val="000000"/>
          <w:kern w:val="0"/>
        </w:rPr>
      </w:pPr>
      <w:r w:rsidRPr="004D509B">
        <w:rPr>
          <w:rFonts w:hint="eastAsia"/>
        </w:rPr>
        <w:t>RAKCR</w:t>
      </w:r>
      <w:r w:rsidR="0027065F">
        <w:t xml:space="preserve"> </w:t>
      </w:r>
      <w:r w:rsidRPr="004D509B">
        <w:fldChar w:fldCharType="begin"/>
      </w:r>
      <w:r w:rsidR="001E589F">
        <w:instrText xml:space="preserve"> ADDIN EN.CITE &lt;EndNote&gt;&lt;Cite&gt;&lt;Author&gt;Cui&lt;/Author&gt;&lt;Year&gt;2024&lt;/Year&gt;&lt;RecNum&gt;5&lt;/RecNum&gt;&lt;DisplayText&gt;[10]&lt;/DisplayText&gt;&lt;record&gt;&lt;rec-number&gt;5&lt;/rec-number&gt;&lt;foreign-keys&gt;&lt;key app="EN" db-id="rtz2525wkxefzietaz6vvdvu0dteszwxd0pa" timestamp="1733919530"&gt;5&lt;/key&gt;&lt;/foreign-keys&gt;&lt;ref-type name="Journal Article"&gt;17&lt;/ref-type&gt;&lt;contributors&gt;&lt;authors&gt;&lt;author&gt;Cui, Yachao&lt;/author&gt;&lt;author&gt;Yu, Hongli&lt;/author&gt;&lt;author&gt;Guo, Xiaoxu&lt;/author&gt;&lt;author&gt;Cao, Han&lt;/author&gt;&lt;author&gt;Wang, Lei&lt;/author&gt;&lt;/authors&gt;&lt;/contributors&gt;&lt;titles&gt;&lt;title&gt;RAKCR: Reviews sentiment-aware based knowledge graph convolutional networks for Personalized Recommendation&lt;/title&gt;&lt;secondary-title&gt;Expert Systems with Applications&lt;/secondary-title&gt;&lt;/titles&gt;&lt;periodical&gt;&lt;full-title&gt;Expert Systems with Applications&lt;/full-title&gt;&lt;/periodical&gt;&lt;pages&gt;123403&lt;/pages&gt;&lt;volume&gt;248&lt;/volume&gt;&lt;dates&gt;&lt;year&gt;2024&lt;/year&gt;&lt;/dates&gt;&lt;isbn&gt;0957-4174&lt;/isbn&gt;&lt;urls&gt;&lt;/urls&gt;&lt;/record&gt;&lt;/Cite&gt;&lt;/EndNote&gt;</w:instrText>
      </w:r>
      <w:r w:rsidRPr="004D509B">
        <w:fldChar w:fldCharType="separate"/>
      </w:r>
      <w:r w:rsidR="001E589F">
        <w:rPr>
          <w:noProof/>
        </w:rPr>
        <w:t>[10]</w:t>
      </w:r>
      <w:r w:rsidRPr="004D509B">
        <w:fldChar w:fldCharType="end"/>
      </w:r>
      <w:r w:rsidR="009E392D" w:rsidRPr="009E392D">
        <w:rPr>
          <w:rFonts w:eastAsia="新細明體"/>
          <w:iCs/>
          <w:color w:val="000000"/>
          <w:kern w:val="0"/>
        </w:rPr>
        <w:t xml:space="preserve">: </w:t>
      </w:r>
      <w:r w:rsidR="00661C08" w:rsidRPr="00F91AB4">
        <w:rPr>
          <w:rFonts w:eastAsia="新細明體"/>
          <w:iCs/>
        </w:rPr>
        <w:t>This method</w:t>
      </w:r>
      <w:r w:rsidR="00661C08" w:rsidRPr="00661C08">
        <w:rPr>
          <w:rFonts w:eastAsia="新細明體"/>
          <w:iCs/>
          <w:color w:val="000000"/>
          <w:kern w:val="0"/>
        </w:rPr>
        <w:t xml:space="preserve"> introduces relation-aware knowledge context reasoning to enhance recommendation. It constructs user-item interaction graphs and integrates knowledge triples with customized attention to capture contextual signals across various relations.</w:t>
      </w:r>
    </w:p>
    <w:p w14:paraId="64994374" w14:textId="6F78B98B" w:rsidR="009715E7" w:rsidRPr="009715E7" w:rsidRDefault="006460E2" w:rsidP="00474127">
      <w:pPr>
        <w:numPr>
          <w:ilvl w:val="0"/>
          <w:numId w:val="6"/>
        </w:numPr>
        <w:spacing w:after="240" w:line="400" w:lineRule="exact"/>
        <w:ind w:left="482" w:hanging="482"/>
        <w:contextualSpacing/>
        <w:jc w:val="both"/>
        <w:rPr>
          <w:rFonts w:eastAsia="新細明體"/>
          <w:iCs/>
          <w:color w:val="000000"/>
          <w:kern w:val="0"/>
        </w:rPr>
      </w:pPr>
      <w:r w:rsidRPr="006460E2">
        <w:rPr>
          <w:rFonts w:hint="eastAsia"/>
          <w:smallCaps/>
        </w:rPr>
        <w:t>MAGNN</w:t>
      </w:r>
      <w:r w:rsidRPr="006460E2">
        <w:rPr>
          <w:smallCaps/>
        </w:rPr>
        <w:t>s</w:t>
      </w:r>
      <w:r w:rsidR="0027065F">
        <w:rPr>
          <w:smallCaps/>
        </w:rPr>
        <w:t xml:space="preserve"> </w:t>
      </w:r>
      <w:r w:rsidRPr="006460E2">
        <w:rPr>
          <w:smallCaps/>
        </w:rPr>
        <w:fldChar w:fldCharType="begin"/>
      </w:r>
      <w:r w:rsidR="008258F3">
        <w:rPr>
          <w:smallCaps/>
        </w:rPr>
        <w:instrText xml:space="preserve"> ADDIN EN.CITE &lt;EndNote&gt;&lt;Cite&gt;&lt;Author&gt;Zhang&lt;/Author&gt;&lt;Year&gt;2023&lt;/Year&gt;&lt;RecNum&gt;33&lt;/RecNum&gt;&lt;DisplayText&gt;[65]&lt;/DisplayText&gt;&lt;record&gt;&lt;rec-number&gt;33&lt;/rec-number&gt;&lt;foreign-keys&gt;&lt;key app="EN" db-id="rtz2525wkxefzietaz6vvdvu0dteszwxd0pa" timestamp="1733977358"&gt;33&lt;/key&gt;&lt;/foreign-keys&gt;&lt;ref-type name="Journal Article"&gt;17&lt;/ref-type&gt;&lt;contributors&gt;&lt;authors&gt;&lt;author&gt;Zhang, Chenyan&lt;/author&gt;&lt;author&gt;Xue, Shan&lt;/author&gt;&lt;author&gt;Li, Jing&lt;/author&gt;&lt;author&gt;Wu, Jia&lt;/author&gt;&lt;author&gt;Du, Bo&lt;/author&gt;&lt;author&gt;Liu, Donghua&lt;/author&gt;&lt;author&gt;Chang, Jun&lt;/author&gt;&lt;/authors&gt;&lt;/contributors&gt;&lt;titles&gt;&lt;title&gt;Multi-aspect enhanced graph neural networks for recommendation&lt;/title&gt;&lt;secondary-title&gt;Neural Networks&lt;/secondary-title&gt;&lt;/titles&gt;&lt;periodical&gt;&lt;full-title&gt;Neural Networks&lt;/full-title&gt;&lt;/periodical&gt;&lt;pages&gt;90-102&lt;/pages&gt;&lt;volume&gt;157&lt;/volume&gt;&lt;dates&gt;&lt;year&gt;2023&lt;/year&gt;&lt;/dates&gt;&lt;isbn&gt;0893-6080&lt;/isbn&gt;&lt;urls&gt;&lt;/urls&gt;&lt;/record&gt;&lt;/Cite&gt;&lt;/EndNote&gt;</w:instrText>
      </w:r>
      <w:r w:rsidRPr="006460E2">
        <w:rPr>
          <w:smallCaps/>
        </w:rPr>
        <w:fldChar w:fldCharType="separate"/>
      </w:r>
      <w:r w:rsidR="008258F3">
        <w:rPr>
          <w:smallCaps/>
          <w:noProof/>
        </w:rPr>
        <w:t>[65]</w:t>
      </w:r>
      <w:r w:rsidRPr="006460E2">
        <w:rPr>
          <w:smallCaps/>
        </w:rPr>
        <w:fldChar w:fldCharType="end"/>
      </w:r>
      <w:r w:rsidR="009E392D" w:rsidRPr="009E392D">
        <w:rPr>
          <w:rFonts w:eastAsia="新細明體"/>
          <w:iCs/>
          <w:color w:val="000000"/>
          <w:kern w:val="0"/>
        </w:rPr>
        <w:t xml:space="preserve">: </w:t>
      </w:r>
      <w:bookmarkStart w:id="177" w:name="_Toc12276349"/>
      <w:bookmarkStart w:id="178" w:name="_Toc12917058"/>
      <w:r w:rsidR="00661C08" w:rsidRPr="00F91AB4">
        <w:rPr>
          <w:rFonts w:eastAsia="新細明體"/>
          <w:iCs/>
        </w:rPr>
        <w:t>This method</w:t>
      </w:r>
      <w:r w:rsidR="00661C08">
        <w:rPr>
          <w:rFonts w:eastAsia="新細明體" w:hint="eastAsia"/>
          <w:iCs/>
          <w:color w:val="000000"/>
          <w:kern w:val="0"/>
        </w:rPr>
        <w:t xml:space="preserve"> </w:t>
      </w:r>
      <w:r w:rsidR="00661C08" w:rsidRPr="00661C08">
        <w:rPr>
          <w:rFonts w:eastAsia="新細明體"/>
          <w:iCs/>
          <w:color w:val="000000"/>
          <w:kern w:val="0"/>
        </w:rPr>
        <w:t>employ</w:t>
      </w:r>
      <w:r w:rsidR="00661C08">
        <w:rPr>
          <w:rFonts w:eastAsia="新細明體" w:hint="eastAsia"/>
          <w:iCs/>
          <w:color w:val="000000"/>
          <w:kern w:val="0"/>
        </w:rPr>
        <w:t>s</w:t>
      </w:r>
      <w:r w:rsidR="00661C08" w:rsidRPr="00661C08">
        <w:rPr>
          <w:rFonts w:eastAsia="新細明體"/>
          <w:iCs/>
          <w:color w:val="000000"/>
          <w:kern w:val="0"/>
        </w:rPr>
        <w:t xml:space="preserve"> modality-aware graph neural networks that adaptively weigh multimodal signals (e.g., textual, visual) based on their relevance to different user-item pairs. </w:t>
      </w:r>
      <w:r w:rsidR="009715E7" w:rsidRPr="009715E7">
        <w:rPr>
          <w:rStyle w:val="afff1"/>
          <w:b w:val="0"/>
          <w:bCs w:val="0"/>
        </w:rPr>
        <w:t>By capturing</w:t>
      </w:r>
      <w:r w:rsidR="009715E7">
        <w:t xml:space="preserve"> heterogeneous interactions across modalities, it enhances representation quality and recommendation performance.</w:t>
      </w:r>
    </w:p>
    <w:p w14:paraId="787575BB" w14:textId="2F00D697" w:rsidR="00661C08" w:rsidRPr="00661C08" w:rsidRDefault="00661C08" w:rsidP="00474127">
      <w:pPr>
        <w:spacing w:before="120" w:after="160" w:line="400" w:lineRule="exact"/>
        <w:contextualSpacing/>
        <w:jc w:val="both"/>
        <w:rPr>
          <w:rFonts w:eastAsia="新細明體"/>
          <w:iCs/>
          <w:color w:val="000000"/>
          <w:kern w:val="0"/>
        </w:rPr>
      </w:pPr>
      <w:r w:rsidRPr="00661C08">
        <w:rPr>
          <w:rFonts w:eastAsia="新細明體"/>
          <w:iCs/>
          <w:color w:val="000000"/>
          <w:kern w:val="0"/>
        </w:rPr>
        <w:t xml:space="preserve">These baselines represent a spectrum of state-of-the-art methods leveraging knowledge graphs, </w:t>
      </w:r>
      <w:r w:rsidRPr="00661C08">
        <w:rPr>
          <w:rFonts w:eastAsia="新細明體"/>
          <w:iCs/>
          <w:color w:val="000000"/>
          <w:kern w:val="0"/>
        </w:rPr>
        <w:lastRenderedPageBreak/>
        <w:t>aspect modeling, and multimodal information, providing a comprehensive benchmark for assessing the effectiveness of our RAK</w:t>
      </w:r>
      <w:r w:rsidR="00DE4C65">
        <w:rPr>
          <w:rFonts w:eastAsia="新細明體"/>
          <w:iCs/>
          <w:color w:val="000000"/>
          <w:kern w:val="0"/>
        </w:rPr>
        <w:t>G</w:t>
      </w:r>
      <w:r w:rsidRPr="00661C08">
        <w:rPr>
          <w:rFonts w:eastAsia="新細明體"/>
          <w:iCs/>
          <w:color w:val="000000"/>
          <w:kern w:val="0"/>
        </w:rPr>
        <w:t>-LMR model.</w:t>
      </w:r>
    </w:p>
    <w:p w14:paraId="7AACA328" w14:textId="6DB3B4D3" w:rsidR="009E392D" w:rsidRPr="008D0148" w:rsidRDefault="009E392D" w:rsidP="002F1E18">
      <w:pPr>
        <w:keepNext/>
        <w:numPr>
          <w:ilvl w:val="1"/>
          <w:numId w:val="4"/>
        </w:numPr>
        <w:spacing w:beforeLines="100" w:before="400" w:afterLines="50" w:after="200" w:line="276" w:lineRule="auto"/>
        <w:ind w:left="454" w:hanging="454"/>
        <w:jc w:val="both"/>
        <w:outlineLvl w:val="1"/>
        <w:rPr>
          <w:rFonts w:eastAsia="Times New Roman"/>
          <w:b/>
          <w:bCs/>
          <w:sz w:val="28"/>
          <w:szCs w:val="28"/>
        </w:rPr>
      </w:pPr>
      <w:bookmarkStart w:id="179" w:name="_Toc204995659"/>
      <w:r w:rsidRPr="008D0148">
        <w:rPr>
          <w:rFonts w:eastAsia="Times New Roman"/>
          <w:b/>
          <w:bCs/>
          <w:sz w:val="28"/>
          <w:szCs w:val="28"/>
        </w:rPr>
        <w:t>Evaluation</w:t>
      </w:r>
      <w:bookmarkEnd w:id="179"/>
    </w:p>
    <w:p w14:paraId="08C7CEB9" w14:textId="61C8B5F4" w:rsidR="002F2E94" w:rsidRPr="002C46A5" w:rsidRDefault="002F2E94" w:rsidP="00313084">
      <w:pPr>
        <w:keepNext/>
        <w:numPr>
          <w:ilvl w:val="2"/>
          <w:numId w:val="4"/>
        </w:numPr>
        <w:spacing w:beforeLines="50" w:before="200" w:afterLines="50" w:after="200" w:line="276" w:lineRule="auto"/>
        <w:outlineLvl w:val="2"/>
        <w:rPr>
          <w:rFonts w:eastAsia="Times New Roman"/>
          <w:b/>
          <w:bCs/>
          <w:iCs/>
          <w:sz w:val="26"/>
          <w:szCs w:val="26"/>
        </w:rPr>
      </w:pPr>
      <w:bookmarkStart w:id="180" w:name="_Toc204995660"/>
      <w:r w:rsidRPr="002C46A5">
        <w:rPr>
          <w:rFonts w:eastAsia="Times New Roman"/>
          <w:b/>
          <w:bCs/>
          <w:iCs/>
          <w:sz w:val="26"/>
          <w:szCs w:val="26"/>
        </w:rPr>
        <w:t>Evaluat</w:t>
      </w:r>
      <w:r w:rsidR="00B20D57">
        <w:rPr>
          <w:rFonts w:eastAsia="Times New Roman"/>
          <w:b/>
          <w:bCs/>
          <w:iCs/>
          <w:sz w:val="26"/>
          <w:szCs w:val="26"/>
        </w:rPr>
        <w:t>ion of</w:t>
      </w:r>
      <w:r w:rsidRPr="002C46A5">
        <w:rPr>
          <w:rFonts w:eastAsia="Times New Roman"/>
          <w:b/>
          <w:bCs/>
          <w:iCs/>
          <w:sz w:val="26"/>
          <w:szCs w:val="26"/>
        </w:rPr>
        <w:t xml:space="preserve"> Aspect-Aware Modeling: Review With vs. Without Aspect</w:t>
      </w:r>
      <w:bookmarkEnd w:id="180"/>
      <w:r w:rsidRPr="002C46A5">
        <w:rPr>
          <w:rFonts w:eastAsia="Times New Roman"/>
          <w:b/>
          <w:bCs/>
          <w:iCs/>
          <w:sz w:val="26"/>
          <w:szCs w:val="26"/>
        </w:rPr>
        <w:t xml:space="preserve"> </w:t>
      </w:r>
    </w:p>
    <w:p w14:paraId="5A4E4111" w14:textId="40A5BC38" w:rsidR="00801CB7" w:rsidRDefault="00CE4A20" w:rsidP="007E515F">
      <w:pPr>
        <w:spacing w:line="400" w:lineRule="exact"/>
        <w:ind w:firstLine="482"/>
        <w:jc w:val="both"/>
      </w:pPr>
      <w:r w:rsidRPr="005F677E">
        <w:t>We conduct experiments to</w:t>
      </w:r>
      <w:r>
        <w:t xml:space="preserve"> evaluate the impact of incorporating aspect-aware modeling in reviews. Specifically, we compare models that utilize aspect-based review representations (</w:t>
      </w:r>
      <w:r w:rsidR="00B974D2">
        <w:t xml:space="preserve">denoted as </w:t>
      </w:r>
      <w:r>
        <w:t>review w/ aspects</w:t>
      </w:r>
      <w:r w:rsidR="00B974D2">
        <w:t>)</w:t>
      </w:r>
      <w:r w:rsidR="00113E95">
        <w:t xml:space="preserve"> </w:t>
      </w:r>
      <w:r>
        <w:t xml:space="preserve">with </w:t>
      </w:r>
      <w:r w:rsidR="00B974D2">
        <w:t>those</w:t>
      </w:r>
      <w:r w:rsidR="00C5102D">
        <w:t xml:space="preserve"> </w:t>
      </w:r>
      <w:r>
        <w:t>do n</w:t>
      </w:r>
      <w:r w:rsidRPr="00A82279">
        <w:t>ot (</w:t>
      </w:r>
      <w:r w:rsidR="00B974D2">
        <w:t xml:space="preserve">denoted as </w:t>
      </w:r>
      <w:r w:rsidRPr="00A82279">
        <w:t>review w/o aspects</w:t>
      </w:r>
      <w:r w:rsidR="00B974D2">
        <w:t>).</w:t>
      </w:r>
      <w:r w:rsidR="00CF5261">
        <w:t xml:space="preserve"> In our setting, </w:t>
      </w:r>
      <w:r w:rsidR="00CF5261" w:rsidRPr="00EF4A95">
        <w:rPr>
          <w:rStyle w:val="afff2"/>
          <w:i w:val="0"/>
          <w:iCs w:val="0"/>
        </w:rPr>
        <w:t>K</w:t>
      </w:r>
      <w:r w:rsidR="00CF5261" w:rsidRPr="00EF4A95">
        <w:rPr>
          <w:i/>
          <w:iCs/>
        </w:rPr>
        <w:t xml:space="preserve"> </w:t>
      </w:r>
      <w:r w:rsidR="00CF5261">
        <w:t xml:space="preserve">denotes the number of aspects extracted from reviews, where </w:t>
      </w:r>
      <w:r w:rsidR="00CF5261" w:rsidRPr="00B974D2">
        <w:rPr>
          <w:rStyle w:val="afff1"/>
          <w:b w:val="0"/>
          <w:bCs w:val="0"/>
        </w:rPr>
        <w:t>K=4</w:t>
      </w:r>
      <w:r w:rsidR="00CF5261">
        <w:t xml:space="preserve"> for the aspect-based model and </w:t>
      </w:r>
      <w:r w:rsidR="00CF5261" w:rsidRPr="00B974D2">
        <w:rPr>
          <w:rStyle w:val="afff1"/>
          <w:b w:val="0"/>
          <w:bCs w:val="0"/>
        </w:rPr>
        <w:t>K=1</w:t>
      </w:r>
      <w:r w:rsidR="00CF5261">
        <w:rPr>
          <w:rStyle w:val="afff2"/>
        </w:rPr>
        <w:t xml:space="preserve"> </w:t>
      </w:r>
      <w:r w:rsidR="00CF5261">
        <w:t>for the non-aspect baseline.</w:t>
      </w:r>
      <w:r w:rsidR="00113E95">
        <w:t xml:space="preserve"> </w:t>
      </w:r>
      <w:r w:rsidR="00C5102D">
        <w:t>The results are presented in</w:t>
      </w:r>
      <w:r w:rsidR="004C52DE" w:rsidRPr="004C52DE">
        <w:t xml:space="preserve"> </w:t>
      </w:r>
      <w:r w:rsidR="004C52DE" w:rsidRPr="004C52DE">
        <w:fldChar w:fldCharType="begin"/>
      </w:r>
      <w:r w:rsidR="004C52DE" w:rsidRPr="004C52DE">
        <w:instrText xml:space="preserve"> REF _Ref202362616 \h  \* MERGEFORMAT </w:instrText>
      </w:r>
      <w:r w:rsidR="004C52DE" w:rsidRPr="004C52DE">
        <w:fldChar w:fldCharType="separate"/>
      </w:r>
      <w:r w:rsidR="00775739" w:rsidRPr="00775739">
        <w:t xml:space="preserve">Table </w:t>
      </w:r>
      <w:r w:rsidR="00775739" w:rsidRPr="00775739">
        <w:rPr>
          <w:noProof/>
        </w:rPr>
        <w:t>2</w:t>
      </w:r>
      <w:r w:rsidR="004C52DE" w:rsidRPr="004C52DE">
        <w:fldChar w:fldCharType="end"/>
      </w:r>
      <w:r w:rsidR="001C6386" w:rsidRPr="00A82279">
        <w:t>:</w:t>
      </w:r>
      <w:bookmarkStart w:id="181" w:name="_Ref164780968"/>
    </w:p>
    <w:p w14:paraId="7052D378" w14:textId="3D4AC2E4" w:rsidR="003B1893" w:rsidRPr="00F47967" w:rsidRDefault="00801CB7" w:rsidP="00BF72EA">
      <w:pPr>
        <w:spacing w:line="360" w:lineRule="auto"/>
        <w:jc w:val="center"/>
      </w:pPr>
      <w:bookmarkStart w:id="182" w:name="_Ref202362616"/>
      <w:bookmarkStart w:id="183" w:name="_Toc204953209"/>
      <w:r w:rsidRPr="003B1893">
        <w:rPr>
          <w:sz w:val="22"/>
          <w:szCs w:val="22"/>
        </w:rPr>
        <w:t xml:space="preserve">Table </w:t>
      </w:r>
      <w:r w:rsidRPr="003B1893">
        <w:rPr>
          <w:sz w:val="22"/>
          <w:szCs w:val="22"/>
        </w:rPr>
        <w:fldChar w:fldCharType="begin"/>
      </w:r>
      <w:r w:rsidRPr="003B1893">
        <w:rPr>
          <w:sz w:val="22"/>
          <w:szCs w:val="22"/>
        </w:rPr>
        <w:instrText xml:space="preserve"> SEQ Table \* ARABIC </w:instrText>
      </w:r>
      <w:r w:rsidRPr="003B1893">
        <w:rPr>
          <w:sz w:val="22"/>
          <w:szCs w:val="22"/>
        </w:rPr>
        <w:fldChar w:fldCharType="separate"/>
      </w:r>
      <w:r w:rsidR="00775739">
        <w:rPr>
          <w:noProof/>
          <w:sz w:val="22"/>
          <w:szCs w:val="22"/>
        </w:rPr>
        <w:t>2</w:t>
      </w:r>
      <w:r w:rsidRPr="003B1893">
        <w:rPr>
          <w:sz w:val="22"/>
          <w:szCs w:val="22"/>
        </w:rPr>
        <w:fldChar w:fldCharType="end"/>
      </w:r>
      <w:bookmarkEnd w:id="182"/>
      <w:r w:rsidRPr="003B1893">
        <w:rPr>
          <w:sz w:val="22"/>
          <w:szCs w:val="22"/>
        </w:rPr>
        <w:t>: Comparison of review w</w:t>
      </w:r>
      <w:r w:rsidR="00BF72EA">
        <w:rPr>
          <w:sz w:val="22"/>
          <w:szCs w:val="22"/>
        </w:rPr>
        <w:t>ith vs</w:t>
      </w:r>
      <w:r w:rsidR="00581449">
        <w:rPr>
          <w:sz w:val="22"/>
          <w:szCs w:val="22"/>
        </w:rPr>
        <w:t>.</w:t>
      </w:r>
      <w:r w:rsidR="00BF72EA">
        <w:rPr>
          <w:sz w:val="22"/>
          <w:szCs w:val="22"/>
        </w:rPr>
        <w:t xml:space="preserve"> </w:t>
      </w:r>
      <w:r w:rsidRPr="003B1893">
        <w:rPr>
          <w:sz w:val="22"/>
          <w:szCs w:val="22"/>
        </w:rPr>
        <w:t xml:space="preserve">without aspect under Top-10 </w:t>
      </w:r>
      <w:r w:rsidR="00BF72EA">
        <w:rPr>
          <w:sz w:val="22"/>
          <w:szCs w:val="22"/>
        </w:rPr>
        <w:t xml:space="preserve">and Top-20 </w:t>
      </w:r>
      <w:r w:rsidRPr="003B1893">
        <w:rPr>
          <w:sz w:val="22"/>
          <w:szCs w:val="22"/>
        </w:rPr>
        <w:t>recommendation</w:t>
      </w:r>
      <w:bookmarkEnd w:id="181"/>
      <w:bookmarkEnd w:id="183"/>
      <w:r w:rsidR="00581449">
        <w:rPr>
          <w:sz w:val="22"/>
          <w:szCs w:val="22"/>
        </w:rPr>
        <w:t>.</w:t>
      </w:r>
    </w:p>
    <w:tbl>
      <w:tblPr>
        <w:tblStyle w:val="22"/>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3"/>
        <w:gridCol w:w="777"/>
        <w:gridCol w:w="778"/>
        <w:gridCol w:w="778"/>
        <w:gridCol w:w="777"/>
        <w:gridCol w:w="778"/>
        <w:gridCol w:w="778"/>
        <w:gridCol w:w="777"/>
        <w:gridCol w:w="778"/>
        <w:gridCol w:w="778"/>
        <w:gridCol w:w="778"/>
      </w:tblGrid>
      <w:tr w:rsidR="00AB6FAC" w:rsidRPr="00E10CB6" w14:paraId="7FAEB033" w14:textId="7B85BB21" w:rsidTr="00AB6FAC">
        <w:trPr>
          <w:cnfStyle w:val="100000000000" w:firstRow="1" w:lastRow="0" w:firstColumn="0" w:lastColumn="0" w:oddVBand="0" w:evenVBand="0" w:oddHBand="0" w:evenHBand="0" w:firstRowFirstColumn="0" w:firstRowLastColumn="0" w:lastRowFirstColumn="0" w:lastRowLastColumn="0"/>
          <w:trHeight w:val="478"/>
          <w:jc w:val="center"/>
        </w:trPr>
        <w:tc>
          <w:tcPr>
            <w:cnfStyle w:val="001000000000" w:firstRow="0" w:lastRow="0" w:firstColumn="1" w:lastColumn="0" w:oddVBand="0" w:evenVBand="0" w:oddHBand="0" w:evenHBand="0" w:firstRowFirstColumn="0" w:firstRowLastColumn="0" w:lastRowFirstColumn="0" w:lastRowLastColumn="0"/>
            <w:tcW w:w="2123" w:type="dxa"/>
            <w:tcBorders>
              <w:top w:val="single" w:sz="4" w:space="0" w:color="auto"/>
              <w:left w:val="nil"/>
              <w:bottom w:val="nil"/>
              <w:right w:val="nil"/>
            </w:tcBorders>
          </w:tcPr>
          <w:p w14:paraId="34878354" w14:textId="77777777" w:rsidR="00BF72EA" w:rsidRPr="00E10CB6" w:rsidRDefault="00BF72EA" w:rsidP="005C496B">
            <w:pPr>
              <w:spacing w:line="336" w:lineRule="auto"/>
              <w:rPr>
                <w:rFonts w:eastAsia="Noto Sans TC"/>
                <w:sz w:val="18"/>
                <w:szCs w:val="18"/>
              </w:rPr>
            </w:pPr>
          </w:p>
        </w:tc>
        <w:tc>
          <w:tcPr>
            <w:tcW w:w="1555" w:type="dxa"/>
            <w:gridSpan w:val="2"/>
            <w:tcBorders>
              <w:top w:val="single" w:sz="4" w:space="0" w:color="auto"/>
              <w:left w:val="nil"/>
              <w:bottom w:val="nil"/>
              <w:right w:val="nil"/>
            </w:tcBorders>
            <w:vAlign w:val="center"/>
          </w:tcPr>
          <w:p w14:paraId="2E032D71" w14:textId="061E9356" w:rsidR="00BF72EA" w:rsidRPr="00E10CB6" w:rsidRDefault="00BF72EA" w:rsidP="005C496B">
            <w:pPr>
              <w:spacing w:line="336" w:lineRule="auto"/>
              <w:jc w:val="center"/>
              <w:cnfStyle w:val="100000000000" w:firstRow="1" w:lastRow="0" w:firstColumn="0" w:lastColumn="0" w:oddVBand="0" w:evenVBand="0" w:oddHBand="0" w:evenHBand="0" w:firstRowFirstColumn="0" w:firstRowLastColumn="0" w:lastRowFirstColumn="0" w:lastRowLastColumn="0"/>
              <w:rPr>
                <w:rFonts w:eastAsia="Noto Sans TC"/>
                <w:b w:val="0"/>
                <w:bCs w:val="0"/>
                <w:sz w:val="18"/>
                <w:szCs w:val="18"/>
              </w:rPr>
            </w:pPr>
            <w:r w:rsidRPr="00E10CB6">
              <w:rPr>
                <w:rFonts w:eastAsia="Noto Sans TC"/>
                <w:b w:val="0"/>
                <w:bCs w:val="0"/>
                <w:sz w:val="18"/>
                <w:szCs w:val="18"/>
              </w:rPr>
              <w:t>HR</w:t>
            </w:r>
          </w:p>
        </w:tc>
        <w:tc>
          <w:tcPr>
            <w:tcW w:w="1555" w:type="dxa"/>
            <w:gridSpan w:val="2"/>
            <w:tcBorders>
              <w:top w:val="single" w:sz="4" w:space="0" w:color="auto"/>
              <w:left w:val="nil"/>
              <w:bottom w:val="nil"/>
              <w:right w:val="nil"/>
            </w:tcBorders>
            <w:vAlign w:val="center"/>
          </w:tcPr>
          <w:p w14:paraId="5F4C042E" w14:textId="13EF5D41" w:rsidR="00BF72EA" w:rsidRPr="00E10CB6" w:rsidRDefault="00BF72EA" w:rsidP="005C496B">
            <w:pPr>
              <w:spacing w:line="336" w:lineRule="auto"/>
              <w:jc w:val="center"/>
              <w:cnfStyle w:val="100000000000" w:firstRow="1" w:lastRow="0" w:firstColumn="0" w:lastColumn="0" w:oddVBand="0" w:evenVBand="0" w:oddHBand="0" w:evenHBand="0" w:firstRowFirstColumn="0" w:firstRowLastColumn="0" w:lastRowFirstColumn="0" w:lastRowLastColumn="0"/>
              <w:rPr>
                <w:rFonts w:eastAsia="Noto Sans TC"/>
                <w:b w:val="0"/>
                <w:bCs w:val="0"/>
                <w:sz w:val="18"/>
                <w:szCs w:val="18"/>
              </w:rPr>
            </w:pPr>
            <w:r w:rsidRPr="00E10CB6">
              <w:rPr>
                <w:rFonts w:eastAsia="Noto Sans TC"/>
                <w:b w:val="0"/>
                <w:bCs w:val="0"/>
                <w:sz w:val="18"/>
                <w:szCs w:val="18"/>
              </w:rPr>
              <w:t>P</w:t>
            </w:r>
          </w:p>
        </w:tc>
        <w:tc>
          <w:tcPr>
            <w:tcW w:w="1556" w:type="dxa"/>
            <w:gridSpan w:val="2"/>
            <w:tcBorders>
              <w:top w:val="single" w:sz="4" w:space="0" w:color="auto"/>
              <w:left w:val="nil"/>
              <w:bottom w:val="nil"/>
              <w:right w:val="nil"/>
            </w:tcBorders>
            <w:vAlign w:val="center"/>
          </w:tcPr>
          <w:p w14:paraId="2AC600F7" w14:textId="0F00BCE6" w:rsidR="00BF72EA" w:rsidRPr="00E10CB6" w:rsidRDefault="00BF72EA" w:rsidP="005C496B">
            <w:pPr>
              <w:spacing w:line="336" w:lineRule="auto"/>
              <w:jc w:val="center"/>
              <w:cnfStyle w:val="100000000000" w:firstRow="1" w:lastRow="0" w:firstColumn="0" w:lastColumn="0" w:oddVBand="0" w:evenVBand="0" w:oddHBand="0" w:evenHBand="0" w:firstRowFirstColumn="0" w:firstRowLastColumn="0" w:lastRowFirstColumn="0" w:lastRowLastColumn="0"/>
              <w:rPr>
                <w:rFonts w:eastAsia="Noto Sans TC"/>
                <w:b w:val="0"/>
                <w:bCs w:val="0"/>
                <w:sz w:val="18"/>
                <w:szCs w:val="18"/>
              </w:rPr>
            </w:pPr>
            <w:r w:rsidRPr="00E10CB6">
              <w:rPr>
                <w:rFonts w:eastAsia="Noto Sans TC"/>
                <w:b w:val="0"/>
                <w:bCs w:val="0"/>
                <w:sz w:val="18"/>
                <w:szCs w:val="18"/>
              </w:rPr>
              <w:t>F1</w:t>
            </w:r>
          </w:p>
        </w:tc>
        <w:tc>
          <w:tcPr>
            <w:tcW w:w="1555" w:type="dxa"/>
            <w:gridSpan w:val="2"/>
            <w:tcBorders>
              <w:top w:val="single" w:sz="4" w:space="0" w:color="auto"/>
              <w:left w:val="nil"/>
              <w:bottom w:val="nil"/>
              <w:right w:val="nil"/>
            </w:tcBorders>
            <w:vAlign w:val="center"/>
          </w:tcPr>
          <w:p w14:paraId="67556922" w14:textId="0A047C63" w:rsidR="00BF72EA" w:rsidRPr="00E10CB6" w:rsidRDefault="00BF72EA" w:rsidP="005C496B">
            <w:pPr>
              <w:spacing w:line="336" w:lineRule="auto"/>
              <w:jc w:val="center"/>
              <w:cnfStyle w:val="100000000000" w:firstRow="1" w:lastRow="0" w:firstColumn="0" w:lastColumn="0" w:oddVBand="0" w:evenVBand="0" w:oddHBand="0" w:evenHBand="0" w:firstRowFirstColumn="0" w:firstRowLastColumn="0" w:lastRowFirstColumn="0" w:lastRowLastColumn="0"/>
              <w:rPr>
                <w:rFonts w:eastAsia="Noto Sans TC"/>
                <w:b w:val="0"/>
                <w:bCs w:val="0"/>
                <w:sz w:val="18"/>
                <w:szCs w:val="18"/>
              </w:rPr>
            </w:pPr>
            <w:r w:rsidRPr="00E10CB6">
              <w:rPr>
                <w:rFonts w:eastAsia="Noto Sans TC"/>
                <w:b w:val="0"/>
                <w:bCs w:val="0"/>
                <w:sz w:val="18"/>
                <w:szCs w:val="18"/>
              </w:rPr>
              <w:t>MAP</w:t>
            </w:r>
          </w:p>
        </w:tc>
        <w:tc>
          <w:tcPr>
            <w:tcW w:w="1556" w:type="dxa"/>
            <w:gridSpan w:val="2"/>
            <w:tcBorders>
              <w:top w:val="single" w:sz="4" w:space="0" w:color="auto"/>
              <w:left w:val="nil"/>
              <w:bottom w:val="nil"/>
              <w:right w:val="nil"/>
            </w:tcBorders>
            <w:vAlign w:val="center"/>
          </w:tcPr>
          <w:p w14:paraId="5468E22A" w14:textId="192EAA0B" w:rsidR="00BF72EA" w:rsidRPr="00E10CB6" w:rsidRDefault="00BF72EA" w:rsidP="005C496B">
            <w:pPr>
              <w:spacing w:line="336" w:lineRule="auto"/>
              <w:jc w:val="center"/>
              <w:cnfStyle w:val="100000000000" w:firstRow="1" w:lastRow="0" w:firstColumn="0" w:lastColumn="0" w:oddVBand="0" w:evenVBand="0" w:oddHBand="0" w:evenHBand="0" w:firstRowFirstColumn="0" w:firstRowLastColumn="0" w:lastRowFirstColumn="0" w:lastRowLastColumn="0"/>
              <w:rPr>
                <w:rFonts w:eastAsia="Noto Sans TC"/>
                <w:b w:val="0"/>
                <w:bCs w:val="0"/>
                <w:sz w:val="18"/>
                <w:szCs w:val="18"/>
              </w:rPr>
            </w:pPr>
            <w:r w:rsidRPr="00E10CB6">
              <w:rPr>
                <w:rFonts w:eastAsia="Noto Sans TC"/>
                <w:b w:val="0"/>
                <w:bCs w:val="0"/>
                <w:sz w:val="18"/>
                <w:szCs w:val="18"/>
              </w:rPr>
              <w:t>NDCG</w:t>
            </w:r>
          </w:p>
        </w:tc>
      </w:tr>
      <w:tr w:rsidR="00AB6FAC" w:rsidRPr="00A13B9F" w14:paraId="53E3B0E2" w14:textId="56B944CA" w:rsidTr="00AB6FAC">
        <w:trPr>
          <w:cnfStyle w:val="000000100000" w:firstRow="0" w:lastRow="0" w:firstColumn="0" w:lastColumn="0" w:oddVBand="0" w:evenVBand="0" w:oddHBand="1" w:evenHBand="0" w:firstRowFirstColumn="0" w:firstRowLastColumn="0" w:lastRowFirstColumn="0" w:lastRowLastColumn="0"/>
          <w:trHeight w:val="478"/>
          <w:jc w:val="center"/>
        </w:trPr>
        <w:tc>
          <w:tcPr>
            <w:cnfStyle w:val="001000000000" w:firstRow="0" w:lastRow="0" w:firstColumn="1" w:lastColumn="0" w:oddVBand="0" w:evenVBand="0" w:oddHBand="0" w:evenHBand="0" w:firstRowFirstColumn="0" w:firstRowLastColumn="0" w:lastRowFirstColumn="0" w:lastRowLastColumn="0"/>
            <w:tcW w:w="2123" w:type="dxa"/>
            <w:tcBorders>
              <w:top w:val="single" w:sz="4" w:space="0" w:color="auto"/>
              <w:left w:val="nil"/>
              <w:bottom w:val="single" w:sz="4" w:space="0" w:color="auto"/>
              <w:right w:val="nil"/>
            </w:tcBorders>
          </w:tcPr>
          <w:p w14:paraId="406D538A" w14:textId="77777777" w:rsidR="00BF72EA" w:rsidRPr="00E10CB6" w:rsidRDefault="00BF72EA" w:rsidP="005C496B">
            <w:pPr>
              <w:spacing w:line="336" w:lineRule="auto"/>
              <w:rPr>
                <w:rFonts w:eastAsia="Noto Sans TC"/>
                <w:sz w:val="18"/>
                <w:szCs w:val="18"/>
              </w:rPr>
            </w:pPr>
          </w:p>
        </w:tc>
        <w:tc>
          <w:tcPr>
            <w:tcW w:w="777" w:type="dxa"/>
            <w:tcBorders>
              <w:top w:val="single" w:sz="4" w:space="0" w:color="auto"/>
              <w:left w:val="nil"/>
              <w:bottom w:val="single" w:sz="4" w:space="0" w:color="auto"/>
              <w:right w:val="nil"/>
            </w:tcBorders>
            <w:vAlign w:val="center"/>
          </w:tcPr>
          <w:p w14:paraId="3D2AA455" w14:textId="4031A85F" w:rsidR="00BF72EA" w:rsidRPr="00E10CB6" w:rsidRDefault="00BF72EA" w:rsidP="005C496B">
            <w:pPr>
              <w:spacing w:line="336" w:lineRule="auto"/>
              <w:jc w:val="center"/>
              <w:cnfStyle w:val="000000100000" w:firstRow="0" w:lastRow="0" w:firstColumn="0" w:lastColumn="0" w:oddVBand="0" w:evenVBand="0" w:oddHBand="1" w:evenHBand="0" w:firstRowFirstColumn="0" w:firstRowLastColumn="0" w:lastRowFirstColumn="0" w:lastRowLastColumn="0"/>
              <w:rPr>
                <w:rFonts w:eastAsia="Noto Sans TC"/>
                <w:sz w:val="18"/>
                <w:szCs w:val="18"/>
              </w:rPr>
            </w:pPr>
            <w:r w:rsidRPr="00E10CB6">
              <w:rPr>
                <w:rFonts w:eastAsia="Noto Sans TC"/>
                <w:sz w:val="18"/>
                <w:szCs w:val="18"/>
              </w:rPr>
              <w:t>@10</w:t>
            </w:r>
          </w:p>
        </w:tc>
        <w:tc>
          <w:tcPr>
            <w:tcW w:w="778" w:type="dxa"/>
            <w:tcBorders>
              <w:top w:val="single" w:sz="4" w:space="0" w:color="auto"/>
              <w:left w:val="nil"/>
              <w:bottom w:val="single" w:sz="4" w:space="0" w:color="auto"/>
              <w:right w:val="nil"/>
            </w:tcBorders>
            <w:vAlign w:val="center"/>
          </w:tcPr>
          <w:p w14:paraId="6C429B2E" w14:textId="1655310B" w:rsidR="00BF72EA" w:rsidRPr="00E10CB6" w:rsidRDefault="00BF72EA" w:rsidP="005C496B">
            <w:pPr>
              <w:spacing w:line="336" w:lineRule="auto"/>
              <w:jc w:val="center"/>
              <w:cnfStyle w:val="000000100000" w:firstRow="0" w:lastRow="0" w:firstColumn="0" w:lastColumn="0" w:oddVBand="0" w:evenVBand="0" w:oddHBand="1" w:evenHBand="0" w:firstRowFirstColumn="0" w:firstRowLastColumn="0" w:lastRowFirstColumn="0" w:lastRowLastColumn="0"/>
              <w:rPr>
                <w:rFonts w:eastAsia="Noto Sans TC"/>
                <w:sz w:val="18"/>
                <w:szCs w:val="18"/>
              </w:rPr>
            </w:pPr>
            <w:r w:rsidRPr="00E10CB6">
              <w:rPr>
                <w:rFonts w:eastAsia="Noto Sans TC"/>
                <w:sz w:val="18"/>
                <w:szCs w:val="18"/>
              </w:rPr>
              <w:t>@20</w:t>
            </w:r>
          </w:p>
        </w:tc>
        <w:tc>
          <w:tcPr>
            <w:tcW w:w="778" w:type="dxa"/>
            <w:tcBorders>
              <w:top w:val="single" w:sz="4" w:space="0" w:color="auto"/>
              <w:left w:val="nil"/>
              <w:bottom w:val="single" w:sz="4" w:space="0" w:color="auto"/>
              <w:right w:val="nil"/>
            </w:tcBorders>
            <w:vAlign w:val="center"/>
          </w:tcPr>
          <w:p w14:paraId="27EF2A7F" w14:textId="610396D3" w:rsidR="00BF72EA" w:rsidRPr="00E10CB6" w:rsidRDefault="00BF72EA" w:rsidP="005C496B">
            <w:pPr>
              <w:spacing w:line="336" w:lineRule="auto"/>
              <w:jc w:val="center"/>
              <w:cnfStyle w:val="000000100000" w:firstRow="0" w:lastRow="0" w:firstColumn="0" w:lastColumn="0" w:oddVBand="0" w:evenVBand="0" w:oddHBand="1" w:evenHBand="0" w:firstRowFirstColumn="0" w:firstRowLastColumn="0" w:lastRowFirstColumn="0" w:lastRowLastColumn="0"/>
              <w:rPr>
                <w:rFonts w:eastAsia="Noto Sans TC"/>
                <w:sz w:val="18"/>
                <w:szCs w:val="18"/>
              </w:rPr>
            </w:pPr>
            <w:r w:rsidRPr="00E10CB6">
              <w:rPr>
                <w:rFonts w:eastAsia="Noto Sans TC"/>
                <w:sz w:val="18"/>
                <w:szCs w:val="18"/>
              </w:rPr>
              <w:t>@10</w:t>
            </w:r>
          </w:p>
        </w:tc>
        <w:tc>
          <w:tcPr>
            <w:tcW w:w="777" w:type="dxa"/>
            <w:tcBorders>
              <w:top w:val="single" w:sz="4" w:space="0" w:color="auto"/>
              <w:left w:val="nil"/>
              <w:bottom w:val="single" w:sz="4" w:space="0" w:color="auto"/>
              <w:right w:val="nil"/>
            </w:tcBorders>
            <w:vAlign w:val="center"/>
          </w:tcPr>
          <w:p w14:paraId="4C984EB2" w14:textId="0E25BB6D" w:rsidR="00BF72EA" w:rsidRPr="00E10CB6" w:rsidRDefault="00BF72EA" w:rsidP="005C496B">
            <w:pPr>
              <w:spacing w:line="336" w:lineRule="auto"/>
              <w:jc w:val="center"/>
              <w:cnfStyle w:val="000000100000" w:firstRow="0" w:lastRow="0" w:firstColumn="0" w:lastColumn="0" w:oddVBand="0" w:evenVBand="0" w:oddHBand="1" w:evenHBand="0" w:firstRowFirstColumn="0" w:firstRowLastColumn="0" w:lastRowFirstColumn="0" w:lastRowLastColumn="0"/>
              <w:rPr>
                <w:rFonts w:eastAsia="Noto Sans TC"/>
                <w:sz w:val="18"/>
                <w:szCs w:val="18"/>
              </w:rPr>
            </w:pPr>
            <w:r w:rsidRPr="00E10CB6">
              <w:rPr>
                <w:rFonts w:eastAsia="Noto Sans TC"/>
                <w:sz w:val="18"/>
                <w:szCs w:val="18"/>
              </w:rPr>
              <w:t>@20</w:t>
            </w:r>
          </w:p>
        </w:tc>
        <w:tc>
          <w:tcPr>
            <w:tcW w:w="778" w:type="dxa"/>
            <w:tcBorders>
              <w:top w:val="single" w:sz="4" w:space="0" w:color="auto"/>
              <w:left w:val="nil"/>
              <w:bottom w:val="single" w:sz="4" w:space="0" w:color="auto"/>
              <w:right w:val="nil"/>
            </w:tcBorders>
            <w:vAlign w:val="center"/>
          </w:tcPr>
          <w:p w14:paraId="1D3E06E8" w14:textId="4FD12F81" w:rsidR="00BF72EA" w:rsidRPr="00E10CB6" w:rsidRDefault="00BF72EA" w:rsidP="005C496B">
            <w:pPr>
              <w:spacing w:line="336" w:lineRule="auto"/>
              <w:jc w:val="center"/>
              <w:cnfStyle w:val="000000100000" w:firstRow="0" w:lastRow="0" w:firstColumn="0" w:lastColumn="0" w:oddVBand="0" w:evenVBand="0" w:oddHBand="1" w:evenHBand="0" w:firstRowFirstColumn="0" w:firstRowLastColumn="0" w:lastRowFirstColumn="0" w:lastRowLastColumn="0"/>
              <w:rPr>
                <w:rFonts w:eastAsia="Noto Sans TC"/>
                <w:sz w:val="18"/>
                <w:szCs w:val="18"/>
              </w:rPr>
            </w:pPr>
            <w:r w:rsidRPr="00E10CB6">
              <w:rPr>
                <w:rFonts w:eastAsia="Noto Sans TC"/>
                <w:sz w:val="18"/>
                <w:szCs w:val="18"/>
              </w:rPr>
              <w:t>@10</w:t>
            </w:r>
          </w:p>
        </w:tc>
        <w:tc>
          <w:tcPr>
            <w:tcW w:w="778" w:type="dxa"/>
            <w:tcBorders>
              <w:top w:val="single" w:sz="4" w:space="0" w:color="auto"/>
              <w:left w:val="nil"/>
              <w:bottom w:val="single" w:sz="4" w:space="0" w:color="auto"/>
              <w:right w:val="nil"/>
            </w:tcBorders>
            <w:vAlign w:val="center"/>
          </w:tcPr>
          <w:p w14:paraId="23BB1BC9" w14:textId="3EA98DB2" w:rsidR="00BF72EA" w:rsidRPr="00E10CB6" w:rsidRDefault="00BF72EA" w:rsidP="005C496B">
            <w:pPr>
              <w:spacing w:line="336" w:lineRule="auto"/>
              <w:jc w:val="center"/>
              <w:cnfStyle w:val="000000100000" w:firstRow="0" w:lastRow="0" w:firstColumn="0" w:lastColumn="0" w:oddVBand="0" w:evenVBand="0" w:oddHBand="1" w:evenHBand="0" w:firstRowFirstColumn="0" w:firstRowLastColumn="0" w:lastRowFirstColumn="0" w:lastRowLastColumn="0"/>
              <w:rPr>
                <w:rFonts w:eastAsia="Noto Sans TC"/>
                <w:sz w:val="18"/>
                <w:szCs w:val="18"/>
              </w:rPr>
            </w:pPr>
            <w:r w:rsidRPr="00E10CB6">
              <w:rPr>
                <w:rFonts w:eastAsia="Noto Sans TC"/>
                <w:sz w:val="18"/>
                <w:szCs w:val="18"/>
              </w:rPr>
              <w:t>@20</w:t>
            </w:r>
          </w:p>
        </w:tc>
        <w:tc>
          <w:tcPr>
            <w:tcW w:w="777" w:type="dxa"/>
            <w:tcBorders>
              <w:top w:val="single" w:sz="4" w:space="0" w:color="auto"/>
              <w:left w:val="nil"/>
              <w:bottom w:val="single" w:sz="4" w:space="0" w:color="auto"/>
              <w:right w:val="nil"/>
            </w:tcBorders>
            <w:vAlign w:val="center"/>
          </w:tcPr>
          <w:p w14:paraId="6F9BB1AB" w14:textId="6AC82F1A" w:rsidR="00BF72EA" w:rsidRPr="00E10CB6" w:rsidRDefault="00BF72EA" w:rsidP="005C496B">
            <w:pPr>
              <w:spacing w:line="336" w:lineRule="auto"/>
              <w:jc w:val="center"/>
              <w:cnfStyle w:val="000000100000" w:firstRow="0" w:lastRow="0" w:firstColumn="0" w:lastColumn="0" w:oddVBand="0" w:evenVBand="0" w:oddHBand="1" w:evenHBand="0" w:firstRowFirstColumn="0" w:firstRowLastColumn="0" w:lastRowFirstColumn="0" w:lastRowLastColumn="0"/>
              <w:rPr>
                <w:rFonts w:eastAsia="Noto Sans TC"/>
                <w:sz w:val="18"/>
                <w:szCs w:val="18"/>
              </w:rPr>
            </w:pPr>
            <w:r w:rsidRPr="00E10CB6">
              <w:rPr>
                <w:rFonts w:eastAsia="Noto Sans TC"/>
                <w:sz w:val="18"/>
                <w:szCs w:val="18"/>
              </w:rPr>
              <w:t>@10</w:t>
            </w:r>
          </w:p>
        </w:tc>
        <w:tc>
          <w:tcPr>
            <w:tcW w:w="778" w:type="dxa"/>
            <w:tcBorders>
              <w:top w:val="single" w:sz="4" w:space="0" w:color="auto"/>
              <w:left w:val="nil"/>
              <w:bottom w:val="single" w:sz="4" w:space="0" w:color="auto"/>
              <w:right w:val="nil"/>
            </w:tcBorders>
            <w:vAlign w:val="center"/>
          </w:tcPr>
          <w:p w14:paraId="2757E814" w14:textId="1323B679" w:rsidR="00BF72EA" w:rsidRPr="00E10CB6" w:rsidRDefault="00BF72EA" w:rsidP="005C496B">
            <w:pPr>
              <w:spacing w:line="336" w:lineRule="auto"/>
              <w:jc w:val="center"/>
              <w:cnfStyle w:val="000000100000" w:firstRow="0" w:lastRow="0" w:firstColumn="0" w:lastColumn="0" w:oddVBand="0" w:evenVBand="0" w:oddHBand="1" w:evenHBand="0" w:firstRowFirstColumn="0" w:firstRowLastColumn="0" w:lastRowFirstColumn="0" w:lastRowLastColumn="0"/>
              <w:rPr>
                <w:rFonts w:eastAsia="Noto Sans TC"/>
                <w:sz w:val="18"/>
                <w:szCs w:val="18"/>
              </w:rPr>
            </w:pPr>
            <w:r w:rsidRPr="00E10CB6">
              <w:rPr>
                <w:rFonts w:eastAsia="Noto Sans TC"/>
                <w:sz w:val="18"/>
                <w:szCs w:val="18"/>
              </w:rPr>
              <w:t>@20</w:t>
            </w:r>
          </w:p>
        </w:tc>
        <w:tc>
          <w:tcPr>
            <w:tcW w:w="778" w:type="dxa"/>
            <w:tcBorders>
              <w:top w:val="single" w:sz="4" w:space="0" w:color="auto"/>
              <w:left w:val="nil"/>
              <w:bottom w:val="single" w:sz="4" w:space="0" w:color="auto"/>
              <w:right w:val="nil"/>
            </w:tcBorders>
            <w:vAlign w:val="center"/>
          </w:tcPr>
          <w:p w14:paraId="42FBE096" w14:textId="20DF9B67" w:rsidR="00BF72EA" w:rsidRPr="00E10CB6" w:rsidRDefault="00BF72EA" w:rsidP="005C496B">
            <w:pPr>
              <w:spacing w:line="336" w:lineRule="auto"/>
              <w:jc w:val="center"/>
              <w:cnfStyle w:val="000000100000" w:firstRow="0" w:lastRow="0" w:firstColumn="0" w:lastColumn="0" w:oddVBand="0" w:evenVBand="0" w:oddHBand="1" w:evenHBand="0" w:firstRowFirstColumn="0" w:firstRowLastColumn="0" w:lastRowFirstColumn="0" w:lastRowLastColumn="0"/>
              <w:rPr>
                <w:rFonts w:eastAsia="Noto Sans TC"/>
                <w:sz w:val="18"/>
                <w:szCs w:val="18"/>
              </w:rPr>
            </w:pPr>
            <w:r w:rsidRPr="00E10CB6">
              <w:rPr>
                <w:rFonts w:eastAsia="Noto Sans TC"/>
                <w:sz w:val="18"/>
                <w:szCs w:val="18"/>
              </w:rPr>
              <w:t>@10</w:t>
            </w:r>
          </w:p>
        </w:tc>
        <w:tc>
          <w:tcPr>
            <w:tcW w:w="778" w:type="dxa"/>
            <w:tcBorders>
              <w:top w:val="single" w:sz="4" w:space="0" w:color="auto"/>
              <w:left w:val="nil"/>
              <w:bottom w:val="single" w:sz="4" w:space="0" w:color="auto"/>
              <w:right w:val="nil"/>
            </w:tcBorders>
            <w:vAlign w:val="center"/>
          </w:tcPr>
          <w:p w14:paraId="1C90E9ED" w14:textId="3684E470" w:rsidR="00BF72EA" w:rsidRPr="00E10CB6" w:rsidRDefault="00BF72EA" w:rsidP="005C496B">
            <w:pPr>
              <w:spacing w:line="336" w:lineRule="auto"/>
              <w:jc w:val="center"/>
              <w:cnfStyle w:val="000000100000" w:firstRow="0" w:lastRow="0" w:firstColumn="0" w:lastColumn="0" w:oddVBand="0" w:evenVBand="0" w:oddHBand="1" w:evenHBand="0" w:firstRowFirstColumn="0" w:firstRowLastColumn="0" w:lastRowFirstColumn="0" w:lastRowLastColumn="0"/>
              <w:rPr>
                <w:rFonts w:eastAsia="Noto Sans TC"/>
                <w:sz w:val="18"/>
                <w:szCs w:val="18"/>
              </w:rPr>
            </w:pPr>
            <w:r w:rsidRPr="00E10CB6">
              <w:rPr>
                <w:rFonts w:eastAsia="Noto Sans TC"/>
                <w:sz w:val="18"/>
                <w:szCs w:val="18"/>
              </w:rPr>
              <w:t>@20</w:t>
            </w:r>
          </w:p>
        </w:tc>
      </w:tr>
      <w:tr w:rsidR="00AB6FAC" w:rsidRPr="00A13B9F" w14:paraId="7D5FFFC2" w14:textId="7E6AFC31" w:rsidTr="00AB6FAC">
        <w:trPr>
          <w:trHeight w:val="478"/>
          <w:jc w:val="center"/>
        </w:trPr>
        <w:tc>
          <w:tcPr>
            <w:cnfStyle w:val="001000000000" w:firstRow="0" w:lastRow="0" w:firstColumn="1" w:lastColumn="0" w:oddVBand="0" w:evenVBand="0" w:oddHBand="0" w:evenHBand="0" w:firstRowFirstColumn="0" w:firstRowLastColumn="0" w:lastRowFirstColumn="0" w:lastRowLastColumn="0"/>
            <w:tcW w:w="2123" w:type="dxa"/>
            <w:tcBorders>
              <w:top w:val="single" w:sz="4" w:space="0" w:color="auto"/>
              <w:left w:val="nil"/>
              <w:bottom w:val="nil"/>
              <w:right w:val="nil"/>
            </w:tcBorders>
          </w:tcPr>
          <w:p w14:paraId="6BAA8897" w14:textId="60F118D9" w:rsidR="007D16AA" w:rsidRPr="00E10CB6" w:rsidRDefault="007D16AA" w:rsidP="005C496B">
            <w:pPr>
              <w:spacing w:line="276" w:lineRule="auto"/>
              <w:jc w:val="center"/>
              <w:rPr>
                <w:color w:val="000000"/>
                <w:sz w:val="18"/>
                <w:szCs w:val="18"/>
              </w:rPr>
            </w:pPr>
            <w:r w:rsidRPr="00E10CB6">
              <w:rPr>
                <w:b w:val="0"/>
                <w:bCs w:val="0"/>
                <w:color w:val="000000"/>
                <w:sz w:val="18"/>
                <w:szCs w:val="18"/>
              </w:rPr>
              <w:t>review w/</w:t>
            </w:r>
            <w:r w:rsidR="002A22E8" w:rsidRPr="00E10CB6">
              <w:rPr>
                <w:b w:val="0"/>
                <w:bCs w:val="0"/>
                <w:color w:val="000000"/>
                <w:sz w:val="18"/>
                <w:szCs w:val="18"/>
              </w:rPr>
              <w:t>o</w:t>
            </w:r>
            <w:r w:rsidRPr="00E10CB6">
              <w:rPr>
                <w:b w:val="0"/>
                <w:bCs w:val="0"/>
                <w:color w:val="000000"/>
                <w:sz w:val="18"/>
                <w:szCs w:val="18"/>
              </w:rPr>
              <w:t xml:space="preserve"> aspect</w:t>
            </w:r>
            <w:r w:rsidR="00E10CB6">
              <w:rPr>
                <w:b w:val="0"/>
                <w:bCs w:val="0"/>
                <w:color w:val="000000"/>
                <w:sz w:val="18"/>
                <w:szCs w:val="18"/>
              </w:rPr>
              <w:t xml:space="preserve"> </w:t>
            </w:r>
            <w:r w:rsidRPr="00E10CB6">
              <w:rPr>
                <w:b w:val="0"/>
                <w:bCs w:val="0"/>
                <w:color w:val="000000"/>
                <w:sz w:val="18"/>
                <w:szCs w:val="18"/>
              </w:rPr>
              <w:t>(K=1)</w:t>
            </w:r>
          </w:p>
        </w:tc>
        <w:tc>
          <w:tcPr>
            <w:tcW w:w="777" w:type="dxa"/>
            <w:tcBorders>
              <w:top w:val="single" w:sz="4" w:space="0" w:color="auto"/>
              <w:left w:val="nil"/>
              <w:bottom w:val="nil"/>
              <w:right w:val="nil"/>
            </w:tcBorders>
            <w:vAlign w:val="center"/>
          </w:tcPr>
          <w:p w14:paraId="0846F0A3" w14:textId="77777777" w:rsidR="007D16AA" w:rsidRPr="00E10CB6" w:rsidRDefault="007D16AA" w:rsidP="005C496B">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Noto Sans TC"/>
                <w:sz w:val="18"/>
                <w:szCs w:val="18"/>
              </w:rPr>
            </w:pPr>
            <w:r w:rsidRPr="00E10CB6">
              <w:rPr>
                <w:rFonts w:eastAsia="Noto Sans TC"/>
                <w:sz w:val="18"/>
                <w:szCs w:val="18"/>
              </w:rPr>
              <w:t>0.5569</w:t>
            </w:r>
          </w:p>
        </w:tc>
        <w:tc>
          <w:tcPr>
            <w:tcW w:w="778" w:type="dxa"/>
            <w:tcBorders>
              <w:top w:val="single" w:sz="4" w:space="0" w:color="auto"/>
              <w:left w:val="nil"/>
              <w:bottom w:val="nil"/>
              <w:right w:val="nil"/>
            </w:tcBorders>
            <w:vAlign w:val="center"/>
          </w:tcPr>
          <w:p w14:paraId="3372F26B" w14:textId="0075B6B9" w:rsidR="007D16AA" w:rsidRPr="00E10CB6" w:rsidRDefault="007D16AA" w:rsidP="005C496B">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Noto Sans TC"/>
                <w:sz w:val="18"/>
                <w:szCs w:val="18"/>
              </w:rPr>
            </w:pPr>
            <w:r w:rsidRPr="00E10CB6">
              <w:rPr>
                <w:rFonts w:eastAsia="Noto Sans TC"/>
                <w:sz w:val="18"/>
                <w:szCs w:val="18"/>
              </w:rPr>
              <w:t>0.7779</w:t>
            </w:r>
          </w:p>
        </w:tc>
        <w:tc>
          <w:tcPr>
            <w:tcW w:w="778" w:type="dxa"/>
            <w:tcBorders>
              <w:top w:val="single" w:sz="4" w:space="0" w:color="auto"/>
              <w:left w:val="nil"/>
              <w:bottom w:val="nil"/>
              <w:right w:val="nil"/>
            </w:tcBorders>
            <w:vAlign w:val="center"/>
          </w:tcPr>
          <w:p w14:paraId="248A405C" w14:textId="52481C4F" w:rsidR="007D16AA" w:rsidRPr="00E10CB6" w:rsidRDefault="007D16AA" w:rsidP="005C496B">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Noto Sans TC"/>
                <w:sz w:val="18"/>
                <w:szCs w:val="18"/>
              </w:rPr>
            </w:pPr>
            <w:r w:rsidRPr="00E10CB6">
              <w:rPr>
                <w:rFonts w:eastAsia="Noto Sans TC"/>
                <w:sz w:val="18"/>
                <w:szCs w:val="18"/>
              </w:rPr>
              <w:t>0.0741</w:t>
            </w:r>
          </w:p>
        </w:tc>
        <w:tc>
          <w:tcPr>
            <w:tcW w:w="777" w:type="dxa"/>
            <w:tcBorders>
              <w:top w:val="single" w:sz="4" w:space="0" w:color="auto"/>
              <w:left w:val="nil"/>
              <w:bottom w:val="nil"/>
              <w:right w:val="nil"/>
            </w:tcBorders>
            <w:vAlign w:val="center"/>
          </w:tcPr>
          <w:p w14:paraId="1DCA66B2" w14:textId="099EF4EA" w:rsidR="007D16AA" w:rsidRPr="00E10CB6" w:rsidRDefault="007D16AA" w:rsidP="005C496B">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Noto Sans TC"/>
                <w:sz w:val="18"/>
                <w:szCs w:val="18"/>
              </w:rPr>
            </w:pPr>
            <w:r w:rsidRPr="00E10CB6">
              <w:rPr>
                <w:rFonts w:eastAsia="Noto Sans TC"/>
                <w:sz w:val="18"/>
                <w:szCs w:val="18"/>
              </w:rPr>
              <w:t>0.0725</w:t>
            </w:r>
          </w:p>
        </w:tc>
        <w:tc>
          <w:tcPr>
            <w:tcW w:w="778" w:type="dxa"/>
            <w:tcBorders>
              <w:top w:val="single" w:sz="4" w:space="0" w:color="auto"/>
              <w:left w:val="nil"/>
              <w:bottom w:val="nil"/>
              <w:right w:val="nil"/>
            </w:tcBorders>
            <w:vAlign w:val="center"/>
          </w:tcPr>
          <w:p w14:paraId="66D3C42A" w14:textId="0A0FDE28" w:rsidR="007D16AA" w:rsidRPr="00E10CB6" w:rsidRDefault="007D16AA" w:rsidP="005C496B">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Noto Sans TC"/>
                <w:sz w:val="18"/>
                <w:szCs w:val="18"/>
              </w:rPr>
            </w:pPr>
            <w:r w:rsidRPr="00E10CB6">
              <w:rPr>
                <w:rFonts w:eastAsia="Noto Sans TC"/>
                <w:sz w:val="18"/>
                <w:szCs w:val="18"/>
              </w:rPr>
              <w:t>0.0135</w:t>
            </w:r>
          </w:p>
        </w:tc>
        <w:tc>
          <w:tcPr>
            <w:tcW w:w="778" w:type="dxa"/>
            <w:tcBorders>
              <w:top w:val="single" w:sz="4" w:space="0" w:color="auto"/>
              <w:left w:val="nil"/>
              <w:bottom w:val="nil"/>
              <w:right w:val="nil"/>
            </w:tcBorders>
            <w:vAlign w:val="center"/>
          </w:tcPr>
          <w:p w14:paraId="2E4EED2B" w14:textId="62445BC3" w:rsidR="007D16AA" w:rsidRPr="00E10CB6" w:rsidRDefault="007D16AA" w:rsidP="005C496B">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Noto Sans TC"/>
                <w:sz w:val="18"/>
                <w:szCs w:val="18"/>
              </w:rPr>
            </w:pPr>
            <w:r w:rsidRPr="00E10CB6">
              <w:rPr>
                <w:rFonts w:eastAsia="Noto Sans TC"/>
                <w:sz w:val="18"/>
                <w:szCs w:val="18"/>
              </w:rPr>
              <w:t>0.0242</w:t>
            </w:r>
          </w:p>
        </w:tc>
        <w:tc>
          <w:tcPr>
            <w:tcW w:w="777" w:type="dxa"/>
            <w:tcBorders>
              <w:top w:val="single" w:sz="4" w:space="0" w:color="auto"/>
              <w:left w:val="nil"/>
              <w:bottom w:val="nil"/>
              <w:right w:val="nil"/>
            </w:tcBorders>
            <w:vAlign w:val="center"/>
          </w:tcPr>
          <w:p w14:paraId="651968AE" w14:textId="5C25B99F" w:rsidR="007D16AA" w:rsidRPr="00E10CB6" w:rsidRDefault="007D16AA" w:rsidP="005C496B">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Noto Sans TC"/>
                <w:sz w:val="18"/>
                <w:szCs w:val="18"/>
              </w:rPr>
            </w:pPr>
            <w:r w:rsidRPr="00E10CB6">
              <w:rPr>
                <w:rFonts w:eastAsia="Noto Sans TC"/>
                <w:sz w:val="18"/>
                <w:szCs w:val="18"/>
              </w:rPr>
              <w:t>0.1725</w:t>
            </w:r>
          </w:p>
        </w:tc>
        <w:tc>
          <w:tcPr>
            <w:tcW w:w="778" w:type="dxa"/>
            <w:tcBorders>
              <w:top w:val="single" w:sz="4" w:space="0" w:color="auto"/>
              <w:left w:val="nil"/>
              <w:bottom w:val="nil"/>
              <w:right w:val="nil"/>
            </w:tcBorders>
            <w:vAlign w:val="center"/>
          </w:tcPr>
          <w:p w14:paraId="2B504640" w14:textId="6F67E72D" w:rsidR="007D16AA" w:rsidRPr="00E10CB6" w:rsidRDefault="007D16AA" w:rsidP="005C496B">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Noto Sans TC"/>
                <w:sz w:val="18"/>
                <w:szCs w:val="18"/>
              </w:rPr>
            </w:pPr>
            <w:r w:rsidRPr="00E10CB6">
              <w:rPr>
                <w:rFonts w:eastAsia="Noto Sans TC"/>
                <w:sz w:val="18"/>
                <w:szCs w:val="18"/>
              </w:rPr>
              <w:t>0.1684</w:t>
            </w:r>
          </w:p>
        </w:tc>
        <w:tc>
          <w:tcPr>
            <w:tcW w:w="778" w:type="dxa"/>
            <w:tcBorders>
              <w:top w:val="single" w:sz="4" w:space="0" w:color="auto"/>
              <w:left w:val="nil"/>
              <w:bottom w:val="nil"/>
              <w:right w:val="nil"/>
            </w:tcBorders>
            <w:vAlign w:val="center"/>
          </w:tcPr>
          <w:p w14:paraId="1AD1CADB" w14:textId="726F1A49" w:rsidR="007D16AA" w:rsidRPr="00E10CB6" w:rsidRDefault="007D16AA" w:rsidP="005C496B">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Noto Sans TC"/>
                <w:sz w:val="18"/>
                <w:szCs w:val="18"/>
              </w:rPr>
            </w:pPr>
            <w:r w:rsidRPr="00E10CB6">
              <w:rPr>
                <w:rFonts w:eastAsia="Noto Sans TC"/>
                <w:sz w:val="18"/>
                <w:szCs w:val="18"/>
              </w:rPr>
              <w:t>0.0732</w:t>
            </w:r>
          </w:p>
        </w:tc>
        <w:tc>
          <w:tcPr>
            <w:tcW w:w="778" w:type="dxa"/>
            <w:tcBorders>
              <w:top w:val="single" w:sz="4" w:space="0" w:color="auto"/>
              <w:left w:val="nil"/>
              <w:bottom w:val="nil"/>
              <w:right w:val="nil"/>
            </w:tcBorders>
            <w:vAlign w:val="center"/>
          </w:tcPr>
          <w:p w14:paraId="6959CE7F" w14:textId="7104728D" w:rsidR="007D16AA" w:rsidRPr="00E10CB6" w:rsidRDefault="007D16AA" w:rsidP="005C496B">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Noto Sans TC"/>
                <w:sz w:val="18"/>
                <w:szCs w:val="18"/>
              </w:rPr>
            </w:pPr>
            <w:r w:rsidRPr="00E10CB6">
              <w:rPr>
                <w:rFonts w:eastAsia="Noto Sans TC"/>
                <w:sz w:val="18"/>
                <w:szCs w:val="18"/>
              </w:rPr>
              <w:t>0.0723</w:t>
            </w:r>
          </w:p>
        </w:tc>
      </w:tr>
      <w:tr w:rsidR="00AB6FAC" w:rsidRPr="00A13B9F" w14:paraId="72CED0C5" w14:textId="3553D127" w:rsidTr="00AB6FAC">
        <w:trPr>
          <w:cnfStyle w:val="000000100000" w:firstRow="0" w:lastRow="0" w:firstColumn="0" w:lastColumn="0" w:oddVBand="0" w:evenVBand="0" w:oddHBand="1" w:evenHBand="0" w:firstRowFirstColumn="0" w:firstRowLastColumn="0" w:lastRowFirstColumn="0" w:lastRowLastColumn="0"/>
          <w:trHeight w:val="478"/>
          <w:jc w:val="center"/>
        </w:trPr>
        <w:tc>
          <w:tcPr>
            <w:cnfStyle w:val="001000000000" w:firstRow="0" w:lastRow="0" w:firstColumn="1" w:lastColumn="0" w:oddVBand="0" w:evenVBand="0" w:oddHBand="0" w:evenHBand="0" w:firstRowFirstColumn="0" w:firstRowLastColumn="0" w:lastRowFirstColumn="0" w:lastRowLastColumn="0"/>
            <w:tcW w:w="2123" w:type="dxa"/>
            <w:tcBorders>
              <w:top w:val="nil"/>
              <w:left w:val="nil"/>
              <w:bottom w:val="single" w:sz="4" w:space="0" w:color="auto"/>
              <w:right w:val="nil"/>
            </w:tcBorders>
          </w:tcPr>
          <w:p w14:paraId="66E3AB43" w14:textId="3B0C92F0" w:rsidR="007D16AA" w:rsidRPr="00E10CB6" w:rsidRDefault="007D16AA" w:rsidP="005C496B">
            <w:pPr>
              <w:spacing w:line="276" w:lineRule="auto"/>
              <w:jc w:val="center"/>
              <w:rPr>
                <w:b w:val="0"/>
                <w:bCs w:val="0"/>
                <w:color w:val="000000"/>
                <w:sz w:val="18"/>
                <w:szCs w:val="18"/>
              </w:rPr>
            </w:pPr>
            <w:r w:rsidRPr="00E10CB6">
              <w:rPr>
                <w:color w:val="000000"/>
                <w:sz w:val="18"/>
                <w:szCs w:val="18"/>
              </w:rPr>
              <w:t>review w/ aspect</w:t>
            </w:r>
            <w:r w:rsidR="00B43BCF" w:rsidRPr="00E10CB6">
              <w:rPr>
                <w:color w:val="000000"/>
                <w:sz w:val="18"/>
                <w:szCs w:val="18"/>
              </w:rPr>
              <w:t xml:space="preserve"> </w:t>
            </w:r>
            <w:r w:rsidRPr="00E10CB6">
              <w:rPr>
                <w:color w:val="000000"/>
                <w:sz w:val="18"/>
                <w:szCs w:val="18"/>
              </w:rPr>
              <w:t>(K=4)</w:t>
            </w:r>
          </w:p>
        </w:tc>
        <w:tc>
          <w:tcPr>
            <w:tcW w:w="777" w:type="dxa"/>
            <w:tcBorders>
              <w:top w:val="nil"/>
              <w:left w:val="nil"/>
              <w:bottom w:val="single" w:sz="4" w:space="0" w:color="auto"/>
              <w:right w:val="nil"/>
            </w:tcBorders>
            <w:vAlign w:val="center"/>
          </w:tcPr>
          <w:p w14:paraId="472E17DC" w14:textId="77777777" w:rsidR="007D16AA" w:rsidRPr="00E10CB6" w:rsidRDefault="007D16AA" w:rsidP="005C496B">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Noto Sans TC"/>
                <w:sz w:val="18"/>
                <w:szCs w:val="18"/>
              </w:rPr>
            </w:pPr>
            <w:r w:rsidRPr="00E10CB6">
              <w:rPr>
                <w:b/>
                <w:bCs/>
                <w:sz w:val="18"/>
                <w:szCs w:val="18"/>
              </w:rPr>
              <w:t>0.5945</w:t>
            </w:r>
          </w:p>
        </w:tc>
        <w:tc>
          <w:tcPr>
            <w:tcW w:w="778" w:type="dxa"/>
            <w:tcBorders>
              <w:top w:val="nil"/>
              <w:left w:val="nil"/>
              <w:bottom w:val="single" w:sz="4" w:space="0" w:color="auto"/>
              <w:right w:val="nil"/>
            </w:tcBorders>
            <w:vAlign w:val="center"/>
          </w:tcPr>
          <w:p w14:paraId="0D1C5F4D" w14:textId="1F737BFD" w:rsidR="007D16AA" w:rsidRPr="00E10CB6" w:rsidRDefault="007D16AA" w:rsidP="005C496B">
            <w:pPr>
              <w:spacing w:line="276" w:lineRule="auto"/>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E10CB6">
              <w:rPr>
                <w:b/>
                <w:bCs/>
                <w:sz w:val="18"/>
                <w:szCs w:val="18"/>
              </w:rPr>
              <w:t>0.8188</w:t>
            </w:r>
          </w:p>
        </w:tc>
        <w:tc>
          <w:tcPr>
            <w:tcW w:w="778" w:type="dxa"/>
            <w:tcBorders>
              <w:top w:val="nil"/>
              <w:left w:val="nil"/>
              <w:bottom w:val="single" w:sz="4" w:space="0" w:color="auto"/>
              <w:right w:val="nil"/>
            </w:tcBorders>
            <w:vAlign w:val="center"/>
          </w:tcPr>
          <w:p w14:paraId="4E5629B0" w14:textId="77CD6DBB" w:rsidR="007D16AA" w:rsidRPr="00E10CB6" w:rsidRDefault="007D16AA" w:rsidP="005C496B">
            <w:pPr>
              <w:spacing w:line="276" w:lineRule="auto"/>
              <w:cnfStyle w:val="000000100000" w:firstRow="0" w:lastRow="0" w:firstColumn="0" w:lastColumn="0" w:oddVBand="0" w:evenVBand="0" w:oddHBand="1" w:evenHBand="0" w:firstRowFirstColumn="0" w:firstRowLastColumn="0" w:lastRowFirstColumn="0" w:lastRowLastColumn="0"/>
              <w:rPr>
                <w:b/>
                <w:bCs/>
                <w:sz w:val="18"/>
                <w:szCs w:val="18"/>
              </w:rPr>
            </w:pPr>
            <w:r w:rsidRPr="00E10CB6">
              <w:rPr>
                <w:b/>
                <w:bCs/>
                <w:sz w:val="18"/>
                <w:szCs w:val="18"/>
              </w:rPr>
              <w:t>0.0820</w:t>
            </w:r>
          </w:p>
        </w:tc>
        <w:tc>
          <w:tcPr>
            <w:tcW w:w="777" w:type="dxa"/>
            <w:tcBorders>
              <w:top w:val="nil"/>
              <w:left w:val="nil"/>
              <w:bottom w:val="single" w:sz="4" w:space="0" w:color="auto"/>
              <w:right w:val="nil"/>
            </w:tcBorders>
            <w:vAlign w:val="center"/>
          </w:tcPr>
          <w:p w14:paraId="3E143304" w14:textId="6050FD2C" w:rsidR="007D16AA" w:rsidRPr="00E10CB6" w:rsidRDefault="007D16AA" w:rsidP="005C496B">
            <w:pPr>
              <w:spacing w:line="276" w:lineRule="auto"/>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E10CB6">
              <w:rPr>
                <w:b/>
                <w:bCs/>
                <w:sz w:val="18"/>
                <w:szCs w:val="18"/>
              </w:rPr>
              <w:t>0.0785</w:t>
            </w:r>
          </w:p>
        </w:tc>
        <w:tc>
          <w:tcPr>
            <w:tcW w:w="778" w:type="dxa"/>
            <w:tcBorders>
              <w:top w:val="nil"/>
              <w:left w:val="nil"/>
              <w:bottom w:val="single" w:sz="4" w:space="0" w:color="auto"/>
              <w:right w:val="nil"/>
            </w:tcBorders>
            <w:vAlign w:val="center"/>
          </w:tcPr>
          <w:p w14:paraId="5A8A2BD0" w14:textId="78D27D0C" w:rsidR="007D16AA" w:rsidRPr="00E10CB6" w:rsidRDefault="007D16AA" w:rsidP="005C496B">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Noto Sans TC"/>
                <w:sz w:val="18"/>
                <w:szCs w:val="18"/>
              </w:rPr>
            </w:pPr>
            <w:r w:rsidRPr="00E10CB6">
              <w:rPr>
                <w:b/>
                <w:bCs/>
                <w:sz w:val="18"/>
                <w:szCs w:val="18"/>
              </w:rPr>
              <w:t>0.0149</w:t>
            </w:r>
          </w:p>
        </w:tc>
        <w:tc>
          <w:tcPr>
            <w:tcW w:w="778" w:type="dxa"/>
            <w:tcBorders>
              <w:top w:val="nil"/>
              <w:left w:val="nil"/>
              <w:bottom w:val="single" w:sz="4" w:space="0" w:color="auto"/>
              <w:right w:val="nil"/>
            </w:tcBorders>
            <w:vAlign w:val="center"/>
          </w:tcPr>
          <w:p w14:paraId="3EBE7C5F" w14:textId="1F6FF7B2" w:rsidR="007D16AA" w:rsidRPr="00E10CB6" w:rsidRDefault="007D16AA" w:rsidP="005C496B">
            <w:pPr>
              <w:spacing w:line="276" w:lineRule="auto"/>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E10CB6">
              <w:rPr>
                <w:b/>
                <w:bCs/>
                <w:sz w:val="18"/>
                <w:szCs w:val="18"/>
              </w:rPr>
              <w:t>0.0262</w:t>
            </w:r>
          </w:p>
        </w:tc>
        <w:tc>
          <w:tcPr>
            <w:tcW w:w="777" w:type="dxa"/>
            <w:tcBorders>
              <w:top w:val="nil"/>
              <w:left w:val="nil"/>
              <w:bottom w:val="single" w:sz="4" w:space="0" w:color="auto"/>
              <w:right w:val="nil"/>
            </w:tcBorders>
            <w:vAlign w:val="center"/>
          </w:tcPr>
          <w:p w14:paraId="01BFB377" w14:textId="24ED4D62" w:rsidR="007D16AA" w:rsidRPr="00E10CB6" w:rsidRDefault="007D16AA" w:rsidP="005C496B">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Noto Sans TC"/>
                <w:b/>
                <w:bCs/>
                <w:sz w:val="18"/>
                <w:szCs w:val="18"/>
              </w:rPr>
            </w:pPr>
            <w:r w:rsidRPr="00E10CB6">
              <w:rPr>
                <w:b/>
                <w:bCs/>
                <w:sz w:val="18"/>
                <w:szCs w:val="18"/>
              </w:rPr>
              <w:t>0.1943</w:t>
            </w:r>
          </w:p>
        </w:tc>
        <w:tc>
          <w:tcPr>
            <w:tcW w:w="778" w:type="dxa"/>
            <w:tcBorders>
              <w:top w:val="nil"/>
              <w:left w:val="nil"/>
              <w:bottom w:val="single" w:sz="4" w:space="0" w:color="auto"/>
              <w:right w:val="nil"/>
            </w:tcBorders>
            <w:vAlign w:val="center"/>
          </w:tcPr>
          <w:p w14:paraId="4559568C" w14:textId="6CA5B3C9" w:rsidR="007D16AA" w:rsidRPr="00E10CB6" w:rsidRDefault="007D16AA" w:rsidP="005C496B">
            <w:pPr>
              <w:spacing w:line="276" w:lineRule="auto"/>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E10CB6">
              <w:rPr>
                <w:b/>
                <w:bCs/>
                <w:sz w:val="18"/>
                <w:szCs w:val="18"/>
              </w:rPr>
              <w:t>0.1842</w:t>
            </w:r>
          </w:p>
        </w:tc>
        <w:tc>
          <w:tcPr>
            <w:tcW w:w="778" w:type="dxa"/>
            <w:tcBorders>
              <w:top w:val="nil"/>
              <w:left w:val="nil"/>
              <w:bottom w:val="single" w:sz="4" w:space="0" w:color="auto"/>
              <w:right w:val="nil"/>
            </w:tcBorders>
            <w:vAlign w:val="center"/>
          </w:tcPr>
          <w:p w14:paraId="32549B19" w14:textId="41A3D619" w:rsidR="007D16AA" w:rsidRPr="00E10CB6" w:rsidRDefault="007D16AA" w:rsidP="005C496B">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Noto Sans TC"/>
                <w:sz w:val="18"/>
                <w:szCs w:val="18"/>
              </w:rPr>
            </w:pPr>
            <w:r w:rsidRPr="00E10CB6">
              <w:rPr>
                <w:b/>
                <w:bCs/>
                <w:sz w:val="18"/>
                <w:szCs w:val="18"/>
              </w:rPr>
              <w:t>0.0825</w:t>
            </w:r>
          </w:p>
        </w:tc>
        <w:tc>
          <w:tcPr>
            <w:tcW w:w="778" w:type="dxa"/>
            <w:tcBorders>
              <w:top w:val="nil"/>
              <w:left w:val="nil"/>
              <w:bottom w:val="single" w:sz="4" w:space="0" w:color="auto"/>
              <w:right w:val="nil"/>
            </w:tcBorders>
            <w:vAlign w:val="center"/>
          </w:tcPr>
          <w:p w14:paraId="6B8B9809" w14:textId="5051EB85" w:rsidR="007D16AA" w:rsidRPr="00E10CB6" w:rsidRDefault="007D16AA" w:rsidP="005C496B">
            <w:pPr>
              <w:spacing w:line="276" w:lineRule="auto"/>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E10CB6">
              <w:rPr>
                <w:b/>
                <w:bCs/>
                <w:sz w:val="18"/>
                <w:szCs w:val="18"/>
              </w:rPr>
              <w:t>0.0798</w:t>
            </w:r>
          </w:p>
        </w:tc>
      </w:tr>
      <w:tr w:rsidR="00AB6FAC" w:rsidRPr="00A13B9F" w14:paraId="29877F63" w14:textId="77777777" w:rsidTr="00AB6FAC">
        <w:trPr>
          <w:trHeight w:val="478"/>
          <w:jc w:val="center"/>
        </w:trPr>
        <w:tc>
          <w:tcPr>
            <w:cnfStyle w:val="001000000000" w:firstRow="0" w:lastRow="0" w:firstColumn="1" w:lastColumn="0" w:oddVBand="0" w:evenVBand="0" w:oddHBand="0" w:evenHBand="0" w:firstRowFirstColumn="0" w:firstRowLastColumn="0" w:lastRowFirstColumn="0" w:lastRowLastColumn="0"/>
            <w:tcW w:w="2123" w:type="dxa"/>
            <w:tcBorders>
              <w:top w:val="single" w:sz="4" w:space="0" w:color="auto"/>
              <w:left w:val="nil"/>
              <w:bottom w:val="single" w:sz="4" w:space="0" w:color="auto"/>
              <w:right w:val="nil"/>
            </w:tcBorders>
            <w:vAlign w:val="center"/>
          </w:tcPr>
          <w:p w14:paraId="0E78033B" w14:textId="39F86A15" w:rsidR="005C496B" w:rsidRPr="00E10CB6" w:rsidRDefault="005C496B" w:rsidP="005C496B">
            <w:pPr>
              <w:spacing w:line="336" w:lineRule="auto"/>
              <w:jc w:val="center"/>
              <w:rPr>
                <w:color w:val="000000"/>
                <w:sz w:val="18"/>
                <w:szCs w:val="18"/>
              </w:rPr>
            </w:pPr>
            <w:r w:rsidRPr="00E10CB6">
              <w:rPr>
                <w:b w:val="0"/>
                <w:bCs w:val="0"/>
                <w:color w:val="000000"/>
                <w:sz w:val="18"/>
                <w:szCs w:val="18"/>
              </w:rPr>
              <w:t>%Improv.</w:t>
            </w:r>
          </w:p>
        </w:tc>
        <w:tc>
          <w:tcPr>
            <w:tcW w:w="777" w:type="dxa"/>
            <w:tcBorders>
              <w:top w:val="single" w:sz="4" w:space="0" w:color="auto"/>
              <w:left w:val="nil"/>
              <w:bottom w:val="single" w:sz="4" w:space="0" w:color="auto"/>
              <w:right w:val="nil"/>
            </w:tcBorders>
            <w:vAlign w:val="center"/>
          </w:tcPr>
          <w:p w14:paraId="2D20A881" w14:textId="0A0A6DD7" w:rsidR="005C496B" w:rsidRPr="00E10CB6" w:rsidRDefault="005C496B" w:rsidP="005C496B">
            <w:pPr>
              <w:spacing w:line="336" w:lineRule="auto"/>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10CB6">
              <w:rPr>
                <w:sz w:val="18"/>
                <w:szCs w:val="18"/>
              </w:rPr>
              <w:t>6.75%</w:t>
            </w:r>
          </w:p>
        </w:tc>
        <w:tc>
          <w:tcPr>
            <w:tcW w:w="778" w:type="dxa"/>
            <w:tcBorders>
              <w:top w:val="single" w:sz="4" w:space="0" w:color="auto"/>
              <w:left w:val="nil"/>
              <w:bottom w:val="single" w:sz="4" w:space="0" w:color="auto"/>
              <w:right w:val="nil"/>
            </w:tcBorders>
            <w:vAlign w:val="center"/>
          </w:tcPr>
          <w:p w14:paraId="58ED3970" w14:textId="4F70A272" w:rsidR="005C496B" w:rsidRPr="00E10CB6" w:rsidRDefault="005C496B" w:rsidP="005C496B">
            <w:pPr>
              <w:spacing w:line="336" w:lineRule="auto"/>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10CB6">
              <w:rPr>
                <w:sz w:val="18"/>
                <w:szCs w:val="18"/>
              </w:rPr>
              <w:t>5.2</w:t>
            </w:r>
            <w:r w:rsidR="00510243" w:rsidRPr="00E10CB6">
              <w:rPr>
                <w:sz w:val="18"/>
                <w:szCs w:val="18"/>
              </w:rPr>
              <w:t>6</w:t>
            </w:r>
            <w:r w:rsidRPr="00E10CB6">
              <w:rPr>
                <w:sz w:val="18"/>
                <w:szCs w:val="18"/>
              </w:rPr>
              <w:t>%</w:t>
            </w:r>
          </w:p>
        </w:tc>
        <w:tc>
          <w:tcPr>
            <w:tcW w:w="778" w:type="dxa"/>
            <w:tcBorders>
              <w:top w:val="single" w:sz="4" w:space="0" w:color="auto"/>
              <w:left w:val="nil"/>
              <w:bottom w:val="single" w:sz="4" w:space="0" w:color="auto"/>
              <w:right w:val="nil"/>
            </w:tcBorders>
            <w:vAlign w:val="center"/>
          </w:tcPr>
          <w:p w14:paraId="1FC15458" w14:textId="37C8F717" w:rsidR="005C496B" w:rsidRPr="00E10CB6" w:rsidRDefault="005C496B" w:rsidP="005C496B">
            <w:pPr>
              <w:spacing w:line="336" w:lineRule="auto"/>
              <w:cnfStyle w:val="000000000000" w:firstRow="0" w:lastRow="0" w:firstColumn="0" w:lastColumn="0" w:oddVBand="0" w:evenVBand="0" w:oddHBand="0" w:evenHBand="0" w:firstRowFirstColumn="0" w:firstRowLastColumn="0" w:lastRowFirstColumn="0" w:lastRowLastColumn="0"/>
              <w:rPr>
                <w:b/>
                <w:bCs/>
                <w:sz w:val="18"/>
                <w:szCs w:val="18"/>
              </w:rPr>
            </w:pPr>
            <w:r w:rsidRPr="00E10CB6">
              <w:rPr>
                <w:sz w:val="18"/>
                <w:szCs w:val="18"/>
              </w:rPr>
              <w:t>10.66%</w:t>
            </w:r>
          </w:p>
        </w:tc>
        <w:tc>
          <w:tcPr>
            <w:tcW w:w="777" w:type="dxa"/>
            <w:tcBorders>
              <w:top w:val="single" w:sz="4" w:space="0" w:color="auto"/>
              <w:left w:val="nil"/>
              <w:bottom w:val="single" w:sz="4" w:space="0" w:color="auto"/>
              <w:right w:val="nil"/>
            </w:tcBorders>
            <w:vAlign w:val="center"/>
          </w:tcPr>
          <w:p w14:paraId="56CD7D3F" w14:textId="55A0409D" w:rsidR="005C496B" w:rsidRPr="00E10CB6" w:rsidRDefault="005C496B" w:rsidP="005C496B">
            <w:pPr>
              <w:spacing w:line="336" w:lineRule="auto"/>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E10CB6">
              <w:rPr>
                <w:sz w:val="18"/>
                <w:szCs w:val="18"/>
              </w:rPr>
              <w:t>8.28%</w:t>
            </w:r>
          </w:p>
        </w:tc>
        <w:tc>
          <w:tcPr>
            <w:tcW w:w="778" w:type="dxa"/>
            <w:tcBorders>
              <w:top w:val="single" w:sz="4" w:space="0" w:color="auto"/>
              <w:left w:val="nil"/>
              <w:bottom w:val="single" w:sz="4" w:space="0" w:color="auto"/>
              <w:right w:val="nil"/>
            </w:tcBorders>
            <w:vAlign w:val="center"/>
          </w:tcPr>
          <w:p w14:paraId="244ACC74" w14:textId="0D7886D1" w:rsidR="005C496B" w:rsidRPr="00E10CB6" w:rsidRDefault="005C496B" w:rsidP="005C496B">
            <w:pPr>
              <w:spacing w:line="33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E10CB6">
              <w:rPr>
                <w:sz w:val="18"/>
                <w:szCs w:val="18"/>
              </w:rPr>
              <w:t>10.37%</w:t>
            </w:r>
          </w:p>
        </w:tc>
        <w:tc>
          <w:tcPr>
            <w:tcW w:w="778" w:type="dxa"/>
            <w:tcBorders>
              <w:top w:val="single" w:sz="4" w:space="0" w:color="auto"/>
              <w:left w:val="nil"/>
              <w:bottom w:val="single" w:sz="4" w:space="0" w:color="auto"/>
              <w:right w:val="nil"/>
            </w:tcBorders>
            <w:vAlign w:val="center"/>
          </w:tcPr>
          <w:p w14:paraId="64924D90" w14:textId="42823F03" w:rsidR="005C496B" w:rsidRPr="00E10CB6" w:rsidRDefault="005C496B" w:rsidP="005C496B">
            <w:pPr>
              <w:spacing w:line="33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E10CB6">
              <w:rPr>
                <w:rFonts w:hint="eastAsia"/>
                <w:sz w:val="18"/>
                <w:szCs w:val="18"/>
              </w:rPr>
              <w:t>8</w:t>
            </w:r>
            <w:r w:rsidRPr="00E10CB6">
              <w:rPr>
                <w:sz w:val="18"/>
                <w:szCs w:val="18"/>
              </w:rPr>
              <w:t>.26</w:t>
            </w:r>
            <w:r w:rsidRPr="00E10CB6">
              <w:rPr>
                <w:rFonts w:hint="eastAsia"/>
                <w:sz w:val="18"/>
                <w:szCs w:val="18"/>
              </w:rPr>
              <w:t>%</w:t>
            </w:r>
          </w:p>
        </w:tc>
        <w:tc>
          <w:tcPr>
            <w:tcW w:w="777" w:type="dxa"/>
            <w:tcBorders>
              <w:top w:val="single" w:sz="4" w:space="0" w:color="auto"/>
              <w:left w:val="nil"/>
              <w:bottom w:val="single" w:sz="4" w:space="0" w:color="auto"/>
              <w:right w:val="nil"/>
            </w:tcBorders>
            <w:vAlign w:val="center"/>
          </w:tcPr>
          <w:p w14:paraId="5BB67BD5" w14:textId="086E2D84" w:rsidR="005C496B" w:rsidRPr="00E10CB6" w:rsidRDefault="005C496B" w:rsidP="005C496B">
            <w:pPr>
              <w:spacing w:line="33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E10CB6">
              <w:rPr>
                <w:rFonts w:hint="eastAsia"/>
                <w:sz w:val="18"/>
                <w:szCs w:val="18"/>
              </w:rPr>
              <w:t>1</w:t>
            </w:r>
            <w:r w:rsidRPr="00E10CB6">
              <w:rPr>
                <w:sz w:val="18"/>
                <w:szCs w:val="18"/>
              </w:rPr>
              <w:t>2.</w:t>
            </w:r>
            <w:r w:rsidR="00510243" w:rsidRPr="00E10CB6">
              <w:rPr>
                <w:sz w:val="18"/>
                <w:szCs w:val="18"/>
              </w:rPr>
              <w:t>64</w:t>
            </w:r>
            <w:r w:rsidRPr="00E10CB6">
              <w:rPr>
                <w:rFonts w:hint="eastAsia"/>
                <w:sz w:val="18"/>
                <w:szCs w:val="18"/>
              </w:rPr>
              <w:t>%</w:t>
            </w:r>
          </w:p>
        </w:tc>
        <w:tc>
          <w:tcPr>
            <w:tcW w:w="778" w:type="dxa"/>
            <w:tcBorders>
              <w:top w:val="single" w:sz="4" w:space="0" w:color="auto"/>
              <w:left w:val="nil"/>
              <w:bottom w:val="single" w:sz="4" w:space="0" w:color="auto"/>
              <w:right w:val="nil"/>
            </w:tcBorders>
            <w:vAlign w:val="center"/>
          </w:tcPr>
          <w:p w14:paraId="02B97126" w14:textId="72FFCD44" w:rsidR="005C496B" w:rsidRPr="00E10CB6" w:rsidRDefault="005C496B" w:rsidP="005C496B">
            <w:pPr>
              <w:spacing w:line="33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E10CB6">
              <w:rPr>
                <w:rFonts w:hint="eastAsia"/>
                <w:sz w:val="18"/>
                <w:szCs w:val="18"/>
              </w:rPr>
              <w:t>9</w:t>
            </w:r>
            <w:r w:rsidRPr="00E10CB6">
              <w:rPr>
                <w:sz w:val="18"/>
                <w:szCs w:val="18"/>
              </w:rPr>
              <w:t>.38%</w:t>
            </w:r>
          </w:p>
        </w:tc>
        <w:tc>
          <w:tcPr>
            <w:tcW w:w="778" w:type="dxa"/>
            <w:tcBorders>
              <w:top w:val="single" w:sz="4" w:space="0" w:color="auto"/>
              <w:left w:val="nil"/>
              <w:bottom w:val="single" w:sz="4" w:space="0" w:color="auto"/>
              <w:right w:val="nil"/>
            </w:tcBorders>
            <w:vAlign w:val="center"/>
          </w:tcPr>
          <w:p w14:paraId="1F367F52" w14:textId="4880375B" w:rsidR="005C496B" w:rsidRPr="00E10CB6" w:rsidRDefault="005C496B" w:rsidP="005C496B">
            <w:pPr>
              <w:spacing w:line="33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E10CB6">
              <w:rPr>
                <w:rFonts w:hint="eastAsia"/>
                <w:sz w:val="18"/>
                <w:szCs w:val="18"/>
              </w:rPr>
              <w:t>1</w:t>
            </w:r>
            <w:r w:rsidRPr="00E10CB6">
              <w:rPr>
                <w:sz w:val="18"/>
                <w:szCs w:val="18"/>
              </w:rPr>
              <w:t>2.70%</w:t>
            </w:r>
          </w:p>
        </w:tc>
        <w:tc>
          <w:tcPr>
            <w:tcW w:w="778" w:type="dxa"/>
            <w:tcBorders>
              <w:top w:val="single" w:sz="4" w:space="0" w:color="auto"/>
              <w:left w:val="nil"/>
              <w:bottom w:val="single" w:sz="4" w:space="0" w:color="auto"/>
              <w:right w:val="nil"/>
            </w:tcBorders>
            <w:vAlign w:val="center"/>
          </w:tcPr>
          <w:p w14:paraId="08BF2F55" w14:textId="07C63942" w:rsidR="005C496B" w:rsidRPr="00E10CB6" w:rsidRDefault="005C496B" w:rsidP="005C496B">
            <w:pPr>
              <w:spacing w:line="33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E10CB6">
              <w:rPr>
                <w:rFonts w:hint="eastAsia"/>
                <w:sz w:val="18"/>
                <w:szCs w:val="18"/>
              </w:rPr>
              <w:t>1</w:t>
            </w:r>
            <w:r w:rsidRPr="00E10CB6">
              <w:rPr>
                <w:sz w:val="18"/>
                <w:szCs w:val="18"/>
              </w:rPr>
              <w:t>0.37%</w:t>
            </w:r>
          </w:p>
        </w:tc>
      </w:tr>
    </w:tbl>
    <w:p w14:paraId="16F06080" w14:textId="184FC484" w:rsidR="00894B0D" w:rsidRDefault="001C6386" w:rsidP="00474127">
      <w:pPr>
        <w:spacing w:before="60" w:line="400" w:lineRule="exact"/>
        <w:ind w:firstLine="482"/>
        <w:jc w:val="both"/>
      </w:pPr>
      <w:r>
        <w:t xml:space="preserve">The results show that introducing aspect classification consistently improves recommendation performance across multiple metrics. For instance, under the </w:t>
      </w:r>
      <w:r w:rsidR="00FC0D76">
        <w:t>t</w:t>
      </w:r>
      <w:r>
        <w:t>op-10 recommendation, i</w:t>
      </w:r>
      <w:r w:rsidRPr="00E55708">
        <w:t xml:space="preserve">ncorporating aspects </w:t>
      </w:r>
      <w:r w:rsidR="007615E0" w:rsidRPr="007615E0">
        <w:rPr>
          <w:rFonts w:eastAsia="新細明體"/>
        </w:rPr>
        <w:t xml:space="preserve">leads to a </w:t>
      </w:r>
      <w:r w:rsidR="00510243">
        <w:rPr>
          <w:rFonts w:eastAsia="新細明體"/>
        </w:rPr>
        <w:t>6.75</w:t>
      </w:r>
      <w:r w:rsidR="007615E0" w:rsidRPr="007615E0">
        <w:rPr>
          <w:rFonts w:eastAsia="新細明體"/>
        </w:rPr>
        <w:t>% increase in HR@10</w:t>
      </w:r>
      <w:r w:rsidR="007615E0">
        <w:rPr>
          <w:rFonts w:eastAsia="新細明體"/>
        </w:rPr>
        <w:t xml:space="preserve"> </w:t>
      </w:r>
      <w:r w:rsidRPr="00E55708">
        <w:t xml:space="preserve">and </w:t>
      </w:r>
      <w:r w:rsidR="007615E0" w:rsidRPr="007615E0">
        <w:rPr>
          <w:rFonts w:eastAsia="新細明體"/>
        </w:rPr>
        <w:t xml:space="preserve">a </w:t>
      </w:r>
      <w:r w:rsidR="00510243">
        <w:rPr>
          <w:rFonts w:eastAsia="新細明體"/>
        </w:rPr>
        <w:t>12.</w:t>
      </w:r>
      <w:r w:rsidR="00894B0D">
        <w:rPr>
          <w:rFonts w:eastAsia="新細明體"/>
        </w:rPr>
        <w:t>64</w:t>
      </w:r>
      <w:r w:rsidR="007615E0" w:rsidRPr="007615E0">
        <w:rPr>
          <w:rFonts w:eastAsia="新細明體"/>
        </w:rPr>
        <w:t>% increase in MAP@10</w:t>
      </w:r>
      <w:r w:rsidR="007615E0">
        <w:rPr>
          <w:rFonts w:eastAsia="新細明體"/>
        </w:rPr>
        <w:t>.</w:t>
      </w:r>
      <w:r w:rsidRPr="00E55708">
        <w:t xml:space="preserve"> Similar </w:t>
      </w:r>
      <w:r w:rsidR="00894B0D">
        <w:rPr>
          <w:rFonts w:eastAsia="新細明體"/>
        </w:rPr>
        <w:t>improvements</w:t>
      </w:r>
      <w:r w:rsidRPr="00E55708">
        <w:t xml:space="preserve"> are observed in precision, F1, and NDCG.</w:t>
      </w:r>
      <w:r w:rsidRPr="00E55708">
        <w:rPr>
          <w:rFonts w:eastAsia="新細明體"/>
        </w:rPr>
        <w:t xml:space="preserve"> </w:t>
      </w:r>
      <w:r w:rsidR="007615E0" w:rsidRPr="007615E0">
        <w:rPr>
          <w:rFonts w:eastAsia="新細明體"/>
        </w:rPr>
        <w:t xml:space="preserve">Notably, the gains are more prominent in the </w:t>
      </w:r>
      <w:r w:rsidR="00FC0D76">
        <w:rPr>
          <w:rFonts w:eastAsia="新細明體"/>
        </w:rPr>
        <w:t>t</w:t>
      </w:r>
      <w:r w:rsidR="007615E0" w:rsidRPr="007615E0">
        <w:rPr>
          <w:rFonts w:eastAsia="新細明體"/>
        </w:rPr>
        <w:t>op-10 scenario, suggesting that modeling fine-grained semantic structures in reviews is particularly beneficial for high-precision recommendations.</w:t>
      </w:r>
      <w:r w:rsidRPr="00E55708">
        <w:t xml:space="preserve"> By extracting aspect-specific signals, the model better capture</w:t>
      </w:r>
      <w:r w:rsidR="00894B0D">
        <w:t>s</w:t>
      </w:r>
      <w:r w:rsidRPr="00E55708">
        <w:t xml:space="preserve"> user preferences aligned with item attributes, </w:t>
      </w:r>
      <w:r w:rsidR="00894B0D" w:rsidRPr="00894B0D">
        <w:t xml:space="preserve">leading to more accurate user–item matching and enhanced overall </w:t>
      </w:r>
      <w:r w:rsidR="00894B0D" w:rsidRPr="00E55708">
        <w:t xml:space="preserve">recommendation </w:t>
      </w:r>
      <w:r w:rsidR="00894B0D" w:rsidRPr="00894B0D">
        <w:t>performance.</w:t>
      </w:r>
    </w:p>
    <w:p w14:paraId="38482B2E" w14:textId="061507DF" w:rsidR="00F54B26" w:rsidRPr="00C77EBE" w:rsidRDefault="002F2E94" w:rsidP="002F1E18">
      <w:pPr>
        <w:keepNext/>
        <w:numPr>
          <w:ilvl w:val="2"/>
          <w:numId w:val="4"/>
        </w:numPr>
        <w:spacing w:beforeLines="50" w:before="200" w:afterLines="50" w:after="200" w:line="276" w:lineRule="auto"/>
        <w:outlineLvl w:val="2"/>
        <w:rPr>
          <w:rFonts w:eastAsia="Times New Roman"/>
          <w:b/>
          <w:bCs/>
          <w:iCs/>
          <w:sz w:val="26"/>
          <w:szCs w:val="26"/>
        </w:rPr>
      </w:pPr>
      <w:bookmarkStart w:id="184" w:name="_Toc204995661"/>
      <w:r w:rsidRPr="00C77EBE">
        <w:rPr>
          <w:rFonts w:eastAsia="Times New Roman"/>
          <w:b/>
          <w:bCs/>
          <w:iCs/>
          <w:sz w:val="26"/>
          <w:szCs w:val="26"/>
        </w:rPr>
        <w:t>Evaluat</w:t>
      </w:r>
      <w:r w:rsidR="00B20D57" w:rsidRPr="00C77EBE">
        <w:rPr>
          <w:rFonts w:eastAsia="Times New Roman"/>
          <w:b/>
          <w:bCs/>
          <w:iCs/>
          <w:sz w:val="26"/>
          <w:szCs w:val="26"/>
        </w:rPr>
        <w:t>ion of</w:t>
      </w:r>
      <w:r w:rsidRPr="00C77EBE">
        <w:rPr>
          <w:rFonts w:eastAsia="Times New Roman"/>
          <w:b/>
          <w:bCs/>
          <w:iCs/>
          <w:sz w:val="26"/>
          <w:szCs w:val="26"/>
        </w:rPr>
        <w:t xml:space="preserve"> the Number of Aspect</w:t>
      </w:r>
      <w:bookmarkEnd w:id="184"/>
    </w:p>
    <w:p w14:paraId="3AF632E7" w14:textId="53615871" w:rsidR="00EC791F" w:rsidRPr="00E55708" w:rsidRDefault="007D4AA5" w:rsidP="00474127">
      <w:pPr>
        <w:spacing w:line="400" w:lineRule="exact"/>
        <w:ind w:firstLine="482"/>
        <w:jc w:val="both"/>
        <w:rPr>
          <w:noProof/>
        </w:rPr>
      </w:pPr>
      <w:r>
        <w:t xml:space="preserve">To evaluate the impact of the number of aspects in pre-trained LDA on performance, we further investigate how varying the number of aspects </w:t>
      </w:r>
      <m:oMath>
        <m:r>
          <m:rPr>
            <m:sty m:val="p"/>
          </m:rPr>
          <w:rPr>
            <w:rFonts w:ascii="Cambria Math" w:hAnsi="Cambria Math" w:cs="Cambria Math"/>
          </w:rPr>
          <m:t>K</m:t>
        </m:r>
      </m:oMath>
      <w:r>
        <w:t xml:space="preserve"> in the pre-trained LDA model affects recommendation performance. </w:t>
      </w:r>
      <w:r w:rsidR="00096D75">
        <w:t xml:space="preserve">A </w:t>
      </w:r>
      <w:r>
        <w:t>larger</w:t>
      </w:r>
      <w:r w:rsidR="00C523F8">
        <w:t xml:space="preserve"> </w:t>
      </w:r>
      <m:oMath>
        <m:r>
          <m:rPr>
            <m:sty m:val="p"/>
          </m:rPr>
          <w:rPr>
            <w:rFonts w:ascii="Cambria Math" w:hAnsi="Cambria Math" w:cs="Cambria Math"/>
          </w:rPr>
          <m:t>K</m:t>
        </m:r>
      </m:oMath>
      <w:r w:rsidR="00C523F8">
        <w:t xml:space="preserve"> </w:t>
      </w:r>
      <w:r w:rsidR="00096D75">
        <w:t xml:space="preserve">indicates that each group represents a more specific aspect, while a </w:t>
      </w:r>
      <w:r>
        <w:t>smaller</w:t>
      </w:r>
      <w:r w:rsidR="00096D75">
        <w:t xml:space="preserve"> </w:t>
      </w:r>
      <m:oMath>
        <m:r>
          <m:rPr>
            <m:sty m:val="p"/>
          </m:rPr>
          <w:rPr>
            <w:rFonts w:ascii="Cambria Math" w:hAnsi="Cambria Math" w:cs="Cambria Math"/>
          </w:rPr>
          <m:t>K</m:t>
        </m:r>
      </m:oMath>
      <w:r w:rsidR="00C523F8">
        <w:t xml:space="preserve"> </w:t>
      </w:r>
      <w:r w:rsidR="00096D75">
        <w:t xml:space="preserve">implies that each group represents a more complex combination of </w:t>
      </w:r>
      <w:r w:rsidR="00096D75">
        <w:lastRenderedPageBreak/>
        <w:t xml:space="preserve">aspects. Therefore, we designed the </w:t>
      </w:r>
      <w:r w:rsidR="00096D75" w:rsidRPr="008F2C09">
        <w:t>following experiments to test the effects of different group numbers</w:t>
      </w:r>
      <w:r w:rsidR="00C523F8">
        <w:t xml:space="preserve"> </w:t>
      </w:r>
      <m:oMath>
        <m:r>
          <m:rPr>
            <m:sty m:val="p"/>
          </m:rPr>
          <w:rPr>
            <w:rFonts w:ascii="Cambria Math" w:hAnsi="Cambria Math" w:cs="Cambria Math"/>
          </w:rPr>
          <m:t>K</m:t>
        </m:r>
      </m:oMath>
      <w:r w:rsidR="008F2C09" w:rsidRPr="008F2C09">
        <w:t xml:space="preserve">, the </w:t>
      </w:r>
      <w:r w:rsidR="00190ADA">
        <w:t>experim</w:t>
      </w:r>
      <w:r w:rsidR="00190ADA" w:rsidRPr="00FC7866">
        <w:t xml:space="preserve">ent </w:t>
      </w:r>
      <w:r w:rsidR="008F2C09" w:rsidRPr="00FC7866">
        <w:t xml:space="preserve">results </w:t>
      </w:r>
      <w:r w:rsidR="00190ADA" w:rsidRPr="00FC7866">
        <w:t xml:space="preserve">are </w:t>
      </w:r>
      <w:r w:rsidR="008F2C09" w:rsidRPr="00FC7866">
        <w:t>show in</w:t>
      </w:r>
      <w:r w:rsidR="00E55708" w:rsidRPr="00FC7866">
        <w:t xml:space="preserve"> </w:t>
      </w:r>
      <w:r w:rsidR="00E55708" w:rsidRPr="00FC7866">
        <w:fldChar w:fldCharType="begin"/>
      </w:r>
      <w:r w:rsidR="00E55708" w:rsidRPr="00FC7866">
        <w:instrText xml:space="preserve"> REF _Ref199432626 \h  \* MERGEFORMAT </w:instrText>
      </w:r>
      <w:r w:rsidR="00E55708" w:rsidRPr="00FC7866">
        <w:fldChar w:fldCharType="separate"/>
      </w:r>
      <w:r w:rsidR="00775739" w:rsidRPr="00775739">
        <w:t xml:space="preserve">Table </w:t>
      </w:r>
      <w:r w:rsidR="00775739" w:rsidRPr="00775739">
        <w:rPr>
          <w:noProof/>
        </w:rPr>
        <w:t>3</w:t>
      </w:r>
      <w:r w:rsidR="00E55708" w:rsidRPr="00FC7866">
        <w:fldChar w:fldCharType="end"/>
      </w:r>
      <w:r w:rsidR="00E55708" w:rsidRPr="00FC7866">
        <w:t xml:space="preserve"> </w:t>
      </w:r>
      <w:r w:rsidR="008F2C09" w:rsidRPr="00FC7866">
        <w:t>:</w:t>
      </w:r>
    </w:p>
    <w:p w14:paraId="0C0792B5" w14:textId="296A8B0E" w:rsidR="00D32CD8" w:rsidRPr="00A13B9F" w:rsidRDefault="00E5418E" w:rsidP="00373385">
      <w:pPr>
        <w:pStyle w:val="af1"/>
        <w:spacing w:line="360" w:lineRule="auto"/>
        <w:jc w:val="center"/>
        <w:rPr>
          <w:rFonts w:eastAsiaTheme="minorEastAsia"/>
          <w:sz w:val="22"/>
          <w:szCs w:val="22"/>
        </w:rPr>
      </w:pPr>
      <w:bookmarkStart w:id="185" w:name="_Ref199432626"/>
      <w:bookmarkStart w:id="186" w:name="_Toc204953210"/>
      <w:r w:rsidRPr="00A13B9F">
        <w:rPr>
          <w:sz w:val="22"/>
          <w:szCs w:val="22"/>
        </w:rPr>
        <w:t xml:space="preserve">Table </w:t>
      </w:r>
      <w:r w:rsidRPr="00A13B9F">
        <w:rPr>
          <w:sz w:val="22"/>
          <w:szCs w:val="22"/>
        </w:rPr>
        <w:fldChar w:fldCharType="begin"/>
      </w:r>
      <w:r w:rsidRPr="00A13B9F">
        <w:rPr>
          <w:sz w:val="22"/>
          <w:szCs w:val="22"/>
        </w:rPr>
        <w:instrText xml:space="preserve"> SEQ Table \* ARABIC </w:instrText>
      </w:r>
      <w:r w:rsidRPr="00A13B9F">
        <w:rPr>
          <w:sz w:val="22"/>
          <w:szCs w:val="22"/>
        </w:rPr>
        <w:fldChar w:fldCharType="separate"/>
      </w:r>
      <w:r w:rsidR="00775739">
        <w:rPr>
          <w:noProof/>
          <w:sz w:val="22"/>
          <w:szCs w:val="22"/>
        </w:rPr>
        <w:t>3</w:t>
      </w:r>
      <w:r w:rsidRPr="00A13B9F">
        <w:rPr>
          <w:sz w:val="22"/>
          <w:szCs w:val="22"/>
        </w:rPr>
        <w:fldChar w:fldCharType="end"/>
      </w:r>
      <w:bookmarkEnd w:id="185"/>
      <w:r w:rsidR="00D32CD8" w:rsidRPr="00A13B9F">
        <w:rPr>
          <w:sz w:val="22"/>
          <w:szCs w:val="22"/>
        </w:rPr>
        <w:t>: Comparison of the number of aspect</w:t>
      </w:r>
      <w:r w:rsidR="00D32CD8" w:rsidRPr="00A13B9F">
        <w:rPr>
          <w:rFonts w:eastAsia="新細明體"/>
          <w:sz w:val="22"/>
          <w:szCs w:val="22"/>
        </w:rPr>
        <w:t>s</w:t>
      </w:r>
      <w:r w:rsidR="00D32CD8" w:rsidRPr="00A13B9F">
        <w:rPr>
          <w:sz w:val="22"/>
          <w:szCs w:val="22"/>
        </w:rPr>
        <w:t xml:space="preserve"> under Top-10 </w:t>
      </w:r>
      <w:r w:rsidR="00683DC3">
        <w:rPr>
          <w:sz w:val="22"/>
          <w:szCs w:val="22"/>
        </w:rPr>
        <w:t xml:space="preserve">and Top-20 </w:t>
      </w:r>
      <w:r w:rsidR="00D32CD8" w:rsidRPr="00A13B9F">
        <w:rPr>
          <w:sz w:val="22"/>
          <w:szCs w:val="22"/>
        </w:rPr>
        <w:t>recommendation.</w:t>
      </w:r>
      <w:bookmarkEnd w:id="186"/>
    </w:p>
    <w:tbl>
      <w:tblPr>
        <w:tblStyle w:val="22"/>
        <w:tblW w:w="9135" w:type="dxa"/>
        <w:tblInd w:w="-5" w:type="dxa"/>
        <w:tblBorders>
          <w:top w:val="none" w:sz="0" w:space="0" w:color="auto"/>
          <w:bottom w:val="none" w:sz="0" w:space="0" w:color="auto"/>
        </w:tblBorders>
        <w:tblLayout w:type="fixed"/>
        <w:tblLook w:val="04A0" w:firstRow="1" w:lastRow="0" w:firstColumn="1" w:lastColumn="0" w:noHBand="0" w:noVBand="1"/>
      </w:tblPr>
      <w:tblGrid>
        <w:gridCol w:w="856"/>
        <w:gridCol w:w="827"/>
        <w:gridCol w:w="828"/>
        <w:gridCol w:w="828"/>
        <w:gridCol w:w="828"/>
        <w:gridCol w:w="828"/>
        <w:gridCol w:w="828"/>
        <w:gridCol w:w="828"/>
        <w:gridCol w:w="828"/>
        <w:gridCol w:w="828"/>
        <w:gridCol w:w="828"/>
      </w:tblGrid>
      <w:tr w:rsidR="00683DC3" w:rsidRPr="00A13B9F" w14:paraId="685AEFA7" w14:textId="211C1A5D" w:rsidTr="00252BAC">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856" w:type="dxa"/>
            <w:tcBorders>
              <w:top w:val="single" w:sz="4" w:space="0" w:color="auto"/>
              <w:bottom w:val="single" w:sz="4" w:space="0" w:color="auto"/>
            </w:tcBorders>
          </w:tcPr>
          <w:p w14:paraId="6FB65C04" w14:textId="77777777" w:rsidR="00DA61FF" w:rsidRPr="00A13B9F" w:rsidRDefault="00DA61FF" w:rsidP="00595D58">
            <w:pPr>
              <w:pStyle w:val="Web"/>
              <w:spacing w:line="336" w:lineRule="auto"/>
              <w:jc w:val="center"/>
              <w:rPr>
                <w:rFonts w:ascii="Times New Roman" w:eastAsia="Noto Sans TC" w:hAnsi="Times New Roman" w:cs="Times New Roman"/>
                <w:sz w:val="20"/>
                <w:szCs w:val="20"/>
              </w:rPr>
            </w:pPr>
          </w:p>
        </w:tc>
        <w:tc>
          <w:tcPr>
            <w:tcW w:w="1655" w:type="dxa"/>
            <w:gridSpan w:val="2"/>
            <w:tcBorders>
              <w:top w:val="single" w:sz="4" w:space="0" w:color="auto"/>
              <w:bottom w:val="single" w:sz="4" w:space="0" w:color="auto"/>
            </w:tcBorders>
          </w:tcPr>
          <w:p w14:paraId="6FFA5C0D" w14:textId="3AB85B93" w:rsidR="00DA61FF" w:rsidRPr="007D6A3B" w:rsidRDefault="00DA61FF" w:rsidP="00595D58">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 xml:space="preserve">HR </w:t>
            </w:r>
          </w:p>
        </w:tc>
        <w:tc>
          <w:tcPr>
            <w:tcW w:w="1656" w:type="dxa"/>
            <w:gridSpan w:val="2"/>
            <w:tcBorders>
              <w:top w:val="single" w:sz="4" w:space="0" w:color="auto"/>
              <w:bottom w:val="single" w:sz="4" w:space="0" w:color="auto"/>
            </w:tcBorders>
          </w:tcPr>
          <w:p w14:paraId="4B7DE935" w14:textId="73983590" w:rsidR="00DA61FF" w:rsidRPr="007D6A3B" w:rsidRDefault="00DA61FF" w:rsidP="00595D58">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 xml:space="preserve">P </w:t>
            </w:r>
          </w:p>
        </w:tc>
        <w:tc>
          <w:tcPr>
            <w:tcW w:w="1656" w:type="dxa"/>
            <w:gridSpan w:val="2"/>
            <w:tcBorders>
              <w:top w:val="single" w:sz="4" w:space="0" w:color="auto"/>
              <w:bottom w:val="single" w:sz="4" w:space="0" w:color="auto"/>
            </w:tcBorders>
          </w:tcPr>
          <w:p w14:paraId="63144E7A" w14:textId="48C7C9AD" w:rsidR="00DA61FF" w:rsidRPr="007D6A3B" w:rsidRDefault="00DA61FF" w:rsidP="00595D58">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 xml:space="preserve">F1 </w:t>
            </w:r>
          </w:p>
        </w:tc>
        <w:tc>
          <w:tcPr>
            <w:tcW w:w="1656" w:type="dxa"/>
            <w:gridSpan w:val="2"/>
            <w:tcBorders>
              <w:top w:val="single" w:sz="4" w:space="0" w:color="auto"/>
              <w:bottom w:val="single" w:sz="4" w:space="0" w:color="auto"/>
            </w:tcBorders>
          </w:tcPr>
          <w:p w14:paraId="20FDC5C4" w14:textId="73A81A8A" w:rsidR="00DA61FF" w:rsidRPr="007D6A3B" w:rsidRDefault="00DA61FF" w:rsidP="00595D58">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 xml:space="preserve">MAP </w:t>
            </w:r>
          </w:p>
        </w:tc>
        <w:tc>
          <w:tcPr>
            <w:tcW w:w="1656" w:type="dxa"/>
            <w:gridSpan w:val="2"/>
            <w:tcBorders>
              <w:top w:val="single" w:sz="4" w:space="0" w:color="auto"/>
              <w:bottom w:val="single" w:sz="4" w:space="0" w:color="auto"/>
            </w:tcBorders>
          </w:tcPr>
          <w:p w14:paraId="4E2C21C6" w14:textId="6A9DDF25" w:rsidR="00DA61FF" w:rsidRPr="007D6A3B" w:rsidRDefault="00DA61FF" w:rsidP="00595D58">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 xml:space="preserve">NDCG </w:t>
            </w:r>
          </w:p>
        </w:tc>
      </w:tr>
      <w:tr w:rsidR="00683DC3" w:rsidRPr="00A13B9F" w14:paraId="1F69BE69" w14:textId="0E18876B" w:rsidTr="00252BAC">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856" w:type="dxa"/>
            <w:tcBorders>
              <w:top w:val="single" w:sz="4" w:space="0" w:color="auto"/>
              <w:bottom w:val="single" w:sz="4" w:space="0" w:color="auto"/>
            </w:tcBorders>
          </w:tcPr>
          <w:p w14:paraId="25D3C47A" w14:textId="77777777" w:rsidR="00DA61FF" w:rsidRPr="00A13B9F" w:rsidRDefault="00DA61FF" w:rsidP="00595D58">
            <w:pPr>
              <w:pStyle w:val="Web"/>
              <w:spacing w:line="336" w:lineRule="auto"/>
              <w:jc w:val="center"/>
              <w:rPr>
                <w:rFonts w:ascii="Times New Roman" w:eastAsia="Noto Sans TC" w:hAnsi="Times New Roman" w:cs="Times New Roman"/>
                <w:sz w:val="20"/>
                <w:szCs w:val="20"/>
              </w:rPr>
            </w:pPr>
          </w:p>
        </w:tc>
        <w:tc>
          <w:tcPr>
            <w:tcW w:w="827" w:type="dxa"/>
            <w:tcBorders>
              <w:top w:val="single" w:sz="4" w:space="0" w:color="auto"/>
              <w:bottom w:val="single" w:sz="4" w:space="0" w:color="auto"/>
            </w:tcBorders>
          </w:tcPr>
          <w:p w14:paraId="482541C7" w14:textId="3E34791A" w:rsidR="00DA61FF" w:rsidRPr="00B13FE4"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13FE4">
              <w:rPr>
                <w:rFonts w:ascii="Times New Roman" w:eastAsia="Noto Sans TC" w:hAnsi="Times New Roman" w:cs="Times New Roman"/>
                <w:sz w:val="20"/>
                <w:szCs w:val="20"/>
              </w:rPr>
              <w:t>@10</w:t>
            </w:r>
          </w:p>
        </w:tc>
        <w:tc>
          <w:tcPr>
            <w:tcW w:w="828" w:type="dxa"/>
            <w:tcBorders>
              <w:top w:val="single" w:sz="4" w:space="0" w:color="auto"/>
              <w:bottom w:val="single" w:sz="4" w:space="0" w:color="auto"/>
            </w:tcBorders>
          </w:tcPr>
          <w:p w14:paraId="0C9860D1" w14:textId="1AC4D083" w:rsidR="00DA61FF" w:rsidRPr="00B13FE4"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13FE4">
              <w:rPr>
                <w:rFonts w:ascii="Times New Roman" w:eastAsia="Noto Sans TC" w:hAnsi="Times New Roman" w:cs="Times New Roman"/>
                <w:sz w:val="20"/>
                <w:szCs w:val="20"/>
              </w:rPr>
              <w:t>@20</w:t>
            </w:r>
          </w:p>
        </w:tc>
        <w:tc>
          <w:tcPr>
            <w:tcW w:w="828" w:type="dxa"/>
            <w:tcBorders>
              <w:top w:val="single" w:sz="4" w:space="0" w:color="auto"/>
              <w:bottom w:val="single" w:sz="4" w:space="0" w:color="auto"/>
            </w:tcBorders>
          </w:tcPr>
          <w:p w14:paraId="585957BE" w14:textId="124EE863" w:rsidR="00DA61FF" w:rsidRPr="00B13FE4"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13FE4">
              <w:rPr>
                <w:rFonts w:ascii="Times New Roman" w:eastAsia="Noto Sans TC" w:hAnsi="Times New Roman" w:cs="Times New Roman"/>
                <w:sz w:val="20"/>
                <w:szCs w:val="20"/>
              </w:rPr>
              <w:t>@10</w:t>
            </w:r>
          </w:p>
        </w:tc>
        <w:tc>
          <w:tcPr>
            <w:tcW w:w="828" w:type="dxa"/>
            <w:tcBorders>
              <w:top w:val="single" w:sz="4" w:space="0" w:color="auto"/>
              <w:bottom w:val="single" w:sz="4" w:space="0" w:color="auto"/>
            </w:tcBorders>
          </w:tcPr>
          <w:p w14:paraId="1895C66C" w14:textId="1A78B71D" w:rsidR="00DA61FF" w:rsidRPr="00B13FE4"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13FE4">
              <w:rPr>
                <w:rFonts w:ascii="Times New Roman" w:eastAsia="Noto Sans TC" w:hAnsi="Times New Roman" w:cs="Times New Roman" w:hint="eastAsia"/>
                <w:sz w:val="20"/>
                <w:szCs w:val="20"/>
              </w:rPr>
              <w:t>@</w:t>
            </w:r>
            <w:r w:rsidRPr="00B13FE4">
              <w:rPr>
                <w:rFonts w:ascii="Times New Roman" w:eastAsia="Noto Sans TC" w:hAnsi="Times New Roman" w:cs="Times New Roman"/>
                <w:sz w:val="20"/>
                <w:szCs w:val="20"/>
              </w:rPr>
              <w:t>20</w:t>
            </w:r>
          </w:p>
        </w:tc>
        <w:tc>
          <w:tcPr>
            <w:tcW w:w="828" w:type="dxa"/>
            <w:tcBorders>
              <w:top w:val="single" w:sz="4" w:space="0" w:color="auto"/>
              <w:bottom w:val="single" w:sz="4" w:space="0" w:color="auto"/>
            </w:tcBorders>
          </w:tcPr>
          <w:p w14:paraId="7687F5CD" w14:textId="38686920" w:rsidR="00DA61FF" w:rsidRPr="00B13FE4"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13FE4">
              <w:rPr>
                <w:rFonts w:ascii="Times New Roman" w:eastAsia="Noto Sans TC" w:hAnsi="Times New Roman" w:cs="Times New Roman"/>
                <w:sz w:val="20"/>
                <w:szCs w:val="20"/>
              </w:rPr>
              <w:t>@10</w:t>
            </w:r>
          </w:p>
        </w:tc>
        <w:tc>
          <w:tcPr>
            <w:tcW w:w="828" w:type="dxa"/>
            <w:tcBorders>
              <w:top w:val="single" w:sz="4" w:space="0" w:color="auto"/>
              <w:bottom w:val="single" w:sz="4" w:space="0" w:color="auto"/>
            </w:tcBorders>
          </w:tcPr>
          <w:p w14:paraId="0FC76521" w14:textId="5B94AA0C" w:rsidR="00DA61FF" w:rsidRPr="00B13FE4"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13FE4">
              <w:rPr>
                <w:rFonts w:ascii="Times New Roman" w:eastAsia="Noto Sans TC" w:hAnsi="Times New Roman" w:cs="Times New Roman" w:hint="eastAsia"/>
                <w:sz w:val="20"/>
                <w:szCs w:val="20"/>
              </w:rPr>
              <w:t>@</w:t>
            </w:r>
            <w:r w:rsidRPr="00B13FE4">
              <w:rPr>
                <w:rFonts w:ascii="Times New Roman" w:eastAsia="Noto Sans TC" w:hAnsi="Times New Roman" w:cs="Times New Roman"/>
                <w:sz w:val="20"/>
                <w:szCs w:val="20"/>
              </w:rPr>
              <w:t>20</w:t>
            </w:r>
          </w:p>
        </w:tc>
        <w:tc>
          <w:tcPr>
            <w:tcW w:w="828" w:type="dxa"/>
            <w:tcBorders>
              <w:top w:val="single" w:sz="4" w:space="0" w:color="auto"/>
              <w:bottom w:val="single" w:sz="4" w:space="0" w:color="auto"/>
            </w:tcBorders>
          </w:tcPr>
          <w:p w14:paraId="58EDBB3F" w14:textId="1D137DA2" w:rsidR="00DA61FF" w:rsidRPr="00B13FE4"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13FE4">
              <w:rPr>
                <w:rFonts w:ascii="Times New Roman" w:eastAsia="Noto Sans TC" w:hAnsi="Times New Roman" w:cs="Times New Roman"/>
                <w:sz w:val="20"/>
                <w:szCs w:val="20"/>
              </w:rPr>
              <w:t>@10</w:t>
            </w:r>
          </w:p>
        </w:tc>
        <w:tc>
          <w:tcPr>
            <w:tcW w:w="828" w:type="dxa"/>
            <w:tcBorders>
              <w:top w:val="single" w:sz="4" w:space="0" w:color="auto"/>
              <w:bottom w:val="single" w:sz="4" w:space="0" w:color="auto"/>
            </w:tcBorders>
          </w:tcPr>
          <w:p w14:paraId="76D46479" w14:textId="448989E3" w:rsidR="00DA61FF" w:rsidRPr="00B13FE4"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13FE4">
              <w:rPr>
                <w:rFonts w:ascii="Times New Roman" w:eastAsia="Noto Sans TC" w:hAnsi="Times New Roman" w:cs="Times New Roman" w:hint="eastAsia"/>
                <w:sz w:val="20"/>
                <w:szCs w:val="20"/>
              </w:rPr>
              <w:t>@</w:t>
            </w:r>
            <w:r w:rsidRPr="00B13FE4">
              <w:rPr>
                <w:rFonts w:ascii="Times New Roman" w:eastAsia="Noto Sans TC" w:hAnsi="Times New Roman" w:cs="Times New Roman"/>
                <w:sz w:val="20"/>
                <w:szCs w:val="20"/>
              </w:rPr>
              <w:t>20</w:t>
            </w:r>
          </w:p>
        </w:tc>
        <w:tc>
          <w:tcPr>
            <w:tcW w:w="828" w:type="dxa"/>
            <w:tcBorders>
              <w:top w:val="single" w:sz="4" w:space="0" w:color="auto"/>
              <w:bottom w:val="single" w:sz="4" w:space="0" w:color="auto"/>
            </w:tcBorders>
          </w:tcPr>
          <w:p w14:paraId="333550CE" w14:textId="4298B13E" w:rsidR="00DA61FF" w:rsidRPr="00B13FE4"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13FE4">
              <w:rPr>
                <w:rFonts w:ascii="Times New Roman" w:eastAsia="Noto Sans TC" w:hAnsi="Times New Roman" w:cs="Times New Roman"/>
                <w:sz w:val="20"/>
                <w:szCs w:val="20"/>
              </w:rPr>
              <w:t>@10</w:t>
            </w:r>
          </w:p>
        </w:tc>
        <w:tc>
          <w:tcPr>
            <w:tcW w:w="828" w:type="dxa"/>
            <w:tcBorders>
              <w:top w:val="single" w:sz="4" w:space="0" w:color="auto"/>
              <w:bottom w:val="single" w:sz="4" w:space="0" w:color="auto"/>
            </w:tcBorders>
          </w:tcPr>
          <w:p w14:paraId="5E0FC938" w14:textId="0C0D371E" w:rsidR="00DA61FF" w:rsidRPr="00B13FE4"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13FE4">
              <w:rPr>
                <w:rFonts w:ascii="Times New Roman" w:eastAsia="Noto Sans TC" w:hAnsi="Times New Roman" w:cs="Times New Roman" w:hint="eastAsia"/>
                <w:sz w:val="20"/>
                <w:szCs w:val="20"/>
              </w:rPr>
              <w:t>@</w:t>
            </w:r>
            <w:r w:rsidRPr="00B13FE4">
              <w:rPr>
                <w:rFonts w:ascii="Times New Roman" w:eastAsia="Noto Sans TC" w:hAnsi="Times New Roman" w:cs="Times New Roman"/>
                <w:sz w:val="20"/>
                <w:szCs w:val="20"/>
              </w:rPr>
              <w:t>20</w:t>
            </w:r>
          </w:p>
        </w:tc>
      </w:tr>
      <w:tr w:rsidR="00683DC3" w:rsidRPr="00A13B9F" w14:paraId="6D788C93" w14:textId="1EA74FC6" w:rsidTr="00252BAC">
        <w:trPr>
          <w:trHeight w:val="343"/>
        </w:trPr>
        <w:tc>
          <w:tcPr>
            <w:cnfStyle w:val="001000000000" w:firstRow="0" w:lastRow="0" w:firstColumn="1" w:lastColumn="0" w:oddVBand="0" w:evenVBand="0" w:oddHBand="0" w:evenHBand="0" w:firstRowFirstColumn="0" w:firstRowLastColumn="0" w:lastRowFirstColumn="0" w:lastRowLastColumn="0"/>
            <w:tcW w:w="856" w:type="dxa"/>
            <w:tcBorders>
              <w:top w:val="single" w:sz="4" w:space="0" w:color="auto"/>
            </w:tcBorders>
            <w:vAlign w:val="center"/>
          </w:tcPr>
          <w:p w14:paraId="03A8B981" w14:textId="69166B44" w:rsidR="00DA61FF" w:rsidRPr="00A13B9F" w:rsidRDefault="00DA61FF" w:rsidP="00595D58">
            <w:pPr>
              <w:widowControl/>
              <w:spacing w:line="336" w:lineRule="auto"/>
              <w:jc w:val="center"/>
              <w:rPr>
                <w:rFonts w:eastAsia="新細明體"/>
                <w:sz w:val="20"/>
                <w:szCs w:val="20"/>
              </w:rPr>
            </w:pPr>
            <w:r>
              <w:rPr>
                <w:color w:val="000000"/>
                <w:sz w:val="20"/>
                <w:szCs w:val="20"/>
              </w:rPr>
              <w:t>K</w:t>
            </w:r>
            <w:r w:rsidRPr="00A13B9F">
              <w:rPr>
                <w:color w:val="000000"/>
                <w:sz w:val="20"/>
                <w:szCs w:val="20"/>
              </w:rPr>
              <w:t>=4</w:t>
            </w:r>
          </w:p>
        </w:tc>
        <w:tc>
          <w:tcPr>
            <w:tcW w:w="827" w:type="dxa"/>
            <w:tcBorders>
              <w:top w:val="single" w:sz="4" w:space="0" w:color="auto"/>
            </w:tcBorders>
            <w:vAlign w:val="center"/>
          </w:tcPr>
          <w:p w14:paraId="7AE1498D" w14:textId="7F5B1F5F" w:rsidR="00DA61FF" w:rsidRPr="00A13B9F" w:rsidRDefault="00DA61FF" w:rsidP="00595D58">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A13B9F">
              <w:rPr>
                <w:rFonts w:ascii="Times New Roman" w:hAnsi="Times New Roman" w:cs="Times New Roman"/>
                <w:b/>
                <w:bCs/>
                <w:sz w:val="20"/>
                <w:szCs w:val="20"/>
              </w:rPr>
              <w:t>0.5945</w:t>
            </w:r>
          </w:p>
        </w:tc>
        <w:tc>
          <w:tcPr>
            <w:tcW w:w="828" w:type="dxa"/>
            <w:tcBorders>
              <w:top w:val="single" w:sz="4" w:space="0" w:color="auto"/>
            </w:tcBorders>
          </w:tcPr>
          <w:p w14:paraId="0663E632" w14:textId="58BBC541" w:rsidR="00DA61FF" w:rsidRPr="00A13B9F" w:rsidRDefault="00DA61FF" w:rsidP="00595D58">
            <w:pPr>
              <w:widowControl/>
              <w:spacing w:line="336"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626956">
              <w:rPr>
                <w:b/>
                <w:bCs/>
                <w:sz w:val="20"/>
                <w:szCs w:val="20"/>
              </w:rPr>
              <w:t>0.8188</w:t>
            </w:r>
          </w:p>
        </w:tc>
        <w:tc>
          <w:tcPr>
            <w:tcW w:w="828" w:type="dxa"/>
            <w:tcBorders>
              <w:top w:val="single" w:sz="4" w:space="0" w:color="auto"/>
            </w:tcBorders>
          </w:tcPr>
          <w:p w14:paraId="2FCF8F33" w14:textId="4CC6EC4B" w:rsidR="00DA61FF" w:rsidRPr="00A13B9F" w:rsidRDefault="00DA61FF" w:rsidP="00595D58">
            <w:pPr>
              <w:widowControl/>
              <w:spacing w:line="336" w:lineRule="auto"/>
              <w:jc w:val="center"/>
              <w:cnfStyle w:val="000000000000" w:firstRow="0" w:lastRow="0" w:firstColumn="0" w:lastColumn="0" w:oddVBand="0" w:evenVBand="0" w:oddHBand="0" w:evenHBand="0" w:firstRowFirstColumn="0" w:firstRowLastColumn="0" w:lastRowFirstColumn="0" w:lastRowLastColumn="0"/>
              <w:rPr>
                <w:rFonts w:eastAsia="新細明體"/>
                <w:b/>
                <w:bCs/>
                <w:sz w:val="20"/>
                <w:szCs w:val="20"/>
              </w:rPr>
            </w:pPr>
            <w:r w:rsidRPr="00A13B9F">
              <w:rPr>
                <w:b/>
                <w:bCs/>
                <w:sz w:val="20"/>
                <w:szCs w:val="20"/>
              </w:rPr>
              <w:t>0.082</w:t>
            </w:r>
            <w:r>
              <w:rPr>
                <w:b/>
                <w:bCs/>
                <w:sz w:val="20"/>
                <w:szCs w:val="20"/>
              </w:rPr>
              <w:t>0</w:t>
            </w:r>
          </w:p>
        </w:tc>
        <w:tc>
          <w:tcPr>
            <w:tcW w:w="828" w:type="dxa"/>
            <w:tcBorders>
              <w:top w:val="single" w:sz="4" w:space="0" w:color="auto"/>
            </w:tcBorders>
          </w:tcPr>
          <w:p w14:paraId="58D90936" w14:textId="0609983F" w:rsidR="00DA61FF" w:rsidRPr="00A13B9F" w:rsidRDefault="00DA61FF" w:rsidP="00595D58">
            <w:pPr>
              <w:widowControl/>
              <w:spacing w:line="336"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626956">
              <w:rPr>
                <w:b/>
                <w:bCs/>
                <w:sz w:val="20"/>
                <w:szCs w:val="20"/>
              </w:rPr>
              <w:t>0.0785</w:t>
            </w:r>
          </w:p>
        </w:tc>
        <w:tc>
          <w:tcPr>
            <w:tcW w:w="828" w:type="dxa"/>
            <w:tcBorders>
              <w:top w:val="single" w:sz="4" w:space="0" w:color="auto"/>
            </w:tcBorders>
            <w:vAlign w:val="center"/>
          </w:tcPr>
          <w:p w14:paraId="48B55D6F" w14:textId="44E9CFE3" w:rsidR="00DA61FF" w:rsidRPr="00A13B9F" w:rsidRDefault="00DA61FF" w:rsidP="00595D58">
            <w:pPr>
              <w:widowControl/>
              <w:spacing w:line="336" w:lineRule="auto"/>
              <w:jc w:val="center"/>
              <w:cnfStyle w:val="000000000000" w:firstRow="0" w:lastRow="0" w:firstColumn="0" w:lastColumn="0" w:oddVBand="0" w:evenVBand="0" w:oddHBand="0" w:evenHBand="0" w:firstRowFirstColumn="0" w:firstRowLastColumn="0" w:lastRowFirstColumn="0" w:lastRowLastColumn="0"/>
              <w:rPr>
                <w:rFonts w:eastAsia="新細明體"/>
                <w:b/>
                <w:bCs/>
                <w:sz w:val="20"/>
                <w:szCs w:val="20"/>
              </w:rPr>
            </w:pPr>
            <w:r w:rsidRPr="00A13B9F">
              <w:rPr>
                <w:b/>
                <w:bCs/>
                <w:sz w:val="20"/>
                <w:szCs w:val="20"/>
              </w:rPr>
              <w:t>0.0149</w:t>
            </w:r>
          </w:p>
        </w:tc>
        <w:tc>
          <w:tcPr>
            <w:tcW w:w="828" w:type="dxa"/>
            <w:tcBorders>
              <w:top w:val="single" w:sz="4" w:space="0" w:color="auto"/>
            </w:tcBorders>
            <w:vAlign w:val="center"/>
          </w:tcPr>
          <w:p w14:paraId="03FC7B35" w14:textId="168C5DC1" w:rsidR="00DA61FF" w:rsidRPr="00A13B9F" w:rsidRDefault="00DA61FF" w:rsidP="00595D58">
            <w:pPr>
              <w:widowControl/>
              <w:spacing w:line="33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26956">
              <w:rPr>
                <w:b/>
                <w:bCs/>
                <w:sz w:val="20"/>
                <w:szCs w:val="20"/>
              </w:rPr>
              <w:t>0.0262</w:t>
            </w:r>
          </w:p>
        </w:tc>
        <w:tc>
          <w:tcPr>
            <w:tcW w:w="828" w:type="dxa"/>
            <w:tcBorders>
              <w:top w:val="single" w:sz="4" w:space="0" w:color="auto"/>
            </w:tcBorders>
            <w:vAlign w:val="center"/>
          </w:tcPr>
          <w:p w14:paraId="70CE5738" w14:textId="6F7F5C15" w:rsidR="00DA61FF" w:rsidRPr="00A13B9F" w:rsidRDefault="00DA61FF" w:rsidP="00595D58">
            <w:pPr>
              <w:widowControl/>
              <w:spacing w:line="336" w:lineRule="auto"/>
              <w:jc w:val="center"/>
              <w:cnfStyle w:val="000000000000" w:firstRow="0" w:lastRow="0" w:firstColumn="0" w:lastColumn="0" w:oddVBand="0" w:evenVBand="0" w:oddHBand="0" w:evenHBand="0" w:firstRowFirstColumn="0" w:firstRowLastColumn="0" w:lastRowFirstColumn="0" w:lastRowLastColumn="0"/>
              <w:rPr>
                <w:rFonts w:eastAsia="新細明體"/>
                <w:sz w:val="20"/>
                <w:szCs w:val="20"/>
              </w:rPr>
            </w:pPr>
            <w:r w:rsidRPr="00A13B9F">
              <w:rPr>
                <w:sz w:val="20"/>
                <w:szCs w:val="20"/>
              </w:rPr>
              <w:t>0.1943</w:t>
            </w:r>
          </w:p>
        </w:tc>
        <w:tc>
          <w:tcPr>
            <w:tcW w:w="828" w:type="dxa"/>
            <w:tcBorders>
              <w:top w:val="single" w:sz="4" w:space="0" w:color="auto"/>
            </w:tcBorders>
            <w:vAlign w:val="center"/>
          </w:tcPr>
          <w:p w14:paraId="486712D9" w14:textId="1A80D223" w:rsidR="00DA61FF" w:rsidRPr="00A13B9F" w:rsidRDefault="00DA61FF" w:rsidP="00595D58">
            <w:pPr>
              <w:widowControl/>
              <w:spacing w:line="336"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626956">
              <w:rPr>
                <w:b/>
                <w:bCs/>
                <w:sz w:val="20"/>
                <w:szCs w:val="20"/>
              </w:rPr>
              <w:t>0.1842</w:t>
            </w:r>
          </w:p>
        </w:tc>
        <w:tc>
          <w:tcPr>
            <w:tcW w:w="828" w:type="dxa"/>
            <w:tcBorders>
              <w:top w:val="single" w:sz="4" w:space="0" w:color="auto"/>
            </w:tcBorders>
            <w:vAlign w:val="center"/>
          </w:tcPr>
          <w:p w14:paraId="36F4EEC3" w14:textId="4D1F64B3" w:rsidR="00DA61FF" w:rsidRPr="00A13B9F" w:rsidRDefault="00DA61FF" w:rsidP="00595D58">
            <w:pPr>
              <w:widowControl/>
              <w:spacing w:line="336" w:lineRule="auto"/>
              <w:jc w:val="center"/>
              <w:cnfStyle w:val="000000000000" w:firstRow="0" w:lastRow="0" w:firstColumn="0" w:lastColumn="0" w:oddVBand="0" w:evenVBand="0" w:oddHBand="0" w:evenHBand="0" w:firstRowFirstColumn="0" w:firstRowLastColumn="0" w:lastRowFirstColumn="0" w:lastRowLastColumn="0"/>
              <w:rPr>
                <w:rFonts w:eastAsia="新細明體"/>
                <w:b/>
                <w:bCs/>
                <w:sz w:val="20"/>
                <w:szCs w:val="20"/>
              </w:rPr>
            </w:pPr>
            <w:r w:rsidRPr="00A13B9F">
              <w:rPr>
                <w:b/>
                <w:bCs/>
                <w:sz w:val="20"/>
                <w:szCs w:val="20"/>
              </w:rPr>
              <w:t>0.0825</w:t>
            </w:r>
          </w:p>
        </w:tc>
        <w:tc>
          <w:tcPr>
            <w:tcW w:w="828" w:type="dxa"/>
            <w:tcBorders>
              <w:top w:val="single" w:sz="4" w:space="0" w:color="auto"/>
            </w:tcBorders>
            <w:vAlign w:val="center"/>
          </w:tcPr>
          <w:p w14:paraId="13AC1E06" w14:textId="29633649" w:rsidR="00DA61FF" w:rsidRPr="00A13B9F" w:rsidRDefault="00DA61FF" w:rsidP="00595D58">
            <w:pPr>
              <w:widowControl/>
              <w:spacing w:line="336"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626956">
              <w:rPr>
                <w:b/>
                <w:bCs/>
                <w:sz w:val="20"/>
                <w:szCs w:val="20"/>
              </w:rPr>
              <w:t>0.0798</w:t>
            </w:r>
          </w:p>
        </w:tc>
      </w:tr>
      <w:tr w:rsidR="00683DC3" w:rsidRPr="00A13B9F" w14:paraId="0BFCBB7F" w14:textId="4D087D68" w:rsidTr="00252BAC">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856" w:type="dxa"/>
            <w:tcBorders>
              <w:top w:val="none" w:sz="0" w:space="0" w:color="auto"/>
              <w:bottom w:val="none" w:sz="0" w:space="0" w:color="auto"/>
            </w:tcBorders>
            <w:vAlign w:val="center"/>
          </w:tcPr>
          <w:p w14:paraId="44B5C628" w14:textId="7DA2A281" w:rsidR="00DA61FF" w:rsidRPr="008A600E" w:rsidRDefault="00DA61FF" w:rsidP="00595D58">
            <w:pPr>
              <w:pStyle w:val="Web"/>
              <w:spacing w:line="336" w:lineRule="auto"/>
              <w:jc w:val="center"/>
              <w:rPr>
                <w:rFonts w:ascii="Times New Roman" w:eastAsia="Noto Sans TC" w:hAnsi="Times New Roman" w:cs="Times New Roman"/>
                <w:b w:val="0"/>
                <w:bCs w:val="0"/>
                <w:sz w:val="20"/>
                <w:szCs w:val="20"/>
              </w:rPr>
            </w:pPr>
            <w:r w:rsidRPr="008A600E">
              <w:rPr>
                <w:rFonts w:ascii="Times New Roman" w:hAnsi="Times New Roman" w:cs="Times New Roman"/>
                <w:b w:val="0"/>
                <w:bCs w:val="0"/>
                <w:color w:val="000000"/>
                <w:sz w:val="20"/>
                <w:szCs w:val="20"/>
              </w:rPr>
              <w:t>K=5</w:t>
            </w:r>
          </w:p>
        </w:tc>
        <w:tc>
          <w:tcPr>
            <w:tcW w:w="827" w:type="dxa"/>
            <w:tcBorders>
              <w:top w:val="none" w:sz="0" w:space="0" w:color="auto"/>
              <w:bottom w:val="none" w:sz="0" w:space="0" w:color="auto"/>
            </w:tcBorders>
            <w:vAlign w:val="center"/>
          </w:tcPr>
          <w:p w14:paraId="0C7FD5F5" w14:textId="34C03BC9" w:rsidR="00DA61FF" w:rsidRPr="00A13B9F"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13B9F">
              <w:rPr>
                <w:rFonts w:ascii="Times New Roman" w:hAnsi="Times New Roman" w:cs="Times New Roman"/>
                <w:sz w:val="20"/>
                <w:szCs w:val="20"/>
              </w:rPr>
              <w:t>0.5613</w:t>
            </w:r>
          </w:p>
        </w:tc>
        <w:tc>
          <w:tcPr>
            <w:tcW w:w="828" w:type="dxa"/>
            <w:tcBorders>
              <w:top w:val="none" w:sz="0" w:space="0" w:color="auto"/>
              <w:bottom w:val="none" w:sz="0" w:space="0" w:color="auto"/>
            </w:tcBorders>
          </w:tcPr>
          <w:p w14:paraId="509A0144" w14:textId="4E820B34" w:rsidR="00DA61FF" w:rsidRPr="00A13B9F"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626956">
              <w:rPr>
                <w:rFonts w:ascii="Times New Roman" w:hAnsi="Times New Roman" w:cs="Times New Roman"/>
                <w:sz w:val="20"/>
                <w:szCs w:val="20"/>
              </w:rPr>
              <w:t>0.8066</w:t>
            </w:r>
          </w:p>
        </w:tc>
        <w:tc>
          <w:tcPr>
            <w:tcW w:w="828" w:type="dxa"/>
            <w:tcBorders>
              <w:top w:val="none" w:sz="0" w:space="0" w:color="auto"/>
              <w:bottom w:val="none" w:sz="0" w:space="0" w:color="auto"/>
            </w:tcBorders>
          </w:tcPr>
          <w:p w14:paraId="1F3FE149" w14:textId="4182C3B0" w:rsidR="00DA61FF" w:rsidRPr="00A13B9F"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A13B9F">
              <w:rPr>
                <w:rFonts w:ascii="Times New Roman" w:hAnsi="Times New Roman" w:cs="Times New Roman"/>
                <w:sz w:val="20"/>
                <w:szCs w:val="20"/>
              </w:rPr>
              <w:t>0.0754</w:t>
            </w:r>
          </w:p>
        </w:tc>
        <w:tc>
          <w:tcPr>
            <w:tcW w:w="828" w:type="dxa"/>
            <w:tcBorders>
              <w:top w:val="none" w:sz="0" w:space="0" w:color="auto"/>
              <w:bottom w:val="none" w:sz="0" w:space="0" w:color="auto"/>
            </w:tcBorders>
          </w:tcPr>
          <w:p w14:paraId="43870CED" w14:textId="742EC7B4" w:rsidR="00DA61FF" w:rsidRPr="00A13B9F"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626956">
              <w:rPr>
                <w:rFonts w:ascii="Times New Roman" w:hAnsi="Times New Roman" w:cs="Times New Roman"/>
                <w:sz w:val="20"/>
                <w:szCs w:val="20"/>
              </w:rPr>
              <w:t>0.0743</w:t>
            </w:r>
          </w:p>
        </w:tc>
        <w:tc>
          <w:tcPr>
            <w:tcW w:w="828" w:type="dxa"/>
            <w:tcBorders>
              <w:top w:val="none" w:sz="0" w:space="0" w:color="auto"/>
              <w:bottom w:val="none" w:sz="0" w:space="0" w:color="auto"/>
            </w:tcBorders>
            <w:vAlign w:val="center"/>
          </w:tcPr>
          <w:p w14:paraId="70B279B8" w14:textId="19433CFA" w:rsidR="00DA61FF" w:rsidRPr="00A13B9F"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A13B9F">
              <w:rPr>
                <w:rFonts w:ascii="Times New Roman" w:hAnsi="Times New Roman" w:cs="Times New Roman"/>
                <w:sz w:val="20"/>
                <w:szCs w:val="20"/>
              </w:rPr>
              <w:t>0.0137</w:t>
            </w:r>
          </w:p>
        </w:tc>
        <w:tc>
          <w:tcPr>
            <w:tcW w:w="828" w:type="dxa"/>
            <w:tcBorders>
              <w:top w:val="none" w:sz="0" w:space="0" w:color="auto"/>
              <w:bottom w:val="none" w:sz="0" w:space="0" w:color="auto"/>
            </w:tcBorders>
            <w:vAlign w:val="center"/>
          </w:tcPr>
          <w:p w14:paraId="4EAA4300" w14:textId="0CD8F230" w:rsidR="00DA61FF" w:rsidRPr="00A13B9F"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626956">
              <w:rPr>
                <w:rFonts w:ascii="Times New Roman" w:hAnsi="Times New Roman" w:cs="Times New Roman"/>
                <w:sz w:val="20"/>
                <w:szCs w:val="20"/>
              </w:rPr>
              <w:t>0.0248</w:t>
            </w:r>
          </w:p>
        </w:tc>
        <w:tc>
          <w:tcPr>
            <w:tcW w:w="828" w:type="dxa"/>
            <w:tcBorders>
              <w:top w:val="none" w:sz="0" w:space="0" w:color="auto"/>
              <w:bottom w:val="none" w:sz="0" w:space="0" w:color="auto"/>
            </w:tcBorders>
            <w:vAlign w:val="center"/>
          </w:tcPr>
          <w:p w14:paraId="09F47DA2" w14:textId="080F5130" w:rsidR="00DA61FF" w:rsidRPr="00A13B9F"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A13B9F">
              <w:rPr>
                <w:rFonts w:ascii="Times New Roman" w:hAnsi="Times New Roman" w:cs="Times New Roman"/>
                <w:sz w:val="20"/>
                <w:szCs w:val="20"/>
              </w:rPr>
              <w:t>0.1738</w:t>
            </w:r>
          </w:p>
        </w:tc>
        <w:tc>
          <w:tcPr>
            <w:tcW w:w="828" w:type="dxa"/>
            <w:tcBorders>
              <w:top w:val="none" w:sz="0" w:space="0" w:color="auto"/>
              <w:bottom w:val="none" w:sz="0" w:space="0" w:color="auto"/>
            </w:tcBorders>
            <w:vAlign w:val="center"/>
          </w:tcPr>
          <w:p w14:paraId="17FD66F1" w14:textId="445D638D" w:rsidR="00DA61FF" w:rsidRPr="00A13B9F"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626956">
              <w:rPr>
                <w:rFonts w:ascii="Times New Roman" w:hAnsi="Times New Roman" w:cs="Times New Roman"/>
                <w:sz w:val="20"/>
                <w:szCs w:val="20"/>
              </w:rPr>
              <w:t>0.175</w:t>
            </w:r>
            <w:r>
              <w:rPr>
                <w:rFonts w:ascii="Times New Roman" w:hAnsi="Times New Roman" w:cs="Times New Roman"/>
                <w:sz w:val="20"/>
                <w:szCs w:val="20"/>
              </w:rPr>
              <w:t>0</w:t>
            </w:r>
          </w:p>
        </w:tc>
        <w:tc>
          <w:tcPr>
            <w:tcW w:w="828" w:type="dxa"/>
            <w:tcBorders>
              <w:top w:val="none" w:sz="0" w:space="0" w:color="auto"/>
              <w:bottom w:val="none" w:sz="0" w:space="0" w:color="auto"/>
            </w:tcBorders>
            <w:vAlign w:val="center"/>
          </w:tcPr>
          <w:p w14:paraId="03847803" w14:textId="354AF748" w:rsidR="00DA61FF" w:rsidRPr="00A13B9F"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A13B9F">
              <w:rPr>
                <w:rFonts w:ascii="Times New Roman" w:hAnsi="Times New Roman" w:cs="Times New Roman"/>
                <w:sz w:val="20"/>
                <w:szCs w:val="20"/>
              </w:rPr>
              <w:t>0.0744</w:t>
            </w:r>
          </w:p>
        </w:tc>
        <w:tc>
          <w:tcPr>
            <w:tcW w:w="828" w:type="dxa"/>
            <w:tcBorders>
              <w:top w:val="none" w:sz="0" w:space="0" w:color="auto"/>
              <w:bottom w:val="none" w:sz="0" w:space="0" w:color="auto"/>
            </w:tcBorders>
            <w:vAlign w:val="center"/>
          </w:tcPr>
          <w:p w14:paraId="59BFE595" w14:textId="7DACAD3C" w:rsidR="00DA61FF" w:rsidRPr="00A13B9F" w:rsidRDefault="00DA61FF" w:rsidP="00595D58">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626956">
              <w:rPr>
                <w:rFonts w:ascii="Times New Roman" w:hAnsi="Times New Roman" w:cs="Times New Roman"/>
                <w:sz w:val="20"/>
                <w:szCs w:val="20"/>
              </w:rPr>
              <w:t>0.074</w:t>
            </w:r>
            <w:r>
              <w:rPr>
                <w:rFonts w:ascii="Times New Roman" w:hAnsi="Times New Roman" w:cs="Times New Roman"/>
                <w:sz w:val="20"/>
                <w:szCs w:val="20"/>
              </w:rPr>
              <w:t>0</w:t>
            </w:r>
          </w:p>
        </w:tc>
      </w:tr>
      <w:tr w:rsidR="00683DC3" w:rsidRPr="00A13B9F" w14:paraId="5077DC74" w14:textId="31D76710" w:rsidTr="00252BAC">
        <w:trPr>
          <w:trHeight w:val="343"/>
        </w:trPr>
        <w:tc>
          <w:tcPr>
            <w:cnfStyle w:val="001000000000" w:firstRow="0" w:lastRow="0" w:firstColumn="1" w:lastColumn="0" w:oddVBand="0" w:evenVBand="0" w:oddHBand="0" w:evenHBand="0" w:firstRowFirstColumn="0" w:firstRowLastColumn="0" w:lastRowFirstColumn="0" w:lastRowLastColumn="0"/>
            <w:tcW w:w="856" w:type="dxa"/>
            <w:tcBorders>
              <w:bottom w:val="single" w:sz="4" w:space="0" w:color="auto"/>
            </w:tcBorders>
            <w:vAlign w:val="center"/>
          </w:tcPr>
          <w:p w14:paraId="79B1B7A6" w14:textId="118E1A33" w:rsidR="00DA61FF" w:rsidRPr="008A600E" w:rsidRDefault="00DA61FF" w:rsidP="00595D58">
            <w:pPr>
              <w:pStyle w:val="Web"/>
              <w:spacing w:line="336" w:lineRule="auto"/>
              <w:jc w:val="center"/>
              <w:rPr>
                <w:rFonts w:ascii="Times New Roman" w:eastAsia="Noto Sans TC" w:hAnsi="Times New Roman" w:cs="Times New Roman"/>
                <w:b w:val="0"/>
                <w:bCs w:val="0"/>
                <w:sz w:val="20"/>
                <w:szCs w:val="20"/>
              </w:rPr>
            </w:pPr>
            <w:r w:rsidRPr="008A600E">
              <w:rPr>
                <w:rFonts w:ascii="Times New Roman" w:hAnsi="Times New Roman" w:cs="Times New Roman"/>
                <w:b w:val="0"/>
                <w:bCs w:val="0"/>
                <w:color w:val="000000"/>
                <w:sz w:val="20"/>
                <w:szCs w:val="20"/>
              </w:rPr>
              <w:t>K=6</w:t>
            </w:r>
          </w:p>
        </w:tc>
        <w:tc>
          <w:tcPr>
            <w:tcW w:w="827" w:type="dxa"/>
            <w:tcBorders>
              <w:bottom w:val="single" w:sz="4" w:space="0" w:color="auto"/>
            </w:tcBorders>
            <w:vAlign w:val="center"/>
          </w:tcPr>
          <w:p w14:paraId="31DF4435" w14:textId="2869323E" w:rsidR="00DA61FF" w:rsidRPr="00A13B9F" w:rsidRDefault="00DA61FF" w:rsidP="00595D58">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3B9F">
              <w:rPr>
                <w:rFonts w:ascii="Times New Roman" w:hAnsi="Times New Roman" w:cs="Times New Roman"/>
                <w:sz w:val="20"/>
                <w:szCs w:val="20"/>
              </w:rPr>
              <w:t>0.5702</w:t>
            </w:r>
          </w:p>
        </w:tc>
        <w:tc>
          <w:tcPr>
            <w:tcW w:w="828" w:type="dxa"/>
            <w:tcBorders>
              <w:bottom w:val="single" w:sz="4" w:space="0" w:color="auto"/>
            </w:tcBorders>
          </w:tcPr>
          <w:p w14:paraId="19B804C1" w14:textId="20B280FD" w:rsidR="00DA61FF" w:rsidRPr="00A13B9F" w:rsidRDefault="00DA61FF" w:rsidP="00595D58">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26956">
              <w:rPr>
                <w:rFonts w:ascii="Times New Roman" w:hAnsi="Times New Roman" w:cs="Times New Roman"/>
                <w:sz w:val="20"/>
                <w:szCs w:val="20"/>
              </w:rPr>
              <w:t>0.8033</w:t>
            </w:r>
          </w:p>
        </w:tc>
        <w:tc>
          <w:tcPr>
            <w:tcW w:w="828" w:type="dxa"/>
            <w:tcBorders>
              <w:bottom w:val="single" w:sz="4" w:space="0" w:color="auto"/>
            </w:tcBorders>
          </w:tcPr>
          <w:p w14:paraId="5D48641E" w14:textId="3F2F6EBC" w:rsidR="00DA61FF" w:rsidRPr="00A13B9F" w:rsidRDefault="00DA61FF" w:rsidP="00595D58">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A13B9F">
              <w:rPr>
                <w:rFonts w:ascii="Times New Roman" w:hAnsi="Times New Roman" w:cs="Times New Roman"/>
                <w:sz w:val="20"/>
                <w:szCs w:val="20"/>
              </w:rPr>
              <w:t>0.0788</w:t>
            </w:r>
          </w:p>
        </w:tc>
        <w:tc>
          <w:tcPr>
            <w:tcW w:w="828" w:type="dxa"/>
            <w:tcBorders>
              <w:bottom w:val="single" w:sz="4" w:space="0" w:color="auto"/>
            </w:tcBorders>
          </w:tcPr>
          <w:p w14:paraId="5466F586" w14:textId="06F72D16" w:rsidR="00DA61FF" w:rsidRPr="00A13B9F" w:rsidRDefault="00DA61FF" w:rsidP="00595D58">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26956">
              <w:rPr>
                <w:rFonts w:ascii="Times New Roman" w:hAnsi="Times New Roman" w:cs="Times New Roman"/>
                <w:sz w:val="20"/>
                <w:szCs w:val="20"/>
              </w:rPr>
              <w:t>0.0759</w:t>
            </w:r>
          </w:p>
        </w:tc>
        <w:tc>
          <w:tcPr>
            <w:tcW w:w="828" w:type="dxa"/>
            <w:tcBorders>
              <w:bottom w:val="single" w:sz="4" w:space="0" w:color="auto"/>
            </w:tcBorders>
            <w:vAlign w:val="center"/>
          </w:tcPr>
          <w:p w14:paraId="3D35BBF3" w14:textId="2F07AC3A" w:rsidR="00DA61FF" w:rsidRPr="00A13B9F" w:rsidRDefault="00DA61FF" w:rsidP="00595D58">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A13B9F">
              <w:rPr>
                <w:rFonts w:ascii="Times New Roman" w:hAnsi="Times New Roman" w:cs="Times New Roman"/>
                <w:sz w:val="20"/>
                <w:szCs w:val="20"/>
              </w:rPr>
              <w:t>0.0143</w:t>
            </w:r>
          </w:p>
        </w:tc>
        <w:tc>
          <w:tcPr>
            <w:tcW w:w="828" w:type="dxa"/>
            <w:tcBorders>
              <w:bottom w:val="single" w:sz="4" w:space="0" w:color="auto"/>
            </w:tcBorders>
            <w:vAlign w:val="center"/>
          </w:tcPr>
          <w:p w14:paraId="4EE24F5C" w14:textId="1A1D83EB" w:rsidR="00DA61FF" w:rsidRPr="00A13B9F" w:rsidRDefault="00DA61FF" w:rsidP="00595D58">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26956">
              <w:rPr>
                <w:rFonts w:ascii="Times New Roman" w:hAnsi="Times New Roman" w:cs="Times New Roman"/>
                <w:sz w:val="20"/>
                <w:szCs w:val="20"/>
              </w:rPr>
              <w:t>0.0253</w:t>
            </w:r>
          </w:p>
        </w:tc>
        <w:tc>
          <w:tcPr>
            <w:tcW w:w="828" w:type="dxa"/>
            <w:tcBorders>
              <w:bottom w:val="single" w:sz="4" w:space="0" w:color="auto"/>
            </w:tcBorders>
            <w:vAlign w:val="center"/>
          </w:tcPr>
          <w:p w14:paraId="51782614" w14:textId="74D9496A" w:rsidR="00DA61FF" w:rsidRPr="00A13B9F" w:rsidRDefault="00DA61FF" w:rsidP="00595D58">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b/>
                <w:bCs/>
                <w:sz w:val="20"/>
                <w:szCs w:val="20"/>
              </w:rPr>
            </w:pPr>
            <w:r w:rsidRPr="00A13B9F">
              <w:rPr>
                <w:rFonts w:ascii="Times New Roman" w:hAnsi="Times New Roman" w:cs="Times New Roman"/>
                <w:b/>
                <w:bCs/>
                <w:sz w:val="20"/>
                <w:szCs w:val="20"/>
              </w:rPr>
              <w:t>0.1979</w:t>
            </w:r>
          </w:p>
        </w:tc>
        <w:tc>
          <w:tcPr>
            <w:tcW w:w="828" w:type="dxa"/>
            <w:tcBorders>
              <w:bottom w:val="single" w:sz="4" w:space="0" w:color="auto"/>
            </w:tcBorders>
            <w:vAlign w:val="center"/>
          </w:tcPr>
          <w:p w14:paraId="3F4F3E80" w14:textId="236452C2" w:rsidR="00DA61FF" w:rsidRPr="00A13B9F" w:rsidRDefault="00DA61FF" w:rsidP="00595D58">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26956">
              <w:rPr>
                <w:rFonts w:ascii="Times New Roman" w:hAnsi="Times New Roman" w:cs="Times New Roman"/>
                <w:sz w:val="20"/>
                <w:szCs w:val="20"/>
              </w:rPr>
              <w:t>0.181</w:t>
            </w:r>
            <w:r>
              <w:rPr>
                <w:rFonts w:ascii="Times New Roman" w:hAnsi="Times New Roman" w:cs="Times New Roman"/>
                <w:sz w:val="20"/>
                <w:szCs w:val="20"/>
              </w:rPr>
              <w:t>0</w:t>
            </w:r>
          </w:p>
        </w:tc>
        <w:tc>
          <w:tcPr>
            <w:tcW w:w="828" w:type="dxa"/>
            <w:tcBorders>
              <w:bottom w:val="single" w:sz="4" w:space="0" w:color="auto"/>
            </w:tcBorders>
            <w:vAlign w:val="center"/>
          </w:tcPr>
          <w:p w14:paraId="0959AE14" w14:textId="6F62E099" w:rsidR="00DA61FF" w:rsidRPr="00A13B9F" w:rsidRDefault="00DA61FF" w:rsidP="00595D58">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A13B9F">
              <w:rPr>
                <w:rFonts w:ascii="Times New Roman" w:hAnsi="Times New Roman" w:cs="Times New Roman"/>
                <w:sz w:val="20"/>
                <w:szCs w:val="20"/>
              </w:rPr>
              <w:t>0.0805</w:t>
            </w:r>
          </w:p>
        </w:tc>
        <w:tc>
          <w:tcPr>
            <w:tcW w:w="828" w:type="dxa"/>
            <w:tcBorders>
              <w:bottom w:val="single" w:sz="4" w:space="0" w:color="auto"/>
            </w:tcBorders>
            <w:vAlign w:val="center"/>
          </w:tcPr>
          <w:p w14:paraId="2F9993CD" w14:textId="2E099C3E" w:rsidR="00DA61FF" w:rsidRPr="00A13B9F" w:rsidRDefault="00DA61FF" w:rsidP="00595D58">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26956">
              <w:rPr>
                <w:rFonts w:ascii="Times New Roman" w:hAnsi="Times New Roman" w:cs="Times New Roman"/>
                <w:sz w:val="20"/>
                <w:szCs w:val="20"/>
              </w:rPr>
              <w:t>0.0766</w:t>
            </w:r>
          </w:p>
        </w:tc>
      </w:tr>
    </w:tbl>
    <w:p w14:paraId="6608C2C1" w14:textId="455DE2DB" w:rsidR="00EC791F" w:rsidRDefault="001C6386" w:rsidP="00474127">
      <w:pPr>
        <w:pStyle w:val="Web"/>
        <w:spacing w:before="120" w:beforeAutospacing="0" w:after="0" w:afterAutospacing="0" w:line="360" w:lineRule="exact"/>
        <w:ind w:firstLine="482"/>
        <w:jc w:val="both"/>
        <w:rPr>
          <w:rFonts w:ascii="Times New Roman" w:hAnsi="Times New Roman" w:cs="Times New Roman"/>
        </w:rPr>
      </w:pPr>
      <w:r w:rsidRPr="001C6386">
        <w:rPr>
          <w:rFonts w:ascii="Times New Roman" w:hAnsi="Times New Roman" w:cs="Times New Roman"/>
        </w:rPr>
        <w:t xml:space="preserve">The results show that a higher number of </w:t>
      </w:r>
      <w:r w:rsidR="00E55708">
        <w:rPr>
          <w:rFonts w:ascii="Times New Roman" w:hAnsi="Times New Roman" w:cs="Times New Roman"/>
        </w:rPr>
        <w:t>aspects</w:t>
      </w:r>
      <w:r w:rsidRPr="001C6386">
        <w:rPr>
          <w:rFonts w:ascii="Times New Roman" w:hAnsi="Times New Roman" w:cs="Times New Roman"/>
        </w:rPr>
        <w:t xml:space="preserve"> does not necessarily lead to better performance. While increasing</w:t>
      </w:r>
      <w:r w:rsidR="00C523F8">
        <w:rPr>
          <w:rFonts w:ascii="Times New Roman" w:hAnsi="Times New Roman" w:cs="Times New Roman"/>
        </w:rPr>
        <w:t xml:space="preserve"> </w:t>
      </w:r>
      <m:oMath>
        <m:r>
          <m:rPr>
            <m:sty m:val="p"/>
          </m:rPr>
          <w:rPr>
            <w:rFonts w:ascii="Cambria Math" w:hAnsi="Cambria Math" w:cs="Cambria Math"/>
          </w:rPr>
          <m:t>K</m:t>
        </m:r>
      </m:oMath>
      <w:r w:rsidR="00C523F8">
        <w:rPr>
          <w:rFonts w:ascii="Times New Roman" w:hAnsi="Times New Roman" w:cs="Times New Roman" w:hint="eastAsia"/>
          <w:iCs/>
        </w:rPr>
        <w:t xml:space="preserve"> </w:t>
      </w:r>
      <w:r w:rsidRPr="001C6386">
        <w:rPr>
          <w:rFonts w:ascii="Times New Roman" w:hAnsi="Times New Roman" w:cs="Times New Roman"/>
        </w:rPr>
        <w:t xml:space="preserve">from 4 to 5 or 6 leads to slight improvements in certain metrics—for example, MAP@10 increases to 0.1979 when </w:t>
      </w:r>
      <m:oMath>
        <m:r>
          <m:rPr>
            <m:sty m:val="p"/>
          </m:rPr>
          <w:rPr>
            <w:rFonts w:ascii="Cambria Math" w:hAnsi="Cambria Math" w:cs="Cambria Math"/>
          </w:rPr>
          <m:t>K</m:t>
        </m:r>
      </m:oMath>
      <w:r w:rsidRPr="001C6386">
        <w:rPr>
          <w:rStyle w:val="katex-mathml"/>
          <w:rFonts w:ascii="Times New Roman" w:hAnsi="Times New Roman" w:cs="Times New Roman"/>
        </w:rPr>
        <w:t>=6</w:t>
      </w:r>
      <w:r w:rsidRPr="001C6386">
        <w:rPr>
          <w:rFonts w:ascii="Times New Roman" w:hAnsi="Times New Roman" w:cs="Times New Roman"/>
        </w:rPr>
        <w:t>—</w:t>
      </w:r>
      <w:r w:rsidR="005873DC">
        <w:rPr>
          <w:rFonts w:ascii="Times New Roman" w:hAnsi="Times New Roman" w:cs="Times New Roman"/>
        </w:rPr>
        <w:t xml:space="preserve">but </w:t>
      </w:r>
      <w:r w:rsidRPr="001C6386">
        <w:rPr>
          <w:rFonts w:ascii="Times New Roman" w:hAnsi="Times New Roman" w:cs="Times New Roman"/>
        </w:rPr>
        <w:t xml:space="preserve">the overall performance tends to decline or fluctuate. Notably, HR@10 drops from 0.5945 at </w:t>
      </w:r>
      <m:oMath>
        <m:r>
          <m:rPr>
            <m:sty m:val="p"/>
          </m:rPr>
          <w:rPr>
            <w:rFonts w:ascii="Cambria Math" w:hAnsi="Cambria Math" w:cs="Cambria Math"/>
          </w:rPr>
          <m:t>K</m:t>
        </m:r>
      </m:oMath>
      <w:r w:rsidRPr="001C6386">
        <w:rPr>
          <w:rStyle w:val="katex-mathml"/>
          <w:rFonts w:ascii="Times New Roman" w:hAnsi="Times New Roman" w:cs="Times New Roman"/>
        </w:rPr>
        <w:t>=4</w:t>
      </w:r>
      <w:r w:rsidRPr="001C6386">
        <w:rPr>
          <w:rFonts w:ascii="Times New Roman" w:hAnsi="Times New Roman" w:cs="Times New Roman"/>
        </w:rPr>
        <w:t xml:space="preserve"> to 0.5613 at </w:t>
      </w:r>
      <m:oMath>
        <m:r>
          <m:rPr>
            <m:sty m:val="p"/>
          </m:rPr>
          <w:rPr>
            <w:rFonts w:ascii="Cambria Math" w:hAnsi="Cambria Math" w:cs="Cambria Math"/>
          </w:rPr>
          <m:t>K</m:t>
        </m:r>
      </m:oMath>
      <w:r w:rsidRPr="001C6386">
        <w:rPr>
          <w:rStyle w:val="katex-mathml"/>
          <w:rFonts w:ascii="Times New Roman" w:hAnsi="Times New Roman" w:cs="Times New Roman"/>
        </w:rPr>
        <w:t>=5</w:t>
      </w:r>
      <w:r w:rsidRPr="001C6386">
        <w:rPr>
          <w:rFonts w:ascii="Times New Roman" w:hAnsi="Times New Roman" w:cs="Times New Roman"/>
        </w:rPr>
        <w:t>, reflecting a trade-off between granularity and generalization.</w:t>
      </w:r>
      <w:r w:rsidR="00EB462D">
        <w:rPr>
          <w:rFonts w:ascii="Times New Roman" w:hAnsi="Times New Roman" w:cs="Times New Roman"/>
        </w:rPr>
        <w:t xml:space="preserve"> </w:t>
      </w:r>
      <w:r w:rsidR="00EB462D" w:rsidRPr="00EB462D">
        <w:rPr>
          <w:rFonts w:ascii="Times New Roman" w:hAnsi="Times New Roman" w:cs="Times New Roman"/>
        </w:rPr>
        <w:t>Similar trends are seen at both top-10 and top-20 levels, where K=4</w:t>
      </w:r>
      <w:r w:rsidR="00EB462D">
        <w:rPr>
          <w:rFonts w:ascii="Times New Roman" w:hAnsi="Times New Roman" w:cs="Times New Roman"/>
        </w:rPr>
        <w:t xml:space="preserve"> </w:t>
      </w:r>
      <w:r w:rsidR="00EB462D" w:rsidRPr="00EB462D">
        <w:rPr>
          <w:rFonts w:ascii="Times New Roman" w:hAnsi="Times New Roman" w:cs="Times New Roman"/>
        </w:rPr>
        <w:t>generally yields superior performance in key metrics, compared to higher aspect counts.</w:t>
      </w:r>
      <w:r w:rsidRPr="001C6386">
        <w:rPr>
          <w:rFonts w:ascii="Times New Roman" w:hAnsi="Times New Roman" w:cs="Times New Roman"/>
        </w:rPr>
        <w:t xml:space="preserve"> These findings suggest that overly fine-grained clustering may fragment semantic patterns and weaken the effectiveness of aspect signals. Conversely, too few </w:t>
      </w:r>
      <w:r w:rsidR="00E55708">
        <w:rPr>
          <w:rFonts w:ascii="Times New Roman" w:hAnsi="Times New Roman" w:cs="Times New Roman"/>
        </w:rPr>
        <w:t>aspects</w:t>
      </w:r>
      <w:r w:rsidRPr="001C6386">
        <w:rPr>
          <w:rFonts w:ascii="Times New Roman" w:hAnsi="Times New Roman" w:cs="Times New Roman"/>
        </w:rPr>
        <w:t xml:space="preserve"> may oversimplify user preferences and obscure meaningful distinctions. Therefore, it is essential to find a proper balance in aspect granularity to ensure that the clustering captures diverse yet coherent topics. Based on our experimental findings, the model achieved the best overall performance when the number of clusters was set to </w:t>
      </w:r>
      <m:oMath>
        <m:r>
          <m:rPr>
            <m:sty m:val="p"/>
          </m:rPr>
          <w:rPr>
            <w:rFonts w:ascii="Cambria Math" w:hAnsi="Cambria Math" w:cs="Cambria Math"/>
          </w:rPr>
          <m:t>K</m:t>
        </m:r>
      </m:oMath>
      <w:r w:rsidRPr="001C6386">
        <w:rPr>
          <w:rFonts w:ascii="Times New Roman" w:hAnsi="Times New Roman" w:cs="Times New Roman"/>
        </w:rPr>
        <w:t>= 4.</w:t>
      </w:r>
    </w:p>
    <w:p w14:paraId="1BE8FF8E" w14:textId="227D6C95" w:rsidR="009E392D" w:rsidRPr="004E69C9" w:rsidRDefault="00B33B03" w:rsidP="002F1E18">
      <w:pPr>
        <w:keepNext/>
        <w:numPr>
          <w:ilvl w:val="2"/>
          <w:numId w:val="4"/>
        </w:numPr>
        <w:spacing w:beforeLines="50" w:before="200" w:afterLines="50" w:after="200" w:line="276" w:lineRule="auto"/>
        <w:outlineLvl w:val="2"/>
        <w:rPr>
          <w:rFonts w:eastAsia="Times New Roman"/>
          <w:b/>
          <w:bCs/>
          <w:iCs/>
          <w:sz w:val="26"/>
          <w:szCs w:val="26"/>
        </w:rPr>
      </w:pPr>
      <w:bookmarkStart w:id="187" w:name="_Toc204995662"/>
      <w:r w:rsidRPr="00B33B03">
        <w:rPr>
          <w:rFonts w:eastAsia="新細明體"/>
          <w:b/>
          <w:bCs/>
          <w:iCs/>
          <w:sz w:val="26"/>
          <w:szCs w:val="26"/>
        </w:rPr>
        <w:t>Ablation Stud</w:t>
      </w:r>
      <w:r w:rsidR="00D22AB0">
        <w:rPr>
          <w:rFonts w:eastAsia="新細明體" w:hint="eastAsia"/>
          <w:b/>
          <w:bCs/>
          <w:iCs/>
          <w:sz w:val="26"/>
          <w:szCs w:val="26"/>
        </w:rPr>
        <w:t>i</w:t>
      </w:r>
      <w:r w:rsidR="00D22AB0">
        <w:rPr>
          <w:rFonts w:eastAsia="新細明體"/>
          <w:b/>
          <w:bCs/>
          <w:iCs/>
          <w:sz w:val="26"/>
          <w:szCs w:val="26"/>
        </w:rPr>
        <w:t>es</w:t>
      </w:r>
      <w:r w:rsidR="009E392D" w:rsidRPr="00B33B03">
        <w:rPr>
          <w:rFonts w:eastAsia="Times New Roman"/>
          <w:b/>
          <w:bCs/>
          <w:iCs/>
          <w:sz w:val="26"/>
          <w:szCs w:val="26"/>
        </w:rPr>
        <w:t xml:space="preserve"> </w:t>
      </w:r>
      <w:r w:rsidR="009E392D" w:rsidRPr="008D0148">
        <w:rPr>
          <w:rFonts w:eastAsia="Times New Roman"/>
          <w:b/>
          <w:bCs/>
          <w:iCs/>
          <w:sz w:val="26"/>
          <w:szCs w:val="26"/>
        </w:rPr>
        <w:t>o</w:t>
      </w:r>
      <w:r w:rsidR="008538BF">
        <w:rPr>
          <w:rFonts w:eastAsia="Times New Roman"/>
          <w:b/>
          <w:bCs/>
          <w:iCs/>
          <w:sz w:val="26"/>
          <w:szCs w:val="26"/>
        </w:rPr>
        <w:t>n</w:t>
      </w:r>
      <w:r w:rsidR="008538BF">
        <w:rPr>
          <w:rFonts w:eastAsia="Times New Roman"/>
          <w:b/>
          <w:bCs/>
          <w:sz w:val="22"/>
          <w:szCs w:val="22"/>
        </w:rPr>
        <w:t xml:space="preserve"> </w:t>
      </w:r>
      <w:r w:rsidR="008538BF" w:rsidRPr="008538BF">
        <w:rPr>
          <w:rFonts w:eastAsia="Times New Roman"/>
          <w:b/>
          <w:bCs/>
          <w:sz w:val="26"/>
          <w:szCs w:val="26"/>
        </w:rPr>
        <w:t xml:space="preserve">Proposed </w:t>
      </w:r>
      <w:r w:rsidR="008538BF" w:rsidRPr="008538BF">
        <w:rPr>
          <w:rFonts w:eastAsia="新細明體"/>
          <w:b/>
          <w:bCs/>
          <w:sz w:val="26"/>
          <w:szCs w:val="26"/>
        </w:rPr>
        <w:t>Model</w:t>
      </w:r>
      <w:r w:rsidR="00BA3FAF">
        <w:rPr>
          <w:rFonts w:eastAsia="新細明體"/>
          <w:b/>
          <w:bCs/>
          <w:sz w:val="26"/>
          <w:szCs w:val="26"/>
        </w:rPr>
        <w:t xml:space="preserve"> (RAK</w:t>
      </w:r>
      <w:r w:rsidR="00DE4C65">
        <w:rPr>
          <w:rFonts w:eastAsia="新細明體"/>
          <w:b/>
          <w:bCs/>
          <w:sz w:val="26"/>
          <w:szCs w:val="26"/>
        </w:rPr>
        <w:t>G</w:t>
      </w:r>
      <w:r w:rsidR="00BA3FAF">
        <w:rPr>
          <w:rFonts w:eastAsia="新細明體"/>
          <w:b/>
          <w:bCs/>
          <w:sz w:val="26"/>
          <w:szCs w:val="26"/>
        </w:rPr>
        <w:t>-LMR)</w:t>
      </w:r>
      <w:bookmarkEnd w:id="187"/>
    </w:p>
    <w:p w14:paraId="155C5D81" w14:textId="3D8C6F2F" w:rsidR="009F2E8E" w:rsidRDefault="004E69C9" w:rsidP="009F2E8E">
      <w:pPr>
        <w:widowControl/>
        <w:spacing w:line="400" w:lineRule="exact"/>
        <w:ind w:firstLine="482"/>
      </w:pPr>
      <w:r w:rsidRPr="004E69C9">
        <w:t>To investigate the contribution of each component in the proposed RAK</w:t>
      </w:r>
      <w:r w:rsidR="00DE4C65">
        <w:t>G</w:t>
      </w:r>
      <w:r w:rsidRPr="004E69C9">
        <w:t xml:space="preserve">-LMR model, we conduct </w:t>
      </w:r>
      <w:r w:rsidR="00060878">
        <w:t xml:space="preserve">an </w:t>
      </w:r>
      <w:r w:rsidRPr="004E69C9">
        <w:t>ablation stud</w:t>
      </w:r>
      <w:r w:rsidR="00060878">
        <w:t>y</w:t>
      </w:r>
      <w:r w:rsidRPr="004E69C9">
        <w:t xml:space="preserve"> by </w:t>
      </w:r>
      <w:r w:rsidR="00060878" w:rsidRPr="00060878">
        <w:t>selectively removing one component at a tim</w:t>
      </w:r>
      <w:r w:rsidR="00060878">
        <w:t xml:space="preserve">e: </w:t>
      </w:r>
      <w:r w:rsidR="00060878" w:rsidRPr="00060878">
        <w:t>I</w:t>
      </w:r>
      <w:r w:rsidR="00060878">
        <w:t xml:space="preserve">ntention, </w:t>
      </w:r>
      <w:r w:rsidR="00060878" w:rsidRPr="00060878">
        <w:t>Description</w:t>
      </w:r>
      <w:r w:rsidR="00060878">
        <w:t xml:space="preserve">, </w:t>
      </w:r>
      <w:r w:rsidR="00060878" w:rsidRPr="00060878">
        <w:t>Image</w:t>
      </w:r>
      <w:r w:rsidR="00060878">
        <w:t xml:space="preserve"> </w:t>
      </w:r>
      <w:r w:rsidR="00442F55">
        <w:t>Caption</w:t>
      </w:r>
      <w:r w:rsidR="00060878">
        <w:t xml:space="preserve">, </w:t>
      </w:r>
      <w:r w:rsidR="00060878" w:rsidRPr="001F3EB6">
        <w:t xml:space="preserve">Image, </w:t>
      </w:r>
      <w:r w:rsidR="00F948CC" w:rsidRPr="001F3EB6">
        <w:t>Aspect-based Review</w:t>
      </w:r>
      <w:r w:rsidR="00060878" w:rsidRPr="001F3EB6">
        <w:t>.</w:t>
      </w:r>
      <w:r w:rsidRPr="001F3EB6">
        <w:t xml:space="preserve"> The results under Top-10 and Top-20 recommendation settings are </w:t>
      </w:r>
      <w:r w:rsidR="008B72F5" w:rsidRPr="001F3EB6">
        <w:rPr>
          <w:rFonts w:hint="eastAsia"/>
        </w:rPr>
        <w:t>p</w:t>
      </w:r>
      <w:r w:rsidR="008B72F5" w:rsidRPr="001F3EB6">
        <w:t>resent</w:t>
      </w:r>
      <w:r w:rsidR="008B72F5" w:rsidRPr="009F2E8E">
        <w:t xml:space="preserve">ed </w:t>
      </w:r>
      <w:r w:rsidRPr="009F2E8E">
        <w:t>in</w:t>
      </w:r>
      <w:r w:rsidR="00C523F8" w:rsidRPr="009F2E8E">
        <w:t xml:space="preserve"> </w:t>
      </w:r>
      <w:r w:rsidR="00C523F8" w:rsidRPr="009F2E8E">
        <w:fldChar w:fldCharType="begin"/>
      </w:r>
      <w:r w:rsidR="00C523F8" w:rsidRPr="009F2E8E">
        <w:instrText xml:space="preserve"> REF _Ref199217812 \h </w:instrText>
      </w:r>
      <w:r w:rsidR="001F3EB6" w:rsidRPr="009F2E8E">
        <w:instrText xml:space="preserve"> \* MERGEFORMAT </w:instrText>
      </w:r>
      <w:r w:rsidR="00C523F8" w:rsidRPr="009F2E8E">
        <w:fldChar w:fldCharType="separate"/>
      </w:r>
      <w:r w:rsidR="00775739" w:rsidRPr="00775739">
        <w:rPr>
          <w:rFonts w:eastAsia="Times New Roman"/>
        </w:rPr>
        <w:t xml:space="preserve">Table </w:t>
      </w:r>
      <w:r w:rsidR="00775739" w:rsidRPr="00775739">
        <w:rPr>
          <w:rFonts w:eastAsia="Times New Roman"/>
          <w:noProof/>
        </w:rPr>
        <w:t>4</w:t>
      </w:r>
      <w:r w:rsidR="00C523F8" w:rsidRPr="009F2E8E">
        <w:fldChar w:fldCharType="end"/>
      </w:r>
      <w:r w:rsidR="00C523F8" w:rsidRPr="009F2E8E">
        <w:t xml:space="preserve"> and</w:t>
      </w:r>
      <w:r w:rsidR="00A7272D" w:rsidRPr="009F2E8E">
        <w:rPr>
          <w:rFonts w:hint="eastAsia"/>
        </w:rPr>
        <w:t xml:space="preserve"> </w:t>
      </w:r>
      <w:r w:rsidR="00076998" w:rsidRPr="009F2E8E">
        <w:fldChar w:fldCharType="begin"/>
      </w:r>
      <w:r w:rsidR="00076998" w:rsidRPr="009F2E8E">
        <w:instrText xml:space="preserve"> </w:instrText>
      </w:r>
      <w:r w:rsidR="00076998" w:rsidRPr="009F2E8E">
        <w:rPr>
          <w:rFonts w:hint="eastAsia"/>
        </w:rPr>
        <w:instrText>REF _Ref202395105 \h</w:instrText>
      </w:r>
      <w:r w:rsidR="00076998" w:rsidRPr="009F2E8E">
        <w:instrText xml:space="preserve"> </w:instrText>
      </w:r>
      <w:r w:rsidR="00FC7866" w:rsidRPr="009F2E8E">
        <w:instrText xml:space="preserve"> \* MERGEFORMAT </w:instrText>
      </w:r>
      <w:r w:rsidR="00076998" w:rsidRPr="009F2E8E">
        <w:fldChar w:fldCharType="separate"/>
      </w:r>
      <w:r w:rsidR="00775739" w:rsidRPr="00775739">
        <w:t xml:space="preserve">Table </w:t>
      </w:r>
      <w:r w:rsidR="00775739" w:rsidRPr="00775739">
        <w:rPr>
          <w:noProof/>
        </w:rPr>
        <w:t>5</w:t>
      </w:r>
      <w:r w:rsidR="00076998" w:rsidRPr="009F2E8E">
        <w:fldChar w:fldCharType="end"/>
      </w:r>
      <w:r w:rsidR="009F5DE2" w:rsidRPr="00FC7866">
        <w:t>：</w:t>
      </w:r>
    </w:p>
    <w:p w14:paraId="1A05654D" w14:textId="632BB7A5" w:rsidR="008E0405" w:rsidRPr="009F2E8E" w:rsidRDefault="009F2E8E" w:rsidP="009F2E8E">
      <w:pPr>
        <w:widowControl/>
      </w:pPr>
      <w:r>
        <w:br w:type="page"/>
      </w:r>
    </w:p>
    <w:p w14:paraId="336A5D41" w14:textId="68237C67" w:rsidR="005C3AA2" w:rsidRPr="00BB26F9" w:rsidRDefault="009F2E8E" w:rsidP="004D1D01">
      <w:pPr>
        <w:spacing w:line="360" w:lineRule="auto"/>
        <w:jc w:val="center"/>
        <w:rPr>
          <w:rFonts w:eastAsiaTheme="minorEastAsia"/>
          <w:sz w:val="22"/>
          <w:szCs w:val="22"/>
        </w:rPr>
      </w:pPr>
      <w:bookmarkStart w:id="188" w:name="_Ref199217812"/>
      <w:bookmarkStart w:id="189" w:name="_Toc204953211"/>
      <w:r w:rsidRPr="00995B86">
        <w:rPr>
          <w:rFonts w:eastAsia="Times New Roman"/>
          <w:sz w:val="22"/>
          <w:szCs w:val="22"/>
        </w:rPr>
        <w:lastRenderedPageBreak/>
        <w:t xml:space="preserve">Table </w:t>
      </w:r>
      <w:r w:rsidRPr="00995B86">
        <w:rPr>
          <w:rFonts w:eastAsia="Times New Roman"/>
          <w:sz w:val="22"/>
          <w:szCs w:val="22"/>
        </w:rPr>
        <w:fldChar w:fldCharType="begin"/>
      </w:r>
      <w:r w:rsidRPr="00995B86">
        <w:rPr>
          <w:rFonts w:eastAsia="Times New Roman"/>
          <w:sz w:val="22"/>
          <w:szCs w:val="22"/>
        </w:rPr>
        <w:instrText xml:space="preserve"> SEQ Table \* ARABIC </w:instrText>
      </w:r>
      <w:r w:rsidRPr="00995B86">
        <w:rPr>
          <w:rFonts w:eastAsia="Times New Roman"/>
          <w:sz w:val="22"/>
          <w:szCs w:val="22"/>
        </w:rPr>
        <w:fldChar w:fldCharType="separate"/>
      </w:r>
      <w:r w:rsidR="00775739">
        <w:rPr>
          <w:rFonts w:eastAsia="Times New Roman"/>
          <w:noProof/>
          <w:sz w:val="22"/>
          <w:szCs w:val="22"/>
        </w:rPr>
        <w:t>4</w:t>
      </w:r>
      <w:r w:rsidRPr="00995B86">
        <w:rPr>
          <w:rFonts w:eastAsia="Times New Roman"/>
          <w:sz w:val="22"/>
          <w:szCs w:val="22"/>
        </w:rPr>
        <w:fldChar w:fldCharType="end"/>
      </w:r>
      <w:bookmarkEnd w:id="188"/>
      <w:r w:rsidRPr="00995B86">
        <w:rPr>
          <w:rFonts w:eastAsia="Times New Roman"/>
          <w:sz w:val="22"/>
          <w:szCs w:val="22"/>
        </w:rPr>
        <w:t>: Ablation Studies on RAK</w:t>
      </w:r>
      <w:r>
        <w:rPr>
          <w:rFonts w:eastAsia="Times New Roman"/>
          <w:sz w:val="22"/>
          <w:szCs w:val="22"/>
        </w:rPr>
        <w:t>G</w:t>
      </w:r>
      <w:r w:rsidRPr="00995B86">
        <w:rPr>
          <w:rFonts w:eastAsia="Times New Roman"/>
          <w:sz w:val="22"/>
          <w:szCs w:val="22"/>
        </w:rPr>
        <w:t>-LMR under Top-10 recommendation.</w:t>
      </w:r>
      <w:bookmarkEnd w:id="189"/>
    </w:p>
    <w:tbl>
      <w:tblPr>
        <w:tblStyle w:val="22"/>
        <w:tblW w:w="9072" w:type="dxa"/>
        <w:tblInd w:w="-5" w:type="dxa"/>
        <w:tblBorders>
          <w:top w:val="none" w:sz="0" w:space="0" w:color="auto"/>
          <w:bottom w:val="none" w:sz="0" w:space="0" w:color="auto"/>
        </w:tblBorders>
        <w:tblLayout w:type="fixed"/>
        <w:tblLook w:val="04A0" w:firstRow="1" w:lastRow="0" w:firstColumn="1" w:lastColumn="0" w:noHBand="0" w:noVBand="1"/>
      </w:tblPr>
      <w:tblGrid>
        <w:gridCol w:w="3549"/>
        <w:gridCol w:w="1039"/>
        <w:gridCol w:w="1040"/>
        <w:gridCol w:w="1040"/>
        <w:gridCol w:w="1134"/>
        <w:gridCol w:w="1270"/>
      </w:tblGrid>
      <w:tr w:rsidR="008D14EF" w:rsidRPr="00DB6F94" w14:paraId="24C20C9D" w14:textId="77777777" w:rsidTr="008E2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9" w:type="dxa"/>
            <w:tcBorders>
              <w:top w:val="single" w:sz="4" w:space="0" w:color="auto"/>
              <w:bottom w:val="single" w:sz="4" w:space="0" w:color="auto"/>
            </w:tcBorders>
          </w:tcPr>
          <w:p w14:paraId="70AF6F15" w14:textId="77777777" w:rsidR="00DB6F94" w:rsidRPr="008D14EF" w:rsidRDefault="00DB6F94" w:rsidP="00F70611">
            <w:pPr>
              <w:pStyle w:val="Web"/>
              <w:spacing w:line="336" w:lineRule="auto"/>
              <w:jc w:val="center"/>
              <w:rPr>
                <w:rFonts w:ascii="Times New Roman" w:eastAsia="Noto Sans TC" w:hAnsi="Times New Roman" w:cs="Times New Roman"/>
                <w:sz w:val="20"/>
                <w:szCs w:val="20"/>
              </w:rPr>
            </w:pPr>
          </w:p>
        </w:tc>
        <w:tc>
          <w:tcPr>
            <w:tcW w:w="1039" w:type="dxa"/>
            <w:tcBorders>
              <w:top w:val="single" w:sz="4" w:space="0" w:color="auto"/>
              <w:bottom w:val="single" w:sz="4" w:space="0" w:color="auto"/>
            </w:tcBorders>
          </w:tcPr>
          <w:p w14:paraId="2CB3297D" w14:textId="27E938DA" w:rsidR="00DB6F94" w:rsidRPr="007D6A3B" w:rsidRDefault="00DB6F94"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HR</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@10</w:t>
            </w:r>
          </w:p>
        </w:tc>
        <w:tc>
          <w:tcPr>
            <w:tcW w:w="1040" w:type="dxa"/>
            <w:tcBorders>
              <w:top w:val="single" w:sz="4" w:space="0" w:color="auto"/>
              <w:bottom w:val="single" w:sz="4" w:space="0" w:color="auto"/>
            </w:tcBorders>
          </w:tcPr>
          <w:p w14:paraId="25C62EB7" w14:textId="3936B83F" w:rsidR="00DB6F94" w:rsidRPr="007D6A3B" w:rsidRDefault="00DB6F94"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P</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@10</w:t>
            </w:r>
          </w:p>
        </w:tc>
        <w:tc>
          <w:tcPr>
            <w:tcW w:w="1040" w:type="dxa"/>
            <w:tcBorders>
              <w:top w:val="single" w:sz="4" w:space="0" w:color="auto"/>
              <w:bottom w:val="single" w:sz="4" w:space="0" w:color="auto"/>
            </w:tcBorders>
          </w:tcPr>
          <w:p w14:paraId="3EFAF1C1" w14:textId="03471372" w:rsidR="00DB6F94" w:rsidRPr="007D6A3B" w:rsidRDefault="00DB6F94"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F1</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@10</w:t>
            </w:r>
          </w:p>
        </w:tc>
        <w:tc>
          <w:tcPr>
            <w:tcW w:w="1134" w:type="dxa"/>
            <w:tcBorders>
              <w:top w:val="single" w:sz="4" w:space="0" w:color="auto"/>
              <w:bottom w:val="single" w:sz="4" w:space="0" w:color="auto"/>
            </w:tcBorders>
          </w:tcPr>
          <w:p w14:paraId="3C1959B2" w14:textId="53AC97BF" w:rsidR="00DB6F94" w:rsidRPr="007D6A3B" w:rsidRDefault="009913E7"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 xml:space="preserve">MAP </w:t>
            </w:r>
            <w:r w:rsidR="00DB6F94" w:rsidRPr="007D6A3B">
              <w:rPr>
                <w:rFonts w:ascii="Times New Roman" w:eastAsia="Noto Sans TC" w:hAnsi="Times New Roman" w:cs="Times New Roman"/>
                <w:b w:val="0"/>
                <w:bCs w:val="0"/>
                <w:sz w:val="20"/>
                <w:szCs w:val="20"/>
              </w:rPr>
              <w:t>@10</w:t>
            </w:r>
          </w:p>
        </w:tc>
        <w:tc>
          <w:tcPr>
            <w:tcW w:w="1270" w:type="dxa"/>
            <w:tcBorders>
              <w:top w:val="single" w:sz="4" w:space="0" w:color="auto"/>
              <w:bottom w:val="single" w:sz="4" w:space="0" w:color="auto"/>
            </w:tcBorders>
          </w:tcPr>
          <w:p w14:paraId="3392E0AD" w14:textId="66CC95BE" w:rsidR="00DB6F94" w:rsidRPr="007D6A3B" w:rsidRDefault="009913E7"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 xml:space="preserve">NDCG </w:t>
            </w:r>
            <w:r w:rsidR="00DB6F94" w:rsidRPr="007D6A3B">
              <w:rPr>
                <w:rFonts w:ascii="Times New Roman" w:eastAsia="Noto Sans TC" w:hAnsi="Times New Roman" w:cs="Times New Roman"/>
                <w:b w:val="0"/>
                <w:bCs w:val="0"/>
                <w:sz w:val="20"/>
                <w:szCs w:val="20"/>
              </w:rPr>
              <w:t>@10</w:t>
            </w:r>
          </w:p>
        </w:tc>
      </w:tr>
      <w:tr w:rsidR="008D14EF" w:rsidRPr="001A2553" w14:paraId="46845858" w14:textId="77777777" w:rsidTr="008E2990">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3549" w:type="dxa"/>
            <w:tcBorders>
              <w:top w:val="single" w:sz="4" w:space="0" w:color="auto"/>
              <w:bottom w:val="none" w:sz="0" w:space="0" w:color="auto"/>
            </w:tcBorders>
          </w:tcPr>
          <w:p w14:paraId="436AAC9D" w14:textId="3FE3BD78" w:rsidR="009913E7" w:rsidRPr="00BF28AD" w:rsidRDefault="009913E7" w:rsidP="00F70611">
            <w:pPr>
              <w:pStyle w:val="Web"/>
              <w:spacing w:line="336" w:lineRule="auto"/>
              <w:jc w:val="center"/>
              <w:rPr>
                <w:rFonts w:ascii="Times New Roman" w:eastAsia="Noto Sans TC" w:hAnsi="Times New Roman" w:cs="Times New Roman"/>
                <w:sz w:val="20"/>
                <w:szCs w:val="20"/>
              </w:rPr>
            </w:pPr>
            <w:r w:rsidRPr="00BF28AD">
              <w:rPr>
                <w:rFonts w:ascii="Times New Roman" w:eastAsia="Noto Sans TC" w:hAnsi="Times New Roman" w:cs="Times New Roman"/>
                <w:kern w:val="24"/>
                <w:sz w:val="20"/>
                <w:szCs w:val="20"/>
              </w:rPr>
              <w:t>RAKG-LMR</w:t>
            </w:r>
          </w:p>
        </w:tc>
        <w:tc>
          <w:tcPr>
            <w:tcW w:w="1039" w:type="dxa"/>
            <w:tcBorders>
              <w:top w:val="single" w:sz="4" w:space="0" w:color="auto"/>
              <w:bottom w:val="none" w:sz="0" w:space="0" w:color="auto"/>
            </w:tcBorders>
            <w:vAlign w:val="center"/>
          </w:tcPr>
          <w:p w14:paraId="18A3D1B0" w14:textId="3F6B6357" w:rsidR="009913E7" w:rsidRPr="003E7E02"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3E7E02">
              <w:rPr>
                <w:rFonts w:ascii="Times New Roman" w:hAnsi="Times New Roman" w:cs="Times New Roman"/>
                <w:b/>
                <w:bCs/>
                <w:sz w:val="20"/>
                <w:szCs w:val="20"/>
              </w:rPr>
              <w:t>0.5945</w:t>
            </w:r>
          </w:p>
        </w:tc>
        <w:tc>
          <w:tcPr>
            <w:tcW w:w="1040" w:type="dxa"/>
            <w:tcBorders>
              <w:top w:val="single" w:sz="4" w:space="0" w:color="auto"/>
              <w:bottom w:val="none" w:sz="0" w:space="0" w:color="auto"/>
            </w:tcBorders>
            <w:vAlign w:val="center"/>
          </w:tcPr>
          <w:p w14:paraId="63847679" w14:textId="3C0C2E4B" w:rsidR="009913E7" w:rsidRPr="003E7E02"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b/>
                <w:bCs/>
                <w:sz w:val="20"/>
                <w:szCs w:val="20"/>
              </w:rPr>
            </w:pPr>
            <w:r w:rsidRPr="003E7E02">
              <w:rPr>
                <w:rFonts w:ascii="Times New Roman" w:hAnsi="Times New Roman" w:cs="Times New Roman"/>
                <w:b/>
                <w:bCs/>
                <w:sz w:val="20"/>
                <w:szCs w:val="20"/>
              </w:rPr>
              <w:t>0.082</w:t>
            </w:r>
            <w:r w:rsidR="006A5F87">
              <w:rPr>
                <w:rFonts w:ascii="Times New Roman" w:hAnsi="Times New Roman" w:cs="Times New Roman"/>
                <w:b/>
                <w:bCs/>
                <w:sz w:val="20"/>
                <w:szCs w:val="20"/>
              </w:rPr>
              <w:t>0</w:t>
            </w:r>
          </w:p>
        </w:tc>
        <w:tc>
          <w:tcPr>
            <w:tcW w:w="1040" w:type="dxa"/>
            <w:tcBorders>
              <w:top w:val="single" w:sz="4" w:space="0" w:color="auto"/>
              <w:bottom w:val="none" w:sz="0" w:space="0" w:color="auto"/>
            </w:tcBorders>
            <w:vAlign w:val="center"/>
          </w:tcPr>
          <w:p w14:paraId="6BC1EFF9" w14:textId="6C5D504C" w:rsidR="009913E7" w:rsidRPr="003E7E02"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b/>
                <w:bCs/>
                <w:sz w:val="20"/>
                <w:szCs w:val="20"/>
              </w:rPr>
            </w:pPr>
            <w:r w:rsidRPr="003E7E02">
              <w:rPr>
                <w:rFonts w:ascii="Times New Roman" w:hAnsi="Times New Roman" w:cs="Times New Roman"/>
                <w:b/>
                <w:bCs/>
                <w:sz w:val="20"/>
                <w:szCs w:val="20"/>
              </w:rPr>
              <w:t>0.0149</w:t>
            </w:r>
          </w:p>
        </w:tc>
        <w:tc>
          <w:tcPr>
            <w:tcW w:w="1134" w:type="dxa"/>
            <w:tcBorders>
              <w:top w:val="single" w:sz="4" w:space="0" w:color="auto"/>
              <w:bottom w:val="none" w:sz="0" w:space="0" w:color="auto"/>
            </w:tcBorders>
            <w:vAlign w:val="center"/>
          </w:tcPr>
          <w:p w14:paraId="0A201281" w14:textId="7834953F" w:rsidR="009913E7" w:rsidRPr="003E7E02"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b/>
                <w:bCs/>
                <w:sz w:val="20"/>
                <w:szCs w:val="20"/>
              </w:rPr>
            </w:pPr>
            <w:r w:rsidRPr="003E7E02">
              <w:rPr>
                <w:rFonts w:ascii="Times New Roman" w:hAnsi="Times New Roman" w:cs="Times New Roman"/>
                <w:b/>
                <w:bCs/>
                <w:sz w:val="20"/>
                <w:szCs w:val="20"/>
              </w:rPr>
              <w:t>0.1943</w:t>
            </w:r>
          </w:p>
        </w:tc>
        <w:tc>
          <w:tcPr>
            <w:tcW w:w="1270" w:type="dxa"/>
            <w:tcBorders>
              <w:top w:val="single" w:sz="4" w:space="0" w:color="auto"/>
              <w:bottom w:val="none" w:sz="0" w:space="0" w:color="auto"/>
            </w:tcBorders>
            <w:vAlign w:val="center"/>
          </w:tcPr>
          <w:p w14:paraId="0B7299D6" w14:textId="6803C4A1" w:rsidR="009913E7" w:rsidRPr="003E7E02"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b/>
                <w:bCs/>
                <w:sz w:val="20"/>
                <w:szCs w:val="20"/>
              </w:rPr>
            </w:pPr>
            <w:r w:rsidRPr="003E7E02">
              <w:rPr>
                <w:rFonts w:ascii="Times New Roman" w:hAnsi="Times New Roman" w:cs="Times New Roman"/>
                <w:b/>
                <w:bCs/>
                <w:sz w:val="20"/>
                <w:szCs w:val="20"/>
              </w:rPr>
              <w:t>0.0825</w:t>
            </w:r>
          </w:p>
        </w:tc>
      </w:tr>
      <w:tr w:rsidR="008D14EF" w:rsidRPr="001A2553" w14:paraId="3A1DD8CB" w14:textId="77777777" w:rsidTr="008E2990">
        <w:trPr>
          <w:trHeight w:val="400"/>
        </w:trPr>
        <w:tc>
          <w:tcPr>
            <w:cnfStyle w:val="001000000000" w:firstRow="0" w:lastRow="0" w:firstColumn="1" w:lastColumn="0" w:oddVBand="0" w:evenVBand="0" w:oddHBand="0" w:evenHBand="0" w:firstRowFirstColumn="0" w:firstRowLastColumn="0" w:lastRowFirstColumn="0" w:lastRowLastColumn="0"/>
            <w:tcW w:w="3549" w:type="dxa"/>
          </w:tcPr>
          <w:p w14:paraId="5E3E0B3F" w14:textId="04B9B491" w:rsidR="009913E7" w:rsidRPr="008A600E" w:rsidRDefault="009913E7" w:rsidP="00F70611">
            <w:pPr>
              <w:pStyle w:val="Web"/>
              <w:spacing w:line="336" w:lineRule="auto"/>
              <w:jc w:val="center"/>
              <w:rPr>
                <w:rFonts w:ascii="Times New Roman" w:eastAsia="Noto Sans TC" w:hAnsi="Times New Roman" w:cs="Times New Roman"/>
                <w:b w:val="0"/>
                <w:bCs w:val="0"/>
                <w:sz w:val="20"/>
                <w:szCs w:val="20"/>
              </w:rPr>
            </w:pPr>
            <w:r w:rsidRPr="008A600E">
              <w:rPr>
                <w:rFonts w:ascii="Times New Roman" w:eastAsia="Noto Sans TC" w:hAnsi="Times New Roman" w:cs="Times New Roman"/>
                <w:b w:val="0"/>
                <w:bCs w:val="0"/>
                <w:kern w:val="24"/>
                <w:sz w:val="20"/>
                <w:szCs w:val="20"/>
              </w:rPr>
              <w:t>RAKG-LMR</w:t>
            </w:r>
            <w:r w:rsidRPr="008A600E">
              <w:rPr>
                <w:rFonts w:ascii="Times New Roman" w:eastAsia="Noto Sans TC" w:hAnsi="Times New Roman" w:cs="Times New Roman"/>
                <w:b w:val="0"/>
                <w:bCs w:val="0"/>
                <w:sz w:val="20"/>
                <w:szCs w:val="20"/>
              </w:rPr>
              <w:t xml:space="preserve"> w/o image </w:t>
            </w:r>
            <w:r w:rsidR="00442F55" w:rsidRPr="008A600E">
              <w:rPr>
                <w:rFonts w:ascii="Times New Roman" w:eastAsia="Noto Sans TC" w:hAnsi="Times New Roman" w:cs="Times New Roman"/>
                <w:b w:val="0"/>
                <w:bCs w:val="0"/>
                <w:sz w:val="20"/>
                <w:szCs w:val="20"/>
              </w:rPr>
              <w:t>caption</w:t>
            </w:r>
          </w:p>
        </w:tc>
        <w:tc>
          <w:tcPr>
            <w:tcW w:w="1039" w:type="dxa"/>
            <w:vAlign w:val="center"/>
          </w:tcPr>
          <w:p w14:paraId="7D773AE7" w14:textId="15CEE430" w:rsidR="009913E7" w:rsidRPr="008D14EF"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14EF">
              <w:rPr>
                <w:rFonts w:ascii="Times New Roman" w:hAnsi="Times New Roman" w:cs="Times New Roman"/>
                <w:sz w:val="20"/>
                <w:szCs w:val="20"/>
              </w:rPr>
              <w:t>0.5779</w:t>
            </w:r>
          </w:p>
        </w:tc>
        <w:tc>
          <w:tcPr>
            <w:tcW w:w="1040" w:type="dxa"/>
            <w:vAlign w:val="center"/>
          </w:tcPr>
          <w:p w14:paraId="46F2E9A0" w14:textId="369E75AE" w:rsidR="009913E7" w:rsidRPr="008D14EF"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8D14EF">
              <w:rPr>
                <w:rFonts w:ascii="Times New Roman" w:hAnsi="Times New Roman" w:cs="Times New Roman"/>
                <w:sz w:val="20"/>
                <w:szCs w:val="20"/>
              </w:rPr>
              <w:t>0.0808</w:t>
            </w:r>
          </w:p>
        </w:tc>
        <w:tc>
          <w:tcPr>
            <w:tcW w:w="1040" w:type="dxa"/>
            <w:vAlign w:val="center"/>
          </w:tcPr>
          <w:p w14:paraId="6FF97630" w14:textId="3678F913" w:rsidR="009913E7" w:rsidRPr="008D14EF"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8D14EF">
              <w:rPr>
                <w:rFonts w:ascii="Times New Roman" w:hAnsi="Times New Roman" w:cs="Times New Roman"/>
                <w:sz w:val="20"/>
                <w:szCs w:val="20"/>
              </w:rPr>
              <w:t>0.0147</w:t>
            </w:r>
          </w:p>
        </w:tc>
        <w:tc>
          <w:tcPr>
            <w:tcW w:w="1134" w:type="dxa"/>
            <w:vAlign w:val="center"/>
          </w:tcPr>
          <w:p w14:paraId="50381230" w14:textId="5E77152D" w:rsidR="009913E7" w:rsidRPr="008D14EF"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8D14EF">
              <w:rPr>
                <w:rFonts w:ascii="Times New Roman" w:hAnsi="Times New Roman" w:cs="Times New Roman"/>
                <w:sz w:val="20"/>
                <w:szCs w:val="20"/>
              </w:rPr>
              <w:t>0.1844</w:t>
            </w:r>
          </w:p>
        </w:tc>
        <w:tc>
          <w:tcPr>
            <w:tcW w:w="1270" w:type="dxa"/>
            <w:vAlign w:val="center"/>
          </w:tcPr>
          <w:p w14:paraId="121E93EE" w14:textId="0D1EC136" w:rsidR="009913E7" w:rsidRPr="008D14EF"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8D14EF">
              <w:rPr>
                <w:rFonts w:ascii="Times New Roman" w:hAnsi="Times New Roman" w:cs="Times New Roman"/>
                <w:sz w:val="20"/>
                <w:szCs w:val="20"/>
              </w:rPr>
              <w:t>0.0798</w:t>
            </w:r>
          </w:p>
        </w:tc>
      </w:tr>
      <w:tr w:rsidR="008D14EF" w:rsidRPr="001A2553" w14:paraId="69644596" w14:textId="77777777" w:rsidTr="008E2990">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3549" w:type="dxa"/>
            <w:tcBorders>
              <w:top w:val="none" w:sz="0" w:space="0" w:color="auto"/>
              <w:bottom w:val="none" w:sz="0" w:space="0" w:color="auto"/>
            </w:tcBorders>
          </w:tcPr>
          <w:p w14:paraId="2612BA97" w14:textId="4425779B" w:rsidR="009913E7" w:rsidRPr="008A600E" w:rsidRDefault="009913E7" w:rsidP="00F70611">
            <w:pPr>
              <w:pStyle w:val="Web"/>
              <w:spacing w:line="336" w:lineRule="auto"/>
              <w:jc w:val="center"/>
              <w:rPr>
                <w:rFonts w:ascii="Times New Roman" w:eastAsia="Noto Sans TC" w:hAnsi="Times New Roman" w:cs="Times New Roman"/>
                <w:b w:val="0"/>
                <w:bCs w:val="0"/>
                <w:sz w:val="20"/>
                <w:szCs w:val="20"/>
              </w:rPr>
            </w:pPr>
            <w:r w:rsidRPr="008A600E">
              <w:rPr>
                <w:rFonts w:ascii="Times New Roman" w:eastAsia="Noto Sans TC" w:hAnsi="Times New Roman" w:cs="Times New Roman"/>
                <w:b w:val="0"/>
                <w:bCs w:val="0"/>
                <w:kern w:val="24"/>
                <w:sz w:val="20"/>
                <w:szCs w:val="20"/>
              </w:rPr>
              <w:t>RAKG-LMR</w:t>
            </w:r>
            <w:r w:rsidRPr="008A600E">
              <w:rPr>
                <w:rFonts w:ascii="Times New Roman" w:eastAsia="Noto Sans TC" w:hAnsi="Times New Roman" w:cs="Times New Roman"/>
                <w:b w:val="0"/>
                <w:bCs w:val="0"/>
                <w:sz w:val="20"/>
                <w:szCs w:val="20"/>
              </w:rPr>
              <w:t xml:space="preserve"> w/o intention</w:t>
            </w:r>
          </w:p>
        </w:tc>
        <w:tc>
          <w:tcPr>
            <w:tcW w:w="1039" w:type="dxa"/>
            <w:tcBorders>
              <w:top w:val="none" w:sz="0" w:space="0" w:color="auto"/>
              <w:bottom w:val="none" w:sz="0" w:space="0" w:color="auto"/>
            </w:tcBorders>
            <w:vAlign w:val="center"/>
          </w:tcPr>
          <w:p w14:paraId="58CDC333" w14:textId="3D14C846" w:rsidR="009913E7" w:rsidRPr="008D14EF"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14EF">
              <w:rPr>
                <w:rFonts w:ascii="Times New Roman" w:hAnsi="Times New Roman" w:cs="Times New Roman"/>
                <w:sz w:val="20"/>
                <w:szCs w:val="20"/>
              </w:rPr>
              <w:t>0.5635</w:t>
            </w:r>
          </w:p>
        </w:tc>
        <w:tc>
          <w:tcPr>
            <w:tcW w:w="1040" w:type="dxa"/>
            <w:tcBorders>
              <w:top w:val="none" w:sz="0" w:space="0" w:color="auto"/>
              <w:bottom w:val="none" w:sz="0" w:space="0" w:color="auto"/>
            </w:tcBorders>
            <w:vAlign w:val="center"/>
          </w:tcPr>
          <w:p w14:paraId="366C9A06" w14:textId="7BE93110" w:rsidR="009913E7" w:rsidRPr="008D14EF"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8D14EF">
              <w:rPr>
                <w:rFonts w:ascii="Times New Roman" w:hAnsi="Times New Roman" w:cs="Times New Roman"/>
                <w:sz w:val="20"/>
                <w:szCs w:val="20"/>
              </w:rPr>
              <w:t>0.077</w:t>
            </w:r>
            <w:r w:rsidR="006A5F87">
              <w:rPr>
                <w:rFonts w:ascii="Times New Roman" w:hAnsi="Times New Roman" w:cs="Times New Roman"/>
                <w:sz w:val="20"/>
                <w:szCs w:val="20"/>
              </w:rPr>
              <w:t>0</w:t>
            </w:r>
          </w:p>
        </w:tc>
        <w:tc>
          <w:tcPr>
            <w:tcW w:w="1040" w:type="dxa"/>
            <w:tcBorders>
              <w:top w:val="none" w:sz="0" w:space="0" w:color="auto"/>
              <w:bottom w:val="none" w:sz="0" w:space="0" w:color="auto"/>
            </w:tcBorders>
            <w:vAlign w:val="center"/>
          </w:tcPr>
          <w:p w14:paraId="7F5D976A" w14:textId="33AFD773" w:rsidR="009913E7" w:rsidRPr="008D14EF"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8D14EF">
              <w:rPr>
                <w:rFonts w:ascii="Times New Roman" w:hAnsi="Times New Roman" w:cs="Times New Roman"/>
                <w:sz w:val="20"/>
                <w:szCs w:val="20"/>
              </w:rPr>
              <w:t>0.014</w:t>
            </w:r>
            <w:r w:rsidR="006A5F87">
              <w:rPr>
                <w:rFonts w:ascii="Times New Roman" w:hAnsi="Times New Roman" w:cs="Times New Roman"/>
                <w:sz w:val="20"/>
                <w:szCs w:val="20"/>
              </w:rPr>
              <w:t>0</w:t>
            </w:r>
          </w:p>
        </w:tc>
        <w:tc>
          <w:tcPr>
            <w:tcW w:w="1134" w:type="dxa"/>
            <w:tcBorders>
              <w:top w:val="none" w:sz="0" w:space="0" w:color="auto"/>
              <w:bottom w:val="none" w:sz="0" w:space="0" w:color="auto"/>
            </w:tcBorders>
            <w:vAlign w:val="center"/>
          </w:tcPr>
          <w:p w14:paraId="4486C966" w14:textId="34C7545B" w:rsidR="009913E7" w:rsidRPr="008D14EF"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8D14EF">
              <w:rPr>
                <w:rFonts w:ascii="Times New Roman" w:hAnsi="Times New Roman" w:cs="Times New Roman"/>
                <w:sz w:val="20"/>
                <w:szCs w:val="20"/>
              </w:rPr>
              <w:t>0.1768</w:t>
            </w:r>
          </w:p>
        </w:tc>
        <w:tc>
          <w:tcPr>
            <w:tcW w:w="1270" w:type="dxa"/>
            <w:tcBorders>
              <w:top w:val="none" w:sz="0" w:space="0" w:color="auto"/>
              <w:bottom w:val="none" w:sz="0" w:space="0" w:color="auto"/>
            </w:tcBorders>
            <w:vAlign w:val="center"/>
          </w:tcPr>
          <w:p w14:paraId="01E92CB1" w14:textId="38813A14" w:rsidR="009913E7" w:rsidRPr="008D14EF"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8D14EF">
              <w:rPr>
                <w:rFonts w:ascii="Times New Roman" w:hAnsi="Times New Roman" w:cs="Times New Roman"/>
                <w:sz w:val="20"/>
                <w:szCs w:val="20"/>
              </w:rPr>
              <w:t>0.0757</w:t>
            </w:r>
          </w:p>
        </w:tc>
      </w:tr>
      <w:tr w:rsidR="008D14EF" w:rsidRPr="001A2553" w14:paraId="6083F06B" w14:textId="77777777" w:rsidTr="008E2990">
        <w:trPr>
          <w:trHeight w:val="400"/>
        </w:trPr>
        <w:tc>
          <w:tcPr>
            <w:cnfStyle w:val="001000000000" w:firstRow="0" w:lastRow="0" w:firstColumn="1" w:lastColumn="0" w:oddVBand="0" w:evenVBand="0" w:oddHBand="0" w:evenHBand="0" w:firstRowFirstColumn="0" w:firstRowLastColumn="0" w:lastRowFirstColumn="0" w:lastRowLastColumn="0"/>
            <w:tcW w:w="3549" w:type="dxa"/>
          </w:tcPr>
          <w:p w14:paraId="780DE58B" w14:textId="3DB5B9FE" w:rsidR="009913E7" w:rsidRPr="008A600E" w:rsidRDefault="009913E7" w:rsidP="00F70611">
            <w:pPr>
              <w:pStyle w:val="Web"/>
              <w:spacing w:line="336" w:lineRule="auto"/>
              <w:jc w:val="center"/>
              <w:rPr>
                <w:rFonts w:ascii="Times New Roman" w:eastAsia="Noto Sans TC" w:hAnsi="Times New Roman" w:cs="Times New Roman"/>
                <w:b w:val="0"/>
                <w:bCs w:val="0"/>
                <w:sz w:val="20"/>
                <w:szCs w:val="20"/>
              </w:rPr>
            </w:pPr>
            <w:r w:rsidRPr="008A600E">
              <w:rPr>
                <w:rFonts w:ascii="Times New Roman" w:eastAsia="Noto Sans TC" w:hAnsi="Times New Roman" w:cs="Times New Roman"/>
                <w:b w:val="0"/>
                <w:bCs w:val="0"/>
                <w:kern w:val="24"/>
                <w:sz w:val="20"/>
                <w:szCs w:val="20"/>
              </w:rPr>
              <w:t>RAKG-LMR</w:t>
            </w:r>
            <w:r w:rsidRPr="008A600E">
              <w:rPr>
                <w:rFonts w:ascii="Times New Roman" w:eastAsia="Noto Sans TC" w:hAnsi="Times New Roman" w:cs="Times New Roman"/>
                <w:b w:val="0"/>
                <w:bCs w:val="0"/>
                <w:sz w:val="20"/>
                <w:szCs w:val="20"/>
              </w:rPr>
              <w:t xml:space="preserve"> w/o description</w:t>
            </w:r>
          </w:p>
        </w:tc>
        <w:tc>
          <w:tcPr>
            <w:tcW w:w="1039" w:type="dxa"/>
            <w:vAlign w:val="center"/>
          </w:tcPr>
          <w:p w14:paraId="1F2701E5" w14:textId="6154002B" w:rsidR="009913E7" w:rsidRPr="008D14EF"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14EF">
              <w:rPr>
                <w:rFonts w:ascii="Times New Roman" w:hAnsi="Times New Roman" w:cs="Times New Roman"/>
                <w:sz w:val="20"/>
                <w:szCs w:val="20"/>
              </w:rPr>
              <w:t>0.5403</w:t>
            </w:r>
          </w:p>
        </w:tc>
        <w:tc>
          <w:tcPr>
            <w:tcW w:w="1040" w:type="dxa"/>
            <w:vAlign w:val="center"/>
          </w:tcPr>
          <w:p w14:paraId="59541342" w14:textId="7DF75F13" w:rsidR="009913E7" w:rsidRPr="008D14EF"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rPr>
            </w:pPr>
            <w:r w:rsidRPr="008D14EF">
              <w:rPr>
                <w:rFonts w:ascii="Times New Roman" w:hAnsi="Times New Roman" w:cs="Times New Roman"/>
                <w:sz w:val="20"/>
                <w:szCs w:val="20"/>
              </w:rPr>
              <w:t>0.0762</w:t>
            </w:r>
          </w:p>
        </w:tc>
        <w:tc>
          <w:tcPr>
            <w:tcW w:w="1040" w:type="dxa"/>
            <w:vAlign w:val="center"/>
          </w:tcPr>
          <w:p w14:paraId="0973BE38" w14:textId="1D60221C" w:rsidR="009913E7" w:rsidRPr="008D14EF"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rPr>
            </w:pPr>
            <w:r w:rsidRPr="008D14EF">
              <w:rPr>
                <w:rFonts w:ascii="Times New Roman" w:hAnsi="Times New Roman" w:cs="Times New Roman"/>
                <w:sz w:val="20"/>
                <w:szCs w:val="20"/>
              </w:rPr>
              <w:t>0.0139</w:t>
            </w:r>
          </w:p>
        </w:tc>
        <w:tc>
          <w:tcPr>
            <w:tcW w:w="1134" w:type="dxa"/>
            <w:vAlign w:val="center"/>
          </w:tcPr>
          <w:p w14:paraId="38552BC2" w14:textId="701E7FC8" w:rsidR="009913E7" w:rsidRPr="008D14EF"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rPr>
            </w:pPr>
            <w:r w:rsidRPr="008D14EF">
              <w:rPr>
                <w:rFonts w:ascii="Times New Roman" w:hAnsi="Times New Roman" w:cs="Times New Roman"/>
                <w:sz w:val="20"/>
                <w:szCs w:val="20"/>
              </w:rPr>
              <w:t>0.1782</w:t>
            </w:r>
          </w:p>
        </w:tc>
        <w:tc>
          <w:tcPr>
            <w:tcW w:w="1270" w:type="dxa"/>
            <w:vAlign w:val="center"/>
          </w:tcPr>
          <w:p w14:paraId="367C7AE8" w14:textId="2B5CB8E1" w:rsidR="009913E7" w:rsidRPr="008D14EF"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rPr>
            </w:pPr>
            <w:r w:rsidRPr="008D14EF">
              <w:rPr>
                <w:rFonts w:ascii="Times New Roman" w:hAnsi="Times New Roman" w:cs="Times New Roman"/>
                <w:sz w:val="20"/>
                <w:szCs w:val="20"/>
              </w:rPr>
              <w:t>0.0761</w:t>
            </w:r>
          </w:p>
        </w:tc>
      </w:tr>
      <w:tr w:rsidR="008D14EF" w:rsidRPr="001A2553" w14:paraId="164C6C57" w14:textId="77777777" w:rsidTr="008E2990">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3549" w:type="dxa"/>
            <w:tcBorders>
              <w:top w:val="none" w:sz="0" w:space="0" w:color="auto"/>
              <w:bottom w:val="none" w:sz="0" w:space="0" w:color="auto"/>
            </w:tcBorders>
          </w:tcPr>
          <w:p w14:paraId="5903B57A" w14:textId="528DCB4B" w:rsidR="009913E7" w:rsidRPr="008A600E" w:rsidRDefault="009913E7" w:rsidP="00F70611">
            <w:pPr>
              <w:pStyle w:val="Web"/>
              <w:spacing w:line="336" w:lineRule="auto"/>
              <w:jc w:val="center"/>
              <w:rPr>
                <w:rFonts w:ascii="Times New Roman" w:eastAsia="Noto Sans TC" w:hAnsi="Times New Roman" w:cs="Times New Roman"/>
                <w:b w:val="0"/>
                <w:bCs w:val="0"/>
                <w:sz w:val="20"/>
                <w:szCs w:val="20"/>
              </w:rPr>
            </w:pPr>
            <w:r w:rsidRPr="008A600E">
              <w:rPr>
                <w:rFonts w:ascii="Times New Roman" w:eastAsia="Noto Sans TC" w:hAnsi="Times New Roman" w:cs="Times New Roman"/>
                <w:b w:val="0"/>
                <w:bCs w:val="0"/>
                <w:kern w:val="24"/>
                <w:sz w:val="20"/>
                <w:szCs w:val="20"/>
              </w:rPr>
              <w:t>RAKG-LMR</w:t>
            </w:r>
            <w:r w:rsidRPr="008A600E">
              <w:rPr>
                <w:rFonts w:ascii="Times New Roman" w:eastAsia="Noto Sans TC" w:hAnsi="Times New Roman" w:cs="Times New Roman"/>
                <w:b w:val="0"/>
                <w:bCs w:val="0"/>
                <w:sz w:val="20"/>
                <w:szCs w:val="20"/>
              </w:rPr>
              <w:t xml:space="preserve"> w/o image</w:t>
            </w:r>
          </w:p>
        </w:tc>
        <w:tc>
          <w:tcPr>
            <w:tcW w:w="1039" w:type="dxa"/>
            <w:tcBorders>
              <w:top w:val="none" w:sz="0" w:space="0" w:color="auto"/>
              <w:bottom w:val="none" w:sz="0" w:space="0" w:color="auto"/>
            </w:tcBorders>
            <w:vAlign w:val="center"/>
          </w:tcPr>
          <w:p w14:paraId="79F2A377" w14:textId="6E974A2F" w:rsidR="009913E7" w:rsidRPr="003E7E02"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single"/>
              </w:rPr>
            </w:pPr>
            <w:r w:rsidRPr="003E7E02">
              <w:rPr>
                <w:rFonts w:ascii="Times New Roman" w:hAnsi="Times New Roman" w:cs="Times New Roman"/>
                <w:sz w:val="20"/>
                <w:szCs w:val="20"/>
                <w:u w:val="single"/>
              </w:rPr>
              <w:t>0.5215</w:t>
            </w:r>
          </w:p>
        </w:tc>
        <w:tc>
          <w:tcPr>
            <w:tcW w:w="1040" w:type="dxa"/>
            <w:tcBorders>
              <w:top w:val="none" w:sz="0" w:space="0" w:color="auto"/>
              <w:bottom w:val="none" w:sz="0" w:space="0" w:color="auto"/>
            </w:tcBorders>
            <w:vAlign w:val="center"/>
          </w:tcPr>
          <w:p w14:paraId="41A1DA6D" w14:textId="35147628" w:rsidR="009913E7" w:rsidRPr="008D14EF"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kern w:val="24"/>
                <w:sz w:val="20"/>
                <w:szCs w:val="20"/>
              </w:rPr>
            </w:pPr>
            <w:r w:rsidRPr="008D14EF">
              <w:rPr>
                <w:rFonts w:ascii="Times New Roman" w:hAnsi="Times New Roman" w:cs="Times New Roman"/>
                <w:sz w:val="20"/>
                <w:szCs w:val="20"/>
              </w:rPr>
              <w:t>0.0725</w:t>
            </w:r>
          </w:p>
        </w:tc>
        <w:tc>
          <w:tcPr>
            <w:tcW w:w="1040" w:type="dxa"/>
            <w:tcBorders>
              <w:top w:val="none" w:sz="0" w:space="0" w:color="auto"/>
              <w:bottom w:val="none" w:sz="0" w:space="0" w:color="auto"/>
            </w:tcBorders>
            <w:vAlign w:val="center"/>
          </w:tcPr>
          <w:p w14:paraId="79456508" w14:textId="5E0604FF" w:rsidR="009913E7" w:rsidRPr="008D14EF"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kern w:val="24"/>
                <w:sz w:val="20"/>
                <w:szCs w:val="20"/>
              </w:rPr>
            </w:pPr>
            <w:r w:rsidRPr="008D14EF">
              <w:rPr>
                <w:rFonts w:ascii="Times New Roman" w:hAnsi="Times New Roman" w:cs="Times New Roman"/>
                <w:sz w:val="20"/>
                <w:szCs w:val="20"/>
              </w:rPr>
              <w:t>0.0132</w:t>
            </w:r>
          </w:p>
        </w:tc>
        <w:tc>
          <w:tcPr>
            <w:tcW w:w="1134" w:type="dxa"/>
            <w:tcBorders>
              <w:top w:val="none" w:sz="0" w:space="0" w:color="auto"/>
              <w:bottom w:val="none" w:sz="0" w:space="0" w:color="auto"/>
            </w:tcBorders>
            <w:vAlign w:val="center"/>
          </w:tcPr>
          <w:p w14:paraId="7641D126" w14:textId="7460404A" w:rsidR="009913E7" w:rsidRPr="00627735"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kern w:val="24"/>
                <w:sz w:val="20"/>
                <w:szCs w:val="20"/>
                <w:u w:val="single"/>
              </w:rPr>
            </w:pPr>
            <w:r w:rsidRPr="00627735">
              <w:rPr>
                <w:rFonts w:ascii="Times New Roman" w:hAnsi="Times New Roman" w:cs="Times New Roman"/>
                <w:sz w:val="20"/>
                <w:szCs w:val="20"/>
                <w:u w:val="single"/>
              </w:rPr>
              <w:t>0.1643</w:t>
            </w:r>
          </w:p>
        </w:tc>
        <w:tc>
          <w:tcPr>
            <w:tcW w:w="1270" w:type="dxa"/>
            <w:tcBorders>
              <w:top w:val="none" w:sz="0" w:space="0" w:color="auto"/>
              <w:bottom w:val="none" w:sz="0" w:space="0" w:color="auto"/>
            </w:tcBorders>
            <w:vAlign w:val="center"/>
          </w:tcPr>
          <w:p w14:paraId="560198B6" w14:textId="2F6F008B" w:rsidR="009913E7" w:rsidRPr="00627735" w:rsidRDefault="009913E7"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kern w:val="24"/>
                <w:sz w:val="20"/>
                <w:szCs w:val="20"/>
                <w:u w:val="single"/>
              </w:rPr>
            </w:pPr>
            <w:r w:rsidRPr="00627735">
              <w:rPr>
                <w:rFonts w:ascii="Times New Roman" w:hAnsi="Times New Roman" w:cs="Times New Roman"/>
                <w:sz w:val="20"/>
                <w:szCs w:val="20"/>
                <w:u w:val="single"/>
              </w:rPr>
              <w:t>0.0715</w:t>
            </w:r>
          </w:p>
        </w:tc>
      </w:tr>
      <w:tr w:rsidR="008D14EF" w:rsidRPr="001A2553" w14:paraId="5DB43976" w14:textId="77777777" w:rsidTr="008E2990">
        <w:trPr>
          <w:trHeight w:val="400"/>
        </w:trPr>
        <w:tc>
          <w:tcPr>
            <w:cnfStyle w:val="001000000000" w:firstRow="0" w:lastRow="0" w:firstColumn="1" w:lastColumn="0" w:oddVBand="0" w:evenVBand="0" w:oddHBand="0" w:evenHBand="0" w:firstRowFirstColumn="0" w:firstRowLastColumn="0" w:lastRowFirstColumn="0" w:lastRowLastColumn="0"/>
            <w:tcW w:w="3549" w:type="dxa"/>
            <w:tcBorders>
              <w:bottom w:val="single" w:sz="4" w:space="0" w:color="auto"/>
            </w:tcBorders>
          </w:tcPr>
          <w:p w14:paraId="060F36ED" w14:textId="10117A31" w:rsidR="009913E7" w:rsidRPr="008A600E" w:rsidRDefault="009913E7" w:rsidP="00F70611">
            <w:pPr>
              <w:pStyle w:val="Web"/>
              <w:spacing w:line="336" w:lineRule="auto"/>
              <w:jc w:val="center"/>
              <w:rPr>
                <w:rFonts w:ascii="Times New Roman" w:eastAsia="Noto Sans TC" w:hAnsi="Times New Roman" w:cs="Times New Roman"/>
                <w:b w:val="0"/>
                <w:bCs w:val="0"/>
                <w:sz w:val="20"/>
                <w:szCs w:val="20"/>
              </w:rPr>
            </w:pPr>
            <w:r w:rsidRPr="008A600E">
              <w:rPr>
                <w:rFonts w:ascii="Times New Roman" w:eastAsia="Noto Sans TC" w:hAnsi="Times New Roman" w:cs="Times New Roman"/>
                <w:b w:val="0"/>
                <w:bCs w:val="0"/>
                <w:kern w:val="24"/>
                <w:sz w:val="20"/>
                <w:szCs w:val="20"/>
              </w:rPr>
              <w:t>RAKG-LMR</w:t>
            </w:r>
            <w:r w:rsidRPr="008A600E">
              <w:rPr>
                <w:rFonts w:ascii="Times New Roman" w:eastAsia="Noto Sans TC" w:hAnsi="Times New Roman" w:cs="Times New Roman"/>
                <w:b w:val="0"/>
                <w:bCs w:val="0"/>
                <w:sz w:val="20"/>
                <w:szCs w:val="20"/>
              </w:rPr>
              <w:t xml:space="preserve"> w/o </w:t>
            </w:r>
            <w:r w:rsidR="00E55708" w:rsidRPr="008A600E">
              <w:rPr>
                <w:rFonts w:ascii="Times New Roman" w:hAnsi="Times New Roman" w:cs="Times New Roman"/>
                <w:b w:val="0"/>
                <w:bCs w:val="0"/>
                <w:sz w:val="20"/>
                <w:szCs w:val="20"/>
              </w:rPr>
              <w:t>aspect-based review</w:t>
            </w:r>
          </w:p>
        </w:tc>
        <w:tc>
          <w:tcPr>
            <w:tcW w:w="1039" w:type="dxa"/>
            <w:tcBorders>
              <w:bottom w:val="single" w:sz="4" w:space="0" w:color="auto"/>
            </w:tcBorders>
            <w:vAlign w:val="center"/>
          </w:tcPr>
          <w:p w14:paraId="07CAAFDF" w14:textId="3A58DA46" w:rsidR="009913E7" w:rsidRPr="008D14EF"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14EF">
              <w:rPr>
                <w:rFonts w:ascii="Times New Roman" w:hAnsi="Times New Roman" w:cs="Times New Roman"/>
                <w:sz w:val="20"/>
                <w:szCs w:val="20"/>
              </w:rPr>
              <w:t>0.526</w:t>
            </w:r>
            <w:r w:rsidR="006A5F87">
              <w:rPr>
                <w:rFonts w:ascii="Times New Roman" w:hAnsi="Times New Roman" w:cs="Times New Roman"/>
                <w:sz w:val="20"/>
                <w:szCs w:val="20"/>
              </w:rPr>
              <w:t>0</w:t>
            </w:r>
          </w:p>
        </w:tc>
        <w:tc>
          <w:tcPr>
            <w:tcW w:w="1040" w:type="dxa"/>
            <w:tcBorders>
              <w:bottom w:val="single" w:sz="4" w:space="0" w:color="auto"/>
            </w:tcBorders>
            <w:vAlign w:val="center"/>
          </w:tcPr>
          <w:p w14:paraId="6A38BEBA" w14:textId="0F858870" w:rsidR="009913E7" w:rsidRPr="00627735"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single"/>
              </w:rPr>
            </w:pPr>
            <w:r w:rsidRPr="00627735">
              <w:rPr>
                <w:rFonts w:ascii="Times New Roman" w:hAnsi="Times New Roman" w:cs="Times New Roman"/>
                <w:sz w:val="20"/>
                <w:szCs w:val="20"/>
                <w:u w:val="single"/>
              </w:rPr>
              <w:t>0.0715</w:t>
            </w:r>
          </w:p>
        </w:tc>
        <w:tc>
          <w:tcPr>
            <w:tcW w:w="1040" w:type="dxa"/>
            <w:tcBorders>
              <w:bottom w:val="single" w:sz="4" w:space="0" w:color="auto"/>
            </w:tcBorders>
            <w:vAlign w:val="center"/>
          </w:tcPr>
          <w:p w14:paraId="1DF9E03B" w14:textId="6BB5ACB7" w:rsidR="009913E7" w:rsidRPr="00627735"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single"/>
              </w:rPr>
            </w:pPr>
            <w:r w:rsidRPr="00627735">
              <w:rPr>
                <w:rFonts w:ascii="Times New Roman" w:hAnsi="Times New Roman" w:cs="Times New Roman"/>
                <w:sz w:val="20"/>
                <w:szCs w:val="20"/>
                <w:u w:val="single"/>
              </w:rPr>
              <w:t>0.013</w:t>
            </w:r>
            <w:r w:rsidR="006A5F87">
              <w:rPr>
                <w:rFonts w:ascii="Times New Roman" w:hAnsi="Times New Roman" w:cs="Times New Roman"/>
                <w:sz w:val="20"/>
                <w:szCs w:val="20"/>
                <w:u w:val="single"/>
              </w:rPr>
              <w:t>0</w:t>
            </w:r>
          </w:p>
        </w:tc>
        <w:tc>
          <w:tcPr>
            <w:tcW w:w="1134" w:type="dxa"/>
            <w:tcBorders>
              <w:bottom w:val="single" w:sz="4" w:space="0" w:color="auto"/>
            </w:tcBorders>
            <w:vAlign w:val="center"/>
          </w:tcPr>
          <w:p w14:paraId="161BF82D" w14:textId="1B8C2D61" w:rsidR="009913E7" w:rsidRPr="008D14EF"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14EF">
              <w:rPr>
                <w:rFonts w:ascii="Times New Roman" w:hAnsi="Times New Roman" w:cs="Times New Roman"/>
                <w:sz w:val="20"/>
                <w:szCs w:val="20"/>
              </w:rPr>
              <w:t>0.178</w:t>
            </w:r>
            <w:r w:rsidR="006A5F87">
              <w:rPr>
                <w:rFonts w:ascii="Times New Roman" w:hAnsi="Times New Roman" w:cs="Times New Roman"/>
                <w:sz w:val="20"/>
                <w:szCs w:val="20"/>
              </w:rPr>
              <w:t>0</w:t>
            </w:r>
          </w:p>
        </w:tc>
        <w:tc>
          <w:tcPr>
            <w:tcW w:w="1270" w:type="dxa"/>
            <w:tcBorders>
              <w:bottom w:val="single" w:sz="4" w:space="0" w:color="auto"/>
            </w:tcBorders>
            <w:vAlign w:val="center"/>
          </w:tcPr>
          <w:p w14:paraId="4A0C876D" w14:textId="117B0594" w:rsidR="009913E7" w:rsidRPr="008D14EF" w:rsidRDefault="009913E7"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14EF">
              <w:rPr>
                <w:rFonts w:ascii="Times New Roman" w:hAnsi="Times New Roman" w:cs="Times New Roman"/>
                <w:sz w:val="20"/>
                <w:szCs w:val="20"/>
              </w:rPr>
              <w:t>0.</w:t>
            </w:r>
            <w:r w:rsidR="008D14EF" w:rsidRPr="008D14EF">
              <w:rPr>
                <w:rFonts w:ascii="Times New Roman" w:hAnsi="Times New Roman" w:cs="Times New Roman"/>
                <w:sz w:val="20"/>
                <w:szCs w:val="20"/>
              </w:rPr>
              <w:t>0732</w:t>
            </w:r>
          </w:p>
        </w:tc>
      </w:tr>
    </w:tbl>
    <w:p w14:paraId="4D4FED39" w14:textId="66A62D33" w:rsidR="009263EC" w:rsidRPr="00FC7866" w:rsidRDefault="009263EC" w:rsidP="00595D58">
      <w:pPr>
        <w:pStyle w:val="af1"/>
        <w:spacing w:before="120" w:line="360" w:lineRule="auto"/>
        <w:jc w:val="center"/>
        <w:rPr>
          <w:sz w:val="22"/>
          <w:szCs w:val="22"/>
        </w:rPr>
      </w:pPr>
      <w:bookmarkStart w:id="190" w:name="_Ref202395105"/>
      <w:bookmarkStart w:id="191" w:name="_Toc204953212"/>
      <w:r w:rsidRPr="00FC7866">
        <w:rPr>
          <w:sz w:val="22"/>
          <w:szCs w:val="22"/>
        </w:rPr>
        <w:t xml:space="preserve">Table </w:t>
      </w:r>
      <w:r w:rsidR="00BA4399" w:rsidRPr="00FC7866">
        <w:rPr>
          <w:sz w:val="22"/>
          <w:szCs w:val="22"/>
        </w:rPr>
        <w:fldChar w:fldCharType="begin"/>
      </w:r>
      <w:r w:rsidR="00BA4399" w:rsidRPr="00FC7866">
        <w:rPr>
          <w:sz w:val="22"/>
          <w:szCs w:val="22"/>
        </w:rPr>
        <w:instrText xml:space="preserve"> SEQ Table \* ARABIC </w:instrText>
      </w:r>
      <w:r w:rsidR="00BA4399" w:rsidRPr="00FC7866">
        <w:rPr>
          <w:sz w:val="22"/>
          <w:szCs w:val="22"/>
        </w:rPr>
        <w:fldChar w:fldCharType="separate"/>
      </w:r>
      <w:r w:rsidR="00775739">
        <w:rPr>
          <w:noProof/>
          <w:sz w:val="22"/>
          <w:szCs w:val="22"/>
        </w:rPr>
        <w:t>5</w:t>
      </w:r>
      <w:r w:rsidR="00BA4399" w:rsidRPr="00FC7866">
        <w:rPr>
          <w:noProof/>
          <w:sz w:val="22"/>
          <w:szCs w:val="22"/>
        </w:rPr>
        <w:fldChar w:fldCharType="end"/>
      </w:r>
      <w:bookmarkEnd w:id="190"/>
      <w:r w:rsidRPr="00FC7866">
        <w:rPr>
          <w:sz w:val="22"/>
          <w:szCs w:val="22"/>
        </w:rPr>
        <w:t>: Ablation Studies on RAKG-LMR under Top-20 recommendation.</w:t>
      </w:r>
      <w:bookmarkEnd w:id="191"/>
    </w:p>
    <w:tbl>
      <w:tblPr>
        <w:tblStyle w:val="22"/>
        <w:tblW w:w="9072" w:type="dxa"/>
        <w:tblInd w:w="-5" w:type="dxa"/>
        <w:tblBorders>
          <w:top w:val="none" w:sz="0" w:space="0" w:color="auto"/>
          <w:bottom w:val="none" w:sz="0" w:space="0" w:color="auto"/>
        </w:tblBorders>
        <w:tblLayout w:type="fixed"/>
        <w:tblLook w:val="04A0" w:firstRow="1" w:lastRow="0" w:firstColumn="1" w:lastColumn="0" w:noHBand="0" w:noVBand="1"/>
      </w:tblPr>
      <w:tblGrid>
        <w:gridCol w:w="3549"/>
        <w:gridCol w:w="1027"/>
        <w:gridCol w:w="1027"/>
        <w:gridCol w:w="1065"/>
        <w:gridCol w:w="1134"/>
        <w:gridCol w:w="1270"/>
      </w:tblGrid>
      <w:tr w:rsidR="005C3AA2" w:rsidRPr="00DB6F94" w14:paraId="58DEC9FE" w14:textId="77777777" w:rsidTr="00521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9" w:type="dxa"/>
            <w:tcBorders>
              <w:top w:val="single" w:sz="4" w:space="0" w:color="auto"/>
              <w:bottom w:val="single" w:sz="4" w:space="0" w:color="auto"/>
            </w:tcBorders>
          </w:tcPr>
          <w:p w14:paraId="0A7E1933" w14:textId="67E96252" w:rsidR="005C3AA2" w:rsidRPr="008D14EF" w:rsidRDefault="005C3AA2" w:rsidP="00F70611">
            <w:pPr>
              <w:pStyle w:val="Web"/>
              <w:spacing w:line="336" w:lineRule="auto"/>
              <w:jc w:val="center"/>
              <w:rPr>
                <w:rFonts w:ascii="Times New Roman" w:eastAsia="Noto Sans TC" w:hAnsi="Times New Roman" w:cs="Times New Roman"/>
                <w:sz w:val="20"/>
                <w:szCs w:val="20"/>
              </w:rPr>
            </w:pPr>
          </w:p>
        </w:tc>
        <w:tc>
          <w:tcPr>
            <w:tcW w:w="1027" w:type="dxa"/>
            <w:tcBorders>
              <w:top w:val="single" w:sz="4" w:space="0" w:color="auto"/>
              <w:bottom w:val="single" w:sz="4" w:space="0" w:color="auto"/>
            </w:tcBorders>
          </w:tcPr>
          <w:p w14:paraId="22997F4A" w14:textId="0EFA0046" w:rsidR="005C3AA2" w:rsidRPr="007D6A3B" w:rsidRDefault="005C3AA2"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HR</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@20</w:t>
            </w:r>
          </w:p>
        </w:tc>
        <w:tc>
          <w:tcPr>
            <w:tcW w:w="1027" w:type="dxa"/>
            <w:tcBorders>
              <w:top w:val="single" w:sz="4" w:space="0" w:color="auto"/>
              <w:bottom w:val="single" w:sz="4" w:space="0" w:color="auto"/>
            </w:tcBorders>
          </w:tcPr>
          <w:p w14:paraId="75B4F17A" w14:textId="250A15FB" w:rsidR="005C3AA2" w:rsidRPr="007D6A3B" w:rsidRDefault="005C3AA2"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P</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@20</w:t>
            </w:r>
          </w:p>
        </w:tc>
        <w:tc>
          <w:tcPr>
            <w:tcW w:w="1065" w:type="dxa"/>
            <w:tcBorders>
              <w:top w:val="single" w:sz="4" w:space="0" w:color="auto"/>
              <w:bottom w:val="single" w:sz="4" w:space="0" w:color="auto"/>
            </w:tcBorders>
          </w:tcPr>
          <w:p w14:paraId="39A0CCFB" w14:textId="21D5E049" w:rsidR="005C3AA2" w:rsidRPr="007D6A3B" w:rsidRDefault="005C3AA2"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F1</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@20</w:t>
            </w:r>
          </w:p>
        </w:tc>
        <w:tc>
          <w:tcPr>
            <w:tcW w:w="1134" w:type="dxa"/>
            <w:tcBorders>
              <w:top w:val="single" w:sz="4" w:space="0" w:color="auto"/>
              <w:bottom w:val="single" w:sz="4" w:space="0" w:color="auto"/>
            </w:tcBorders>
          </w:tcPr>
          <w:p w14:paraId="68E4962B" w14:textId="7D468D44" w:rsidR="005C3AA2" w:rsidRPr="007D6A3B" w:rsidRDefault="005C3AA2"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MAP @20</w:t>
            </w:r>
          </w:p>
        </w:tc>
        <w:tc>
          <w:tcPr>
            <w:tcW w:w="1270" w:type="dxa"/>
            <w:tcBorders>
              <w:top w:val="single" w:sz="4" w:space="0" w:color="auto"/>
              <w:bottom w:val="single" w:sz="4" w:space="0" w:color="auto"/>
            </w:tcBorders>
          </w:tcPr>
          <w:p w14:paraId="2461D96C" w14:textId="083CC66A" w:rsidR="005C3AA2" w:rsidRPr="007D6A3B" w:rsidRDefault="005C3AA2"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NDCG @20</w:t>
            </w:r>
          </w:p>
        </w:tc>
      </w:tr>
      <w:tr w:rsidR="004B15C5" w:rsidRPr="001A2553" w14:paraId="717AF1CF" w14:textId="77777777" w:rsidTr="005217C6">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3549" w:type="dxa"/>
            <w:tcBorders>
              <w:top w:val="single" w:sz="4" w:space="0" w:color="auto"/>
              <w:bottom w:val="none" w:sz="0" w:space="0" w:color="auto"/>
            </w:tcBorders>
          </w:tcPr>
          <w:p w14:paraId="75F7F33B" w14:textId="12C7E473" w:rsidR="004B15C5" w:rsidRPr="008D14EF" w:rsidRDefault="004B15C5" w:rsidP="00F70611">
            <w:pPr>
              <w:pStyle w:val="Web"/>
              <w:spacing w:line="336" w:lineRule="auto"/>
              <w:jc w:val="center"/>
              <w:rPr>
                <w:rFonts w:ascii="Times New Roman" w:eastAsia="Noto Sans TC" w:hAnsi="Times New Roman" w:cs="Times New Roman"/>
                <w:b w:val="0"/>
                <w:bCs w:val="0"/>
                <w:sz w:val="20"/>
                <w:szCs w:val="20"/>
              </w:rPr>
            </w:pPr>
            <w:r w:rsidRPr="00BF28AD">
              <w:rPr>
                <w:rFonts w:ascii="Times New Roman" w:eastAsia="Noto Sans TC" w:hAnsi="Times New Roman" w:cs="Times New Roman"/>
                <w:kern w:val="24"/>
                <w:sz w:val="20"/>
                <w:szCs w:val="20"/>
              </w:rPr>
              <w:t>RAKG-LMR</w:t>
            </w:r>
          </w:p>
        </w:tc>
        <w:tc>
          <w:tcPr>
            <w:tcW w:w="1027" w:type="dxa"/>
            <w:tcBorders>
              <w:top w:val="single" w:sz="4" w:space="0" w:color="auto"/>
              <w:bottom w:val="none" w:sz="0" w:space="0" w:color="auto"/>
            </w:tcBorders>
            <w:vAlign w:val="center"/>
          </w:tcPr>
          <w:p w14:paraId="443B1618" w14:textId="28B7EC76" w:rsidR="004B15C5" w:rsidRPr="008D14EF" w:rsidRDefault="004B15C5"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8D14EF">
              <w:rPr>
                <w:rFonts w:ascii="Times New Roman" w:hAnsi="Times New Roman" w:cs="Times New Roman"/>
                <w:b/>
                <w:bCs/>
                <w:sz w:val="20"/>
                <w:szCs w:val="20"/>
              </w:rPr>
              <w:t>0.</w:t>
            </w:r>
            <w:r>
              <w:rPr>
                <w:rFonts w:ascii="Times New Roman" w:hAnsi="Times New Roman" w:cs="Times New Roman"/>
                <w:b/>
                <w:bCs/>
                <w:sz w:val="20"/>
                <w:szCs w:val="20"/>
              </w:rPr>
              <w:t>8188</w:t>
            </w:r>
          </w:p>
        </w:tc>
        <w:tc>
          <w:tcPr>
            <w:tcW w:w="1027" w:type="dxa"/>
            <w:tcBorders>
              <w:top w:val="single" w:sz="4" w:space="0" w:color="auto"/>
              <w:bottom w:val="none" w:sz="0" w:space="0" w:color="auto"/>
            </w:tcBorders>
            <w:vAlign w:val="center"/>
          </w:tcPr>
          <w:p w14:paraId="29CB73B5" w14:textId="243A7284" w:rsidR="004B15C5" w:rsidRPr="00BB26F9" w:rsidRDefault="004B15C5" w:rsidP="00F70611">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b/>
                <w:bCs/>
                <w:sz w:val="20"/>
                <w:szCs w:val="20"/>
              </w:rPr>
            </w:pPr>
            <w:r w:rsidRPr="00BB26F9">
              <w:rPr>
                <w:b/>
                <w:bCs/>
                <w:sz w:val="20"/>
                <w:szCs w:val="20"/>
              </w:rPr>
              <w:t>0.0785</w:t>
            </w:r>
          </w:p>
        </w:tc>
        <w:tc>
          <w:tcPr>
            <w:tcW w:w="1065" w:type="dxa"/>
            <w:tcBorders>
              <w:top w:val="single" w:sz="4" w:space="0" w:color="auto"/>
              <w:bottom w:val="none" w:sz="0" w:space="0" w:color="auto"/>
            </w:tcBorders>
            <w:vAlign w:val="center"/>
          </w:tcPr>
          <w:p w14:paraId="7D22AA30" w14:textId="407F939F" w:rsidR="004B15C5" w:rsidRPr="00BB26F9" w:rsidRDefault="004B15C5" w:rsidP="00F70611">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sz w:val="20"/>
                <w:szCs w:val="20"/>
              </w:rPr>
            </w:pPr>
            <w:r w:rsidRPr="00BB26F9">
              <w:rPr>
                <w:b/>
                <w:bCs/>
                <w:sz w:val="20"/>
                <w:szCs w:val="20"/>
              </w:rPr>
              <w:t>0.0262</w:t>
            </w:r>
          </w:p>
        </w:tc>
        <w:tc>
          <w:tcPr>
            <w:tcW w:w="1134" w:type="dxa"/>
            <w:tcBorders>
              <w:top w:val="single" w:sz="4" w:space="0" w:color="auto"/>
              <w:bottom w:val="none" w:sz="0" w:space="0" w:color="auto"/>
            </w:tcBorders>
            <w:vAlign w:val="center"/>
          </w:tcPr>
          <w:p w14:paraId="35E7DF8F" w14:textId="4DE592CE" w:rsidR="004B15C5" w:rsidRPr="00BB26F9" w:rsidRDefault="004B15C5" w:rsidP="00F70611">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b/>
                <w:bCs/>
                <w:sz w:val="20"/>
                <w:szCs w:val="20"/>
              </w:rPr>
            </w:pPr>
            <w:r w:rsidRPr="00BB26F9">
              <w:rPr>
                <w:b/>
                <w:bCs/>
                <w:sz w:val="20"/>
                <w:szCs w:val="20"/>
              </w:rPr>
              <w:t>0.1842</w:t>
            </w:r>
          </w:p>
        </w:tc>
        <w:tc>
          <w:tcPr>
            <w:tcW w:w="1270" w:type="dxa"/>
            <w:tcBorders>
              <w:top w:val="single" w:sz="4" w:space="0" w:color="auto"/>
              <w:bottom w:val="none" w:sz="0" w:space="0" w:color="auto"/>
            </w:tcBorders>
            <w:vAlign w:val="center"/>
          </w:tcPr>
          <w:p w14:paraId="1B784EFD" w14:textId="1F24BE82" w:rsidR="004B15C5" w:rsidRPr="00BB26F9" w:rsidRDefault="004B15C5" w:rsidP="00F70611">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b/>
                <w:bCs/>
                <w:sz w:val="20"/>
                <w:szCs w:val="20"/>
              </w:rPr>
            </w:pPr>
            <w:r w:rsidRPr="00BB26F9">
              <w:rPr>
                <w:b/>
                <w:bCs/>
                <w:sz w:val="20"/>
                <w:szCs w:val="20"/>
              </w:rPr>
              <w:t>0.0798</w:t>
            </w:r>
          </w:p>
        </w:tc>
      </w:tr>
      <w:tr w:rsidR="004B15C5" w:rsidRPr="001A2553" w14:paraId="46BEC50C" w14:textId="77777777" w:rsidTr="005217C6">
        <w:trPr>
          <w:trHeight w:val="400"/>
        </w:trPr>
        <w:tc>
          <w:tcPr>
            <w:cnfStyle w:val="001000000000" w:firstRow="0" w:lastRow="0" w:firstColumn="1" w:lastColumn="0" w:oddVBand="0" w:evenVBand="0" w:oddHBand="0" w:evenHBand="0" w:firstRowFirstColumn="0" w:firstRowLastColumn="0" w:lastRowFirstColumn="0" w:lastRowLastColumn="0"/>
            <w:tcW w:w="3549" w:type="dxa"/>
          </w:tcPr>
          <w:p w14:paraId="149B915B" w14:textId="054148FA" w:rsidR="004B15C5" w:rsidRPr="008A600E" w:rsidRDefault="004B15C5" w:rsidP="00F70611">
            <w:pPr>
              <w:pStyle w:val="Web"/>
              <w:spacing w:line="336" w:lineRule="auto"/>
              <w:jc w:val="center"/>
              <w:rPr>
                <w:rFonts w:ascii="Times New Roman" w:eastAsia="Noto Sans TC" w:hAnsi="Times New Roman" w:cs="Times New Roman"/>
                <w:b w:val="0"/>
                <w:bCs w:val="0"/>
                <w:sz w:val="20"/>
                <w:szCs w:val="20"/>
              </w:rPr>
            </w:pPr>
            <w:r w:rsidRPr="008A600E">
              <w:rPr>
                <w:rFonts w:ascii="Times New Roman" w:eastAsia="Noto Sans TC" w:hAnsi="Times New Roman" w:cs="Times New Roman"/>
                <w:b w:val="0"/>
                <w:bCs w:val="0"/>
                <w:kern w:val="24"/>
                <w:sz w:val="20"/>
                <w:szCs w:val="20"/>
              </w:rPr>
              <w:t>RAKG-LMR</w:t>
            </w:r>
            <w:r w:rsidRPr="008A600E">
              <w:rPr>
                <w:rFonts w:ascii="Times New Roman" w:eastAsia="Noto Sans TC" w:hAnsi="Times New Roman" w:cs="Times New Roman"/>
                <w:b w:val="0"/>
                <w:bCs w:val="0"/>
                <w:sz w:val="20"/>
                <w:szCs w:val="20"/>
              </w:rPr>
              <w:t xml:space="preserve"> w/o image </w:t>
            </w:r>
            <w:r w:rsidR="00442F55" w:rsidRPr="008A600E">
              <w:rPr>
                <w:rFonts w:ascii="Times New Roman" w:eastAsia="Noto Sans TC" w:hAnsi="Times New Roman" w:cs="Times New Roman"/>
                <w:b w:val="0"/>
                <w:bCs w:val="0"/>
                <w:sz w:val="20"/>
                <w:szCs w:val="20"/>
              </w:rPr>
              <w:t>caption</w:t>
            </w:r>
          </w:p>
        </w:tc>
        <w:tc>
          <w:tcPr>
            <w:tcW w:w="1027" w:type="dxa"/>
            <w:vAlign w:val="center"/>
          </w:tcPr>
          <w:p w14:paraId="2F240CFA" w14:textId="173F3C65" w:rsidR="004B15C5" w:rsidRPr="008D14EF"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14EF">
              <w:rPr>
                <w:rFonts w:ascii="Times New Roman" w:hAnsi="Times New Roman" w:cs="Times New Roman"/>
                <w:sz w:val="20"/>
                <w:szCs w:val="20"/>
              </w:rPr>
              <w:t>0.</w:t>
            </w:r>
            <w:r>
              <w:rPr>
                <w:rFonts w:ascii="Times New Roman" w:hAnsi="Times New Roman" w:cs="Times New Roman"/>
                <w:sz w:val="20"/>
                <w:szCs w:val="20"/>
              </w:rPr>
              <w:t>8</w:t>
            </w:r>
            <w:r w:rsidR="00160904">
              <w:rPr>
                <w:rFonts w:ascii="Times New Roman" w:hAnsi="Times New Roman" w:cs="Times New Roman"/>
                <w:sz w:val="20"/>
                <w:szCs w:val="20"/>
              </w:rPr>
              <w:t>000</w:t>
            </w:r>
          </w:p>
        </w:tc>
        <w:tc>
          <w:tcPr>
            <w:tcW w:w="1027" w:type="dxa"/>
            <w:vAlign w:val="center"/>
          </w:tcPr>
          <w:p w14:paraId="1512A026" w14:textId="6B26D921" w:rsidR="004B15C5" w:rsidRPr="00BB26F9"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BB26F9">
              <w:rPr>
                <w:rFonts w:ascii="Times New Roman" w:hAnsi="Times New Roman" w:cs="Times New Roman"/>
                <w:sz w:val="20"/>
                <w:szCs w:val="20"/>
              </w:rPr>
              <w:t>0.0758</w:t>
            </w:r>
          </w:p>
        </w:tc>
        <w:tc>
          <w:tcPr>
            <w:tcW w:w="1065" w:type="dxa"/>
            <w:vAlign w:val="center"/>
          </w:tcPr>
          <w:p w14:paraId="069696AB" w14:textId="0F2D1E8C" w:rsidR="004B15C5" w:rsidRPr="00BB26F9"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BB26F9">
              <w:rPr>
                <w:rFonts w:ascii="Times New Roman" w:hAnsi="Times New Roman" w:cs="Times New Roman"/>
                <w:sz w:val="20"/>
                <w:szCs w:val="20"/>
              </w:rPr>
              <w:t>0.0253</w:t>
            </w:r>
          </w:p>
        </w:tc>
        <w:tc>
          <w:tcPr>
            <w:tcW w:w="1134" w:type="dxa"/>
            <w:vAlign w:val="center"/>
          </w:tcPr>
          <w:p w14:paraId="5A1ECED3" w14:textId="5972A787" w:rsidR="004B15C5" w:rsidRPr="00BB26F9"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BB26F9">
              <w:rPr>
                <w:rFonts w:ascii="Times New Roman" w:hAnsi="Times New Roman" w:cs="Times New Roman"/>
                <w:sz w:val="20"/>
                <w:szCs w:val="20"/>
              </w:rPr>
              <w:t>0.1816</w:t>
            </w:r>
          </w:p>
        </w:tc>
        <w:tc>
          <w:tcPr>
            <w:tcW w:w="1270" w:type="dxa"/>
            <w:vAlign w:val="center"/>
          </w:tcPr>
          <w:p w14:paraId="6AF15109" w14:textId="6B15262D" w:rsidR="004B15C5" w:rsidRPr="00BB26F9"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BB26F9">
              <w:rPr>
                <w:rFonts w:ascii="Times New Roman" w:hAnsi="Times New Roman" w:cs="Times New Roman"/>
                <w:sz w:val="20"/>
                <w:szCs w:val="20"/>
              </w:rPr>
              <w:t>0.0767</w:t>
            </w:r>
          </w:p>
        </w:tc>
      </w:tr>
      <w:tr w:rsidR="004B15C5" w:rsidRPr="001A2553" w14:paraId="15784700" w14:textId="77777777" w:rsidTr="005217C6">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3549" w:type="dxa"/>
            <w:tcBorders>
              <w:top w:val="none" w:sz="0" w:space="0" w:color="auto"/>
              <w:bottom w:val="none" w:sz="0" w:space="0" w:color="auto"/>
            </w:tcBorders>
          </w:tcPr>
          <w:p w14:paraId="1F9A4417" w14:textId="74872EA2" w:rsidR="004B15C5" w:rsidRPr="008A600E" w:rsidRDefault="004B15C5" w:rsidP="00F70611">
            <w:pPr>
              <w:pStyle w:val="Web"/>
              <w:spacing w:line="336" w:lineRule="auto"/>
              <w:jc w:val="center"/>
              <w:rPr>
                <w:rFonts w:ascii="Times New Roman" w:eastAsia="Noto Sans TC" w:hAnsi="Times New Roman" w:cs="Times New Roman"/>
                <w:b w:val="0"/>
                <w:bCs w:val="0"/>
                <w:sz w:val="20"/>
                <w:szCs w:val="20"/>
              </w:rPr>
            </w:pPr>
            <w:r w:rsidRPr="008A600E">
              <w:rPr>
                <w:rFonts w:ascii="Times New Roman" w:eastAsia="Noto Sans TC" w:hAnsi="Times New Roman" w:cs="Times New Roman"/>
                <w:b w:val="0"/>
                <w:bCs w:val="0"/>
                <w:kern w:val="24"/>
                <w:sz w:val="20"/>
                <w:szCs w:val="20"/>
              </w:rPr>
              <w:t>RAKG-LMR</w:t>
            </w:r>
            <w:r w:rsidRPr="008A600E">
              <w:rPr>
                <w:rFonts w:ascii="Times New Roman" w:eastAsia="Noto Sans TC" w:hAnsi="Times New Roman" w:cs="Times New Roman"/>
                <w:b w:val="0"/>
                <w:bCs w:val="0"/>
                <w:sz w:val="20"/>
                <w:szCs w:val="20"/>
              </w:rPr>
              <w:t xml:space="preserve"> w/o intention</w:t>
            </w:r>
          </w:p>
        </w:tc>
        <w:tc>
          <w:tcPr>
            <w:tcW w:w="1027" w:type="dxa"/>
            <w:tcBorders>
              <w:top w:val="none" w:sz="0" w:space="0" w:color="auto"/>
              <w:bottom w:val="none" w:sz="0" w:space="0" w:color="auto"/>
            </w:tcBorders>
            <w:vAlign w:val="center"/>
          </w:tcPr>
          <w:p w14:paraId="7C32DAF4" w14:textId="006D81B9" w:rsidR="004B15C5" w:rsidRPr="008D14EF" w:rsidRDefault="004B15C5"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14EF">
              <w:rPr>
                <w:rFonts w:ascii="Times New Roman" w:hAnsi="Times New Roman" w:cs="Times New Roman"/>
                <w:sz w:val="20"/>
                <w:szCs w:val="20"/>
              </w:rPr>
              <w:t>0.</w:t>
            </w:r>
            <w:r>
              <w:rPr>
                <w:rFonts w:ascii="Times New Roman" w:hAnsi="Times New Roman" w:cs="Times New Roman"/>
                <w:sz w:val="20"/>
                <w:szCs w:val="20"/>
              </w:rPr>
              <w:t>8044</w:t>
            </w:r>
          </w:p>
        </w:tc>
        <w:tc>
          <w:tcPr>
            <w:tcW w:w="1027" w:type="dxa"/>
            <w:tcBorders>
              <w:top w:val="none" w:sz="0" w:space="0" w:color="auto"/>
              <w:bottom w:val="none" w:sz="0" w:space="0" w:color="auto"/>
            </w:tcBorders>
            <w:vAlign w:val="center"/>
          </w:tcPr>
          <w:p w14:paraId="4606B01C" w14:textId="4EE48F72" w:rsidR="004B15C5" w:rsidRPr="00BB26F9" w:rsidRDefault="004B15C5"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B26F9">
              <w:rPr>
                <w:rFonts w:ascii="Times New Roman" w:hAnsi="Times New Roman" w:cs="Times New Roman"/>
                <w:sz w:val="20"/>
                <w:szCs w:val="20"/>
              </w:rPr>
              <w:t>0.0775</w:t>
            </w:r>
          </w:p>
        </w:tc>
        <w:tc>
          <w:tcPr>
            <w:tcW w:w="1065" w:type="dxa"/>
            <w:tcBorders>
              <w:top w:val="none" w:sz="0" w:space="0" w:color="auto"/>
              <w:bottom w:val="none" w:sz="0" w:space="0" w:color="auto"/>
            </w:tcBorders>
            <w:vAlign w:val="center"/>
          </w:tcPr>
          <w:p w14:paraId="099F0A8D" w14:textId="13772500" w:rsidR="004B15C5" w:rsidRPr="00BB26F9" w:rsidRDefault="004B15C5"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B26F9">
              <w:rPr>
                <w:rFonts w:ascii="Times New Roman" w:hAnsi="Times New Roman" w:cs="Times New Roman"/>
                <w:sz w:val="20"/>
                <w:szCs w:val="20"/>
              </w:rPr>
              <w:t>0.0258</w:t>
            </w:r>
          </w:p>
        </w:tc>
        <w:tc>
          <w:tcPr>
            <w:tcW w:w="1134" w:type="dxa"/>
            <w:tcBorders>
              <w:top w:val="none" w:sz="0" w:space="0" w:color="auto"/>
              <w:bottom w:val="none" w:sz="0" w:space="0" w:color="auto"/>
            </w:tcBorders>
            <w:vAlign w:val="center"/>
          </w:tcPr>
          <w:p w14:paraId="356477AC" w14:textId="59D12362" w:rsidR="004B15C5" w:rsidRPr="00BB26F9" w:rsidRDefault="004B15C5"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B26F9">
              <w:rPr>
                <w:rFonts w:ascii="Times New Roman" w:hAnsi="Times New Roman" w:cs="Times New Roman"/>
                <w:sz w:val="20"/>
                <w:szCs w:val="20"/>
              </w:rPr>
              <w:t>0.1723</w:t>
            </w:r>
          </w:p>
        </w:tc>
        <w:tc>
          <w:tcPr>
            <w:tcW w:w="1270" w:type="dxa"/>
            <w:tcBorders>
              <w:top w:val="none" w:sz="0" w:space="0" w:color="auto"/>
              <w:bottom w:val="none" w:sz="0" w:space="0" w:color="auto"/>
            </w:tcBorders>
            <w:vAlign w:val="center"/>
          </w:tcPr>
          <w:p w14:paraId="6A4FE104" w14:textId="6542B2F2" w:rsidR="004B15C5" w:rsidRPr="00BB26F9" w:rsidRDefault="004B15C5"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BB26F9">
              <w:rPr>
                <w:rFonts w:ascii="Times New Roman" w:hAnsi="Times New Roman" w:cs="Times New Roman"/>
                <w:sz w:val="20"/>
                <w:szCs w:val="20"/>
              </w:rPr>
              <w:t>0.0765</w:t>
            </w:r>
          </w:p>
        </w:tc>
      </w:tr>
      <w:tr w:rsidR="004B15C5" w:rsidRPr="001A2553" w14:paraId="370D4476" w14:textId="77777777" w:rsidTr="005217C6">
        <w:trPr>
          <w:trHeight w:val="400"/>
        </w:trPr>
        <w:tc>
          <w:tcPr>
            <w:cnfStyle w:val="001000000000" w:firstRow="0" w:lastRow="0" w:firstColumn="1" w:lastColumn="0" w:oddVBand="0" w:evenVBand="0" w:oddHBand="0" w:evenHBand="0" w:firstRowFirstColumn="0" w:firstRowLastColumn="0" w:lastRowFirstColumn="0" w:lastRowLastColumn="0"/>
            <w:tcW w:w="3549" w:type="dxa"/>
          </w:tcPr>
          <w:p w14:paraId="424877BB" w14:textId="1A73F3E8" w:rsidR="004B15C5" w:rsidRPr="008A600E" w:rsidRDefault="004B15C5" w:rsidP="00F70611">
            <w:pPr>
              <w:pStyle w:val="Web"/>
              <w:spacing w:line="336" w:lineRule="auto"/>
              <w:jc w:val="center"/>
              <w:rPr>
                <w:rFonts w:ascii="Times New Roman" w:eastAsia="Noto Sans TC" w:hAnsi="Times New Roman" w:cs="Times New Roman"/>
                <w:b w:val="0"/>
                <w:bCs w:val="0"/>
                <w:sz w:val="20"/>
                <w:szCs w:val="20"/>
              </w:rPr>
            </w:pPr>
            <w:r w:rsidRPr="008A600E">
              <w:rPr>
                <w:rFonts w:ascii="Times New Roman" w:eastAsia="Noto Sans TC" w:hAnsi="Times New Roman" w:cs="Times New Roman"/>
                <w:b w:val="0"/>
                <w:bCs w:val="0"/>
                <w:kern w:val="24"/>
                <w:sz w:val="20"/>
                <w:szCs w:val="20"/>
              </w:rPr>
              <w:t>RAKG-LMR</w:t>
            </w:r>
            <w:r w:rsidRPr="008A600E">
              <w:rPr>
                <w:rFonts w:ascii="Times New Roman" w:eastAsia="Noto Sans TC" w:hAnsi="Times New Roman" w:cs="Times New Roman"/>
                <w:b w:val="0"/>
                <w:bCs w:val="0"/>
                <w:sz w:val="20"/>
                <w:szCs w:val="20"/>
              </w:rPr>
              <w:t xml:space="preserve"> w/o description</w:t>
            </w:r>
          </w:p>
        </w:tc>
        <w:tc>
          <w:tcPr>
            <w:tcW w:w="1027" w:type="dxa"/>
            <w:vAlign w:val="center"/>
          </w:tcPr>
          <w:p w14:paraId="71262BA1" w14:textId="16267CFA" w:rsidR="004B15C5" w:rsidRPr="008D14EF"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14EF">
              <w:rPr>
                <w:rFonts w:ascii="Times New Roman" w:hAnsi="Times New Roman" w:cs="Times New Roman"/>
                <w:sz w:val="20"/>
                <w:szCs w:val="20"/>
              </w:rPr>
              <w:t>0.</w:t>
            </w:r>
            <w:r>
              <w:rPr>
                <w:rFonts w:ascii="Times New Roman" w:hAnsi="Times New Roman" w:cs="Times New Roman"/>
                <w:sz w:val="20"/>
                <w:szCs w:val="20"/>
              </w:rPr>
              <w:t>7912</w:t>
            </w:r>
          </w:p>
        </w:tc>
        <w:tc>
          <w:tcPr>
            <w:tcW w:w="1027" w:type="dxa"/>
            <w:vAlign w:val="center"/>
          </w:tcPr>
          <w:p w14:paraId="6064B280" w14:textId="496BA746" w:rsidR="004B15C5" w:rsidRPr="00BB26F9"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rPr>
            </w:pPr>
            <w:r w:rsidRPr="00BB26F9">
              <w:rPr>
                <w:rFonts w:ascii="Times New Roman" w:hAnsi="Times New Roman" w:cs="Times New Roman"/>
                <w:sz w:val="20"/>
                <w:szCs w:val="20"/>
              </w:rPr>
              <w:t>0.0748</w:t>
            </w:r>
          </w:p>
        </w:tc>
        <w:tc>
          <w:tcPr>
            <w:tcW w:w="1065" w:type="dxa"/>
            <w:vAlign w:val="center"/>
          </w:tcPr>
          <w:p w14:paraId="1220D1D0" w14:textId="2DBA9082" w:rsidR="004B15C5" w:rsidRPr="00BB26F9"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rPr>
            </w:pPr>
            <w:r w:rsidRPr="00BB26F9">
              <w:rPr>
                <w:rFonts w:ascii="Times New Roman" w:hAnsi="Times New Roman" w:cs="Times New Roman"/>
                <w:sz w:val="20"/>
                <w:szCs w:val="20"/>
              </w:rPr>
              <w:t>0.0249</w:t>
            </w:r>
          </w:p>
        </w:tc>
        <w:tc>
          <w:tcPr>
            <w:tcW w:w="1134" w:type="dxa"/>
            <w:vAlign w:val="center"/>
          </w:tcPr>
          <w:p w14:paraId="101DCEF7" w14:textId="14ADD325" w:rsidR="004B15C5" w:rsidRPr="00BB26F9"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rPr>
            </w:pPr>
            <w:r w:rsidRPr="00BB26F9">
              <w:rPr>
                <w:rFonts w:ascii="Times New Roman" w:hAnsi="Times New Roman" w:cs="Times New Roman"/>
                <w:sz w:val="20"/>
                <w:szCs w:val="20"/>
              </w:rPr>
              <w:t>0.1762</w:t>
            </w:r>
          </w:p>
        </w:tc>
        <w:tc>
          <w:tcPr>
            <w:tcW w:w="1270" w:type="dxa"/>
            <w:vAlign w:val="center"/>
          </w:tcPr>
          <w:p w14:paraId="62998842" w14:textId="5849ECE8" w:rsidR="004B15C5" w:rsidRPr="00BB26F9"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rPr>
            </w:pPr>
            <w:r w:rsidRPr="00BB26F9">
              <w:rPr>
                <w:rFonts w:ascii="Times New Roman" w:hAnsi="Times New Roman" w:cs="Times New Roman"/>
                <w:sz w:val="20"/>
                <w:szCs w:val="20"/>
              </w:rPr>
              <w:t>0.0751</w:t>
            </w:r>
          </w:p>
        </w:tc>
      </w:tr>
      <w:tr w:rsidR="004B15C5" w:rsidRPr="001A2553" w14:paraId="3A3B0C40" w14:textId="77777777" w:rsidTr="005217C6">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3549" w:type="dxa"/>
            <w:tcBorders>
              <w:top w:val="none" w:sz="0" w:space="0" w:color="auto"/>
              <w:bottom w:val="none" w:sz="0" w:space="0" w:color="auto"/>
            </w:tcBorders>
          </w:tcPr>
          <w:p w14:paraId="13083FB5" w14:textId="382BDFFB" w:rsidR="004B15C5" w:rsidRPr="008A600E" w:rsidRDefault="004B15C5" w:rsidP="00F70611">
            <w:pPr>
              <w:pStyle w:val="Web"/>
              <w:spacing w:line="336" w:lineRule="auto"/>
              <w:jc w:val="center"/>
              <w:rPr>
                <w:rFonts w:ascii="Times New Roman" w:eastAsia="Noto Sans TC" w:hAnsi="Times New Roman" w:cs="Times New Roman"/>
                <w:b w:val="0"/>
                <w:bCs w:val="0"/>
                <w:sz w:val="20"/>
                <w:szCs w:val="20"/>
              </w:rPr>
            </w:pPr>
            <w:r w:rsidRPr="008A600E">
              <w:rPr>
                <w:rFonts w:ascii="Times New Roman" w:eastAsia="Noto Sans TC" w:hAnsi="Times New Roman" w:cs="Times New Roman"/>
                <w:b w:val="0"/>
                <w:bCs w:val="0"/>
                <w:kern w:val="24"/>
                <w:sz w:val="20"/>
                <w:szCs w:val="20"/>
              </w:rPr>
              <w:t>RAKG-LMR</w:t>
            </w:r>
            <w:r w:rsidRPr="008A600E">
              <w:rPr>
                <w:rFonts w:ascii="Times New Roman" w:eastAsia="Noto Sans TC" w:hAnsi="Times New Roman" w:cs="Times New Roman"/>
                <w:b w:val="0"/>
                <w:bCs w:val="0"/>
                <w:sz w:val="20"/>
                <w:szCs w:val="20"/>
              </w:rPr>
              <w:t xml:space="preserve"> w/o image</w:t>
            </w:r>
          </w:p>
        </w:tc>
        <w:tc>
          <w:tcPr>
            <w:tcW w:w="1027" w:type="dxa"/>
            <w:tcBorders>
              <w:top w:val="none" w:sz="0" w:space="0" w:color="auto"/>
              <w:bottom w:val="none" w:sz="0" w:space="0" w:color="auto"/>
            </w:tcBorders>
            <w:vAlign w:val="center"/>
          </w:tcPr>
          <w:p w14:paraId="3E80B841" w14:textId="474342F5" w:rsidR="004B15C5" w:rsidRPr="008D14EF" w:rsidRDefault="004B15C5"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D14EF">
              <w:rPr>
                <w:rFonts w:ascii="Times New Roman" w:hAnsi="Times New Roman" w:cs="Times New Roman"/>
                <w:sz w:val="20"/>
                <w:szCs w:val="20"/>
              </w:rPr>
              <w:t>0.</w:t>
            </w:r>
            <w:r>
              <w:rPr>
                <w:rFonts w:ascii="Times New Roman" w:hAnsi="Times New Roman" w:cs="Times New Roman"/>
                <w:sz w:val="20"/>
                <w:szCs w:val="20"/>
              </w:rPr>
              <w:t>7724</w:t>
            </w:r>
          </w:p>
        </w:tc>
        <w:tc>
          <w:tcPr>
            <w:tcW w:w="1027" w:type="dxa"/>
            <w:tcBorders>
              <w:top w:val="none" w:sz="0" w:space="0" w:color="auto"/>
              <w:bottom w:val="none" w:sz="0" w:space="0" w:color="auto"/>
            </w:tcBorders>
            <w:vAlign w:val="center"/>
          </w:tcPr>
          <w:p w14:paraId="6B29639C" w14:textId="20C8D433" w:rsidR="004B15C5" w:rsidRPr="00BB26F9" w:rsidRDefault="004B15C5"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kern w:val="24"/>
                <w:sz w:val="20"/>
                <w:szCs w:val="20"/>
              </w:rPr>
            </w:pPr>
            <w:r w:rsidRPr="00BB26F9">
              <w:rPr>
                <w:rFonts w:ascii="Times New Roman" w:hAnsi="Times New Roman" w:cs="Times New Roman"/>
                <w:sz w:val="20"/>
                <w:szCs w:val="20"/>
              </w:rPr>
              <w:t>0.0723</w:t>
            </w:r>
          </w:p>
        </w:tc>
        <w:tc>
          <w:tcPr>
            <w:tcW w:w="1065" w:type="dxa"/>
            <w:tcBorders>
              <w:top w:val="none" w:sz="0" w:space="0" w:color="auto"/>
              <w:bottom w:val="none" w:sz="0" w:space="0" w:color="auto"/>
            </w:tcBorders>
            <w:vAlign w:val="center"/>
          </w:tcPr>
          <w:p w14:paraId="2DDF5B3F" w14:textId="5351B036" w:rsidR="004B15C5" w:rsidRPr="00BB26F9" w:rsidRDefault="004B15C5"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kern w:val="24"/>
                <w:sz w:val="20"/>
                <w:szCs w:val="20"/>
              </w:rPr>
            </w:pPr>
            <w:r w:rsidRPr="00BB26F9">
              <w:rPr>
                <w:rFonts w:ascii="Times New Roman" w:hAnsi="Times New Roman" w:cs="Times New Roman"/>
                <w:sz w:val="20"/>
                <w:szCs w:val="20"/>
              </w:rPr>
              <w:t>0.0241</w:t>
            </w:r>
          </w:p>
        </w:tc>
        <w:tc>
          <w:tcPr>
            <w:tcW w:w="1134" w:type="dxa"/>
            <w:tcBorders>
              <w:top w:val="none" w:sz="0" w:space="0" w:color="auto"/>
              <w:bottom w:val="none" w:sz="0" w:space="0" w:color="auto"/>
            </w:tcBorders>
            <w:vAlign w:val="center"/>
          </w:tcPr>
          <w:p w14:paraId="6CBC583A" w14:textId="2859AB19" w:rsidR="004B15C5" w:rsidRPr="00627735" w:rsidRDefault="004B15C5"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kern w:val="24"/>
                <w:sz w:val="20"/>
                <w:szCs w:val="20"/>
                <w:u w:val="single"/>
              </w:rPr>
            </w:pPr>
            <w:r w:rsidRPr="00627735">
              <w:rPr>
                <w:rFonts w:ascii="Times New Roman" w:hAnsi="Times New Roman" w:cs="Times New Roman"/>
                <w:sz w:val="20"/>
                <w:szCs w:val="20"/>
                <w:u w:val="single"/>
              </w:rPr>
              <w:t>0.1669</w:t>
            </w:r>
          </w:p>
        </w:tc>
        <w:tc>
          <w:tcPr>
            <w:tcW w:w="1270" w:type="dxa"/>
            <w:tcBorders>
              <w:top w:val="none" w:sz="0" w:space="0" w:color="auto"/>
              <w:bottom w:val="none" w:sz="0" w:space="0" w:color="auto"/>
            </w:tcBorders>
            <w:vAlign w:val="center"/>
          </w:tcPr>
          <w:p w14:paraId="109188D5" w14:textId="078AF841" w:rsidR="004B15C5" w:rsidRPr="00BB26F9" w:rsidRDefault="004B15C5"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kern w:val="24"/>
                <w:sz w:val="20"/>
                <w:szCs w:val="20"/>
              </w:rPr>
            </w:pPr>
            <w:r w:rsidRPr="00BB26F9">
              <w:rPr>
                <w:rFonts w:ascii="Times New Roman" w:hAnsi="Times New Roman" w:cs="Times New Roman"/>
                <w:sz w:val="20"/>
                <w:szCs w:val="20"/>
              </w:rPr>
              <w:t>0.0717</w:t>
            </w:r>
          </w:p>
        </w:tc>
      </w:tr>
      <w:tr w:rsidR="004B15C5" w:rsidRPr="001A2553" w14:paraId="63145EB9" w14:textId="77777777" w:rsidTr="005217C6">
        <w:trPr>
          <w:trHeight w:val="400"/>
        </w:trPr>
        <w:tc>
          <w:tcPr>
            <w:cnfStyle w:val="001000000000" w:firstRow="0" w:lastRow="0" w:firstColumn="1" w:lastColumn="0" w:oddVBand="0" w:evenVBand="0" w:oddHBand="0" w:evenHBand="0" w:firstRowFirstColumn="0" w:firstRowLastColumn="0" w:lastRowFirstColumn="0" w:lastRowLastColumn="0"/>
            <w:tcW w:w="3549" w:type="dxa"/>
            <w:tcBorders>
              <w:bottom w:val="single" w:sz="4" w:space="0" w:color="auto"/>
            </w:tcBorders>
          </w:tcPr>
          <w:p w14:paraId="0651C7EC" w14:textId="02C70885" w:rsidR="004B15C5" w:rsidRPr="008A600E" w:rsidRDefault="004B15C5" w:rsidP="00F70611">
            <w:pPr>
              <w:pStyle w:val="Web"/>
              <w:spacing w:line="336" w:lineRule="auto"/>
              <w:jc w:val="center"/>
              <w:rPr>
                <w:rFonts w:ascii="Times New Roman" w:eastAsia="Noto Sans TC" w:hAnsi="Times New Roman" w:cs="Times New Roman"/>
                <w:b w:val="0"/>
                <w:bCs w:val="0"/>
                <w:sz w:val="20"/>
                <w:szCs w:val="20"/>
              </w:rPr>
            </w:pPr>
            <w:r w:rsidRPr="008A600E">
              <w:rPr>
                <w:rFonts w:ascii="Times New Roman" w:eastAsia="Noto Sans TC" w:hAnsi="Times New Roman" w:cs="Times New Roman"/>
                <w:b w:val="0"/>
                <w:bCs w:val="0"/>
                <w:kern w:val="24"/>
                <w:sz w:val="20"/>
                <w:szCs w:val="20"/>
              </w:rPr>
              <w:t>RAKG-LMR</w:t>
            </w:r>
            <w:r w:rsidRPr="008A600E">
              <w:rPr>
                <w:rFonts w:ascii="Times New Roman" w:eastAsia="Noto Sans TC" w:hAnsi="Times New Roman" w:cs="Times New Roman"/>
                <w:b w:val="0"/>
                <w:bCs w:val="0"/>
                <w:sz w:val="20"/>
                <w:szCs w:val="20"/>
              </w:rPr>
              <w:t xml:space="preserve"> w/o</w:t>
            </w:r>
            <w:r w:rsidR="005217C6" w:rsidRPr="008A600E">
              <w:rPr>
                <w:rFonts w:ascii="Times New Roman" w:hAnsi="Times New Roman" w:cs="Times New Roman"/>
                <w:b w:val="0"/>
                <w:bCs w:val="0"/>
                <w:sz w:val="20"/>
                <w:szCs w:val="20"/>
              </w:rPr>
              <w:t xml:space="preserve"> aspect-based review</w:t>
            </w:r>
          </w:p>
        </w:tc>
        <w:tc>
          <w:tcPr>
            <w:tcW w:w="1027" w:type="dxa"/>
            <w:tcBorders>
              <w:bottom w:val="single" w:sz="4" w:space="0" w:color="auto"/>
            </w:tcBorders>
            <w:vAlign w:val="center"/>
          </w:tcPr>
          <w:p w14:paraId="0A6F65F4" w14:textId="37E82C87" w:rsidR="004B15C5" w:rsidRPr="00627735"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single"/>
              </w:rPr>
            </w:pPr>
            <w:r w:rsidRPr="00627735">
              <w:rPr>
                <w:rFonts w:ascii="Times New Roman" w:hAnsi="Times New Roman" w:cs="Times New Roman"/>
                <w:sz w:val="20"/>
                <w:szCs w:val="20"/>
                <w:u w:val="single"/>
              </w:rPr>
              <w:t>0.7702</w:t>
            </w:r>
          </w:p>
        </w:tc>
        <w:tc>
          <w:tcPr>
            <w:tcW w:w="1027" w:type="dxa"/>
            <w:tcBorders>
              <w:bottom w:val="single" w:sz="4" w:space="0" w:color="auto"/>
            </w:tcBorders>
            <w:vAlign w:val="center"/>
          </w:tcPr>
          <w:p w14:paraId="6EA70479" w14:textId="2784E393" w:rsidR="004B15C5" w:rsidRPr="00627735"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single"/>
              </w:rPr>
            </w:pPr>
            <w:r w:rsidRPr="00627735">
              <w:rPr>
                <w:rFonts w:ascii="Times New Roman" w:hAnsi="Times New Roman" w:cs="Times New Roman"/>
                <w:sz w:val="20"/>
                <w:szCs w:val="20"/>
                <w:u w:val="single"/>
              </w:rPr>
              <w:t>0.0701</w:t>
            </w:r>
          </w:p>
        </w:tc>
        <w:tc>
          <w:tcPr>
            <w:tcW w:w="1065" w:type="dxa"/>
            <w:tcBorders>
              <w:bottom w:val="single" w:sz="4" w:space="0" w:color="auto"/>
            </w:tcBorders>
            <w:vAlign w:val="center"/>
          </w:tcPr>
          <w:p w14:paraId="18639710" w14:textId="1B9DE89F" w:rsidR="004B15C5" w:rsidRPr="00627735"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single"/>
              </w:rPr>
            </w:pPr>
            <w:r w:rsidRPr="00627735">
              <w:rPr>
                <w:rFonts w:ascii="Times New Roman" w:hAnsi="Times New Roman" w:cs="Times New Roman"/>
                <w:sz w:val="20"/>
                <w:szCs w:val="20"/>
                <w:u w:val="single"/>
              </w:rPr>
              <w:t>0.0234</w:t>
            </w:r>
          </w:p>
        </w:tc>
        <w:tc>
          <w:tcPr>
            <w:tcW w:w="1134" w:type="dxa"/>
            <w:tcBorders>
              <w:bottom w:val="single" w:sz="4" w:space="0" w:color="auto"/>
            </w:tcBorders>
            <w:vAlign w:val="center"/>
          </w:tcPr>
          <w:p w14:paraId="3FA6F317" w14:textId="5D67EAAA" w:rsidR="004B15C5" w:rsidRPr="00BB26F9"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26F9">
              <w:rPr>
                <w:rFonts w:ascii="Times New Roman" w:hAnsi="Times New Roman" w:cs="Times New Roman"/>
                <w:sz w:val="20"/>
                <w:szCs w:val="20"/>
              </w:rPr>
              <w:t>0.1735</w:t>
            </w:r>
          </w:p>
        </w:tc>
        <w:tc>
          <w:tcPr>
            <w:tcW w:w="1270" w:type="dxa"/>
            <w:tcBorders>
              <w:bottom w:val="single" w:sz="4" w:space="0" w:color="auto"/>
            </w:tcBorders>
            <w:vAlign w:val="center"/>
          </w:tcPr>
          <w:p w14:paraId="02C88EA1" w14:textId="54F2A05D" w:rsidR="004B15C5" w:rsidRPr="00627735" w:rsidRDefault="004B15C5"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single"/>
              </w:rPr>
            </w:pPr>
            <w:r w:rsidRPr="00627735">
              <w:rPr>
                <w:rFonts w:ascii="Times New Roman" w:hAnsi="Times New Roman" w:cs="Times New Roman"/>
                <w:sz w:val="20"/>
                <w:szCs w:val="20"/>
                <w:u w:val="single"/>
              </w:rPr>
              <w:t>0.0716</w:t>
            </w:r>
          </w:p>
        </w:tc>
      </w:tr>
    </w:tbl>
    <w:p w14:paraId="337E5F13" w14:textId="25A582E5" w:rsidR="00A37049" w:rsidRDefault="00A37049" w:rsidP="00474127">
      <w:pPr>
        <w:spacing w:beforeLines="50" w:before="200" w:line="400" w:lineRule="exact"/>
        <w:ind w:firstLine="482"/>
        <w:jc w:val="both"/>
        <w:rPr>
          <w:iCs/>
        </w:rPr>
      </w:pPr>
      <w:r w:rsidRPr="00A37049">
        <w:rPr>
          <w:iCs/>
        </w:rPr>
        <w:t>Overall, the full model (with all components) consistently achieves the best performance across all metrics, confirming the effectiveness of jointly modeling user intention, multimodal item content, and aspect-aware review</w:t>
      </w:r>
      <w:r w:rsidR="000913E0">
        <w:rPr>
          <w:iCs/>
        </w:rPr>
        <w:t>s</w:t>
      </w:r>
      <w:r w:rsidRPr="00A37049">
        <w:rPr>
          <w:iCs/>
        </w:rPr>
        <w:t xml:space="preserve">. Among these components, the aspect-based review module is particularly critical: its removal </w:t>
      </w:r>
      <w:r w:rsidR="000913E0">
        <w:rPr>
          <w:iCs/>
        </w:rPr>
        <w:t>results in</w:t>
      </w:r>
      <w:r w:rsidRPr="00A37049">
        <w:rPr>
          <w:iCs/>
        </w:rPr>
        <w:t xml:space="preserve"> the most significant performance degradation. This module is further </w:t>
      </w:r>
      <w:r w:rsidR="000913E0">
        <w:rPr>
          <w:iCs/>
        </w:rPr>
        <w:t>enhanced</w:t>
      </w:r>
      <w:r w:rsidRPr="00A37049">
        <w:rPr>
          <w:iCs/>
        </w:rPr>
        <w:t xml:space="preserve"> by constructing aspect-specific knowledge graphs based on LLM-refined semantic clusters of review content, followed by inter- and intra-aspect contrastive learning—highlighting the importance of fine-grained, LLM-enhanced semantics in improving personalization and ranking quality.</w:t>
      </w:r>
    </w:p>
    <w:p w14:paraId="22E3AC8D" w14:textId="42D460B3" w:rsidR="00F70C6F" w:rsidRDefault="008A2F45" w:rsidP="00474127">
      <w:pPr>
        <w:spacing w:line="400" w:lineRule="exact"/>
        <w:ind w:firstLine="480"/>
        <w:jc w:val="both"/>
      </w:pPr>
      <w:r>
        <w:t xml:space="preserve">In terms of content modalities, both image and description </w:t>
      </w:r>
      <w:r w:rsidR="00B40C31" w:rsidRPr="00B40C31">
        <w:rPr>
          <w:iCs/>
        </w:rPr>
        <w:t xml:space="preserve">features </w:t>
      </w:r>
      <w:r>
        <w:t xml:space="preserve">contribute positively to performance. Among them, the absence of image features leads to the </w:t>
      </w:r>
      <w:r w:rsidR="000913E0">
        <w:t>greatest</w:t>
      </w:r>
      <w:r>
        <w:t xml:space="preserve"> decline in ranking-based metrics—</w:t>
      </w:r>
      <w:r w:rsidR="000913E0">
        <w:rPr>
          <w:iCs/>
        </w:rPr>
        <w:t>resulting in</w:t>
      </w:r>
      <w:r w:rsidR="00B40C31" w:rsidRPr="00B40C31">
        <w:rPr>
          <w:iCs/>
        </w:rPr>
        <w:t xml:space="preserve"> a 12.3% drop in HR@10 and a 15.4% drop in MAP@10</w:t>
      </w:r>
      <w:r>
        <w:t>—</w:t>
      </w:r>
      <w:r w:rsidR="000913E0">
        <w:lastRenderedPageBreak/>
        <w:t>underscoring</w:t>
      </w:r>
      <w:r>
        <w:t xml:space="preserve"> the </w:t>
      </w:r>
      <w:r w:rsidR="000913E0">
        <w:t>role</w:t>
      </w:r>
      <w:r>
        <w:t xml:space="preserve"> of visual information in multimodal representations. This decline is more pronounced than that observed when removing textual descriptions </w:t>
      </w:r>
      <w:r w:rsidRPr="008B72F5">
        <w:rPr>
          <w:iCs/>
        </w:rPr>
        <w:t xml:space="preserve">(e.g., HR@10 </w:t>
      </w:r>
      <w:r w:rsidR="00F70C6F">
        <w:rPr>
          <w:iCs/>
        </w:rPr>
        <w:t>drops</w:t>
      </w:r>
      <w:r w:rsidRPr="008B72F5">
        <w:rPr>
          <w:iCs/>
        </w:rPr>
        <w:t xml:space="preserve"> to 0.5215 without images vs. 0.5403 without descriptions)</w:t>
      </w:r>
      <w:r>
        <w:t xml:space="preserve">, suggesting that visual cues offer slightly greater discriminative power in our setting. </w:t>
      </w:r>
      <w:r w:rsidR="00F70C6F" w:rsidRPr="00F70C6F">
        <w:t>Furthermore, excluding LLM-generated image captions also leads to notable declines in performance, validating their role in bridging visual semantics and textual understanding.</w:t>
      </w:r>
    </w:p>
    <w:p w14:paraId="2427EE68" w14:textId="422C1728" w:rsidR="008B72F5" w:rsidRPr="00732EC5" w:rsidRDefault="00B40C31" w:rsidP="00474127">
      <w:pPr>
        <w:spacing w:line="400" w:lineRule="exact"/>
        <w:ind w:firstLine="480"/>
        <w:jc w:val="both"/>
        <w:rPr>
          <w:iCs/>
        </w:rPr>
      </w:pPr>
      <w:r w:rsidRPr="00B40C31">
        <w:rPr>
          <w:iCs/>
        </w:rPr>
        <w:t xml:space="preserve">As for the intention module, it also plays a crucial role. Its removal </w:t>
      </w:r>
      <w:r w:rsidR="00F70C6F">
        <w:rPr>
          <w:iCs/>
        </w:rPr>
        <w:t>results in</w:t>
      </w:r>
      <w:r w:rsidRPr="00B40C31">
        <w:rPr>
          <w:iCs/>
        </w:rPr>
        <w:t xml:space="preserve"> a 9.0% decrease in MAP@10 and a 1.8% decrease in HR@20, indicating that latent motivational cues derived from user behavior effectively complement observable interactions. While not as </w:t>
      </w:r>
      <w:r w:rsidR="00F70C6F">
        <w:rPr>
          <w:iCs/>
        </w:rPr>
        <w:t>dominant</w:t>
      </w:r>
      <w:r w:rsidRPr="00B40C31">
        <w:rPr>
          <w:iCs/>
        </w:rPr>
        <w:t xml:space="preserve"> as visual or aspect-based features, LLM-generated intention embeddings still provide valuable semantics that enrich user </w:t>
      </w:r>
      <w:r w:rsidR="00F70C6F">
        <w:rPr>
          <w:iCs/>
        </w:rPr>
        <w:t>modeling</w:t>
      </w:r>
      <w:r w:rsidRPr="00B40C31">
        <w:rPr>
          <w:iCs/>
        </w:rPr>
        <w:t>.</w:t>
      </w:r>
    </w:p>
    <w:p w14:paraId="21C39B1B" w14:textId="7DA9D2AC" w:rsidR="008B72F5" w:rsidRPr="00A37049" w:rsidRDefault="008A2F45" w:rsidP="00474127">
      <w:pPr>
        <w:spacing w:line="400" w:lineRule="exact"/>
        <w:ind w:firstLine="480"/>
        <w:jc w:val="both"/>
      </w:pPr>
      <w:r>
        <w:t>In conclusion, the aspect</w:t>
      </w:r>
      <w:r w:rsidR="00121F41">
        <w:t>-based review</w:t>
      </w:r>
      <w:r>
        <w:t xml:space="preserve"> module </w:t>
      </w:r>
      <w:r w:rsidR="00121F41">
        <w:t xml:space="preserve">serves as </w:t>
      </w:r>
      <w:r>
        <w:t xml:space="preserve">a </w:t>
      </w:r>
      <w:r w:rsidR="00121F41">
        <w:t>pivotal component</w:t>
      </w:r>
      <w:r>
        <w:t xml:space="preserve"> in enhancing fine-grained semantic precision, </w:t>
      </w:r>
      <w:r w:rsidR="00121F41">
        <w:t xml:space="preserve">whereas </w:t>
      </w:r>
      <w:r>
        <w:t xml:space="preserve">image features </w:t>
      </w:r>
      <w:r w:rsidR="00121F41">
        <w:t>play a vital role in improving ranking accuracy.</w:t>
      </w:r>
      <w:r>
        <w:t xml:space="preserve"> Intention embeddings further complement these by introducing latent motivational signals. These findings confirm that all components </w:t>
      </w:r>
      <w:r w:rsidR="00121F41">
        <w:t xml:space="preserve">contribute </w:t>
      </w:r>
      <w:r>
        <w:t xml:space="preserve">positively to overall performance, with aspect-based review modeling having </w:t>
      </w:r>
      <w:r w:rsidR="00121F41">
        <w:t>the most significant impact</w:t>
      </w:r>
      <w:r>
        <w:t xml:space="preserve">, followed by </w:t>
      </w:r>
      <w:r w:rsidR="00DE3640">
        <w:t xml:space="preserve">image, description, </w:t>
      </w:r>
      <w:r>
        <w:t>intention,</w:t>
      </w:r>
      <w:r w:rsidR="00DE3640">
        <w:t xml:space="preserve"> </w:t>
      </w:r>
      <w:r>
        <w:t xml:space="preserve">and </w:t>
      </w:r>
      <w:r w:rsidR="00DE3640">
        <w:t xml:space="preserve">image </w:t>
      </w:r>
      <w:r w:rsidR="00442F55">
        <w:t>caption</w:t>
      </w:r>
      <w:r>
        <w:t xml:space="preserve"> features. The results</w:t>
      </w:r>
      <w:r w:rsidR="00141336">
        <w:t xml:space="preserve"> </w:t>
      </w:r>
      <w:r>
        <w:t xml:space="preserve">validate </w:t>
      </w:r>
      <w:r w:rsidR="00121F41">
        <w:t>the</w:t>
      </w:r>
      <w:r w:rsidR="00D533B7">
        <w:t xml:space="preserve"> effectiveness of our model design</w:t>
      </w:r>
      <w:r>
        <w:t>, which integrates LLM-enhanced semantics and multimodal representations within a unified recommendation framework.</w:t>
      </w:r>
    </w:p>
    <w:p w14:paraId="340ED3C3" w14:textId="77777777" w:rsidR="009E392D" w:rsidRPr="008D0148" w:rsidRDefault="009E392D" w:rsidP="009A667D">
      <w:pPr>
        <w:keepNext/>
        <w:numPr>
          <w:ilvl w:val="2"/>
          <w:numId w:val="4"/>
        </w:numPr>
        <w:spacing w:beforeLines="50" w:before="200" w:line="276" w:lineRule="auto"/>
        <w:outlineLvl w:val="2"/>
        <w:rPr>
          <w:rFonts w:eastAsia="Times New Roman"/>
          <w:b/>
          <w:bCs/>
          <w:iCs/>
          <w:sz w:val="26"/>
          <w:szCs w:val="26"/>
        </w:rPr>
      </w:pPr>
      <w:bookmarkStart w:id="192" w:name="_Toc204995663"/>
      <w:r w:rsidRPr="008D0148">
        <w:rPr>
          <w:rFonts w:eastAsia="Times New Roman"/>
          <w:b/>
          <w:bCs/>
          <w:iCs/>
          <w:sz w:val="26"/>
          <w:szCs w:val="26"/>
        </w:rPr>
        <w:t>Comparisons with the State-of-the-art Models</w:t>
      </w:r>
      <w:bookmarkEnd w:id="192"/>
    </w:p>
    <w:p w14:paraId="37DEBE1A" w14:textId="767A39D3" w:rsidR="00FD1A2B" w:rsidRDefault="003C30CE" w:rsidP="00474127">
      <w:pPr>
        <w:pStyle w:val="af1"/>
        <w:spacing w:line="400" w:lineRule="exact"/>
        <w:ind w:firstLine="482"/>
        <w:jc w:val="both"/>
        <w:rPr>
          <w:rFonts w:eastAsia="新細明體"/>
          <w:iCs/>
          <w:sz w:val="24"/>
          <w:szCs w:val="24"/>
        </w:rPr>
      </w:pPr>
      <w:r w:rsidRPr="0070538D">
        <w:rPr>
          <w:rFonts w:eastAsia="新細明體"/>
          <w:iCs/>
          <w:sz w:val="24"/>
          <w:szCs w:val="24"/>
        </w:rPr>
        <w:t>We evaluate the performance of the proposed model with several representative baselines, including KGAT, ASKAT, and RAKCR, using common Top-K recommendation metrics (HR, Precision, F1, MAP, and NDCG at K = 10 and 20).</w:t>
      </w:r>
      <w:r w:rsidR="009E392D" w:rsidRPr="0070538D">
        <w:rPr>
          <w:rFonts w:eastAsia="新細明體"/>
          <w:iCs/>
          <w:sz w:val="24"/>
          <w:szCs w:val="24"/>
        </w:rPr>
        <w:t xml:space="preserve">The </w:t>
      </w:r>
      <w:r w:rsidR="00E92822" w:rsidRPr="0070538D">
        <w:rPr>
          <w:rFonts w:eastAsia="新細明體"/>
          <w:iCs/>
          <w:sz w:val="24"/>
          <w:szCs w:val="24"/>
        </w:rPr>
        <w:t>results</w:t>
      </w:r>
      <w:r w:rsidR="009E392D" w:rsidRPr="0070538D">
        <w:rPr>
          <w:rFonts w:eastAsia="新細明體"/>
          <w:iCs/>
          <w:sz w:val="24"/>
          <w:szCs w:val="24"/>
        </w:rPr>
        <w:t xml:space="preserve"> of the evaluation</w:t>
      </w:r>
      <w:r w:rsidR="009E392D" w:rsidRPr="00F174F1">
        <w:rPr>
          <w:rFonts w:eastAsia="新細明體"/>
          <w:iCs/>
          <w:sz w:val="24"/>
          <w:szCs w:val="24"/>
        </w:rPr>
        <w:t xml:space="preserve"> are presente</w:t>
      </w:r>
      <w:r w:rsidR="009E392D" w:rsidRPr="00A24BAE">
        <w:rPr>
          <w:rFonts w:eastAsia="新細明體"/>
          <w:iCs/>
          <w:sz w:val="24"/>
          <w:szCs w:val="24"/>
        </w:rPr>
        <w:t xml:space="preserve">d in </w:t>
      </w:r>
      <w:r w:rsidR="00E92822" w:rsidRPr="00A24BAE">
        <w:rPr>
          <w:rFonts w:eastAsia="新細明體"/>
          <w:iCs/>
          <w:sz w:val="24"/>
          <w:szCs w:val="24"/>
        </w:rPr>
        <w:fldChar w:fldCharType="begin"/>
      </w:r>
      <w:r w:rsidR="00E92822" w:rsidRPr="00A24BAE">
        <w:rPr>
          <w:rFonts w:eastAsia="新細明體"/>
          <w:iCs/>
          <w:sz w:val="24"/>
          <w:szCs w:val="24"/>
        </w:rPr>
        <w:instrText xml:space="preserve"> REF _Ref164780980 \h  \* MERGEFORMAT </w:instrText>
      </w:r>
      <w:r w:rsidR="00E92822" w:rsidRPr="00A24BAE">
        <w:rPr>
          <w:rFonts w:eastAsia="新細明體"/>
          <w:iCs/>
          <w:sz w:val="24"/>
          <w:szCs w:val="24"/>
        </w:rPr>
      </w:r>
      <w:r w:rsidR="00E92822" w:rsidRPr="00A24BAE">
        <w:rPr>
          <w:rFonts w:eastAsia="新細明體"/>
          <w:iCs/>
          <w:sz w:val="24"/>
          <w:szCs w:val="24"/>
        </w:rPr>
        <w:fldChar w:fldCharType="separate"/>
      </w:r>
      <w:r w:rsidR="00775739" w:rsidRPr="00775739">
        <w:rPr>
          <w:sz w:val="24"/>
          <w:szCs w:val="24"/>
        </w:rPr>
        <w:t xml:space="preserve">Table </w:t>
      </w:r>
      <w:r w:rsidR="00775739" w:rsidRPr="00775739">
        <w:rPr>
          <w:noProof/>
          <w:sz w:val="24"/>
          <w:szCs w:val="24"/>
        </w:rPr>
        <w:t>6</w:t>
      </w:r>
      <w:r w:rsidR="00E92822" w:rsidRPr="00A24BAE">
        <w:rPr>
          <w:rFonts w:eastAsia="新細明體"/>
          <w:iCs/>
          <w:sz w:val="24"/>
          <w:szCs w:val="24"/>
        </w:rPr>
        <w:fldChar w:fldCharType="end"/>
      </w:r>
      <w:r w:rsidR="00E92822" w:rsidRPr="00A24BAE">
        <w:rPr>
          <w:rFonts w:eastAsia="新細明體"/>
          <w:iCs/>
          <w:sz w:val="24"/>
          <w:szCs w:val="24"/>
        </w:rPr>
        <w:t xml:space="preserve"> and</w:t>
      </w:r>
      <w:r w:rsidR="0090493B" w:rsidRPr="00A24BAE">
        <w:rPr>
          <w:rFonts w:eastAsia="新細明體"/>
          <w:iCs/>
          <w:sz w:val="24"/>
          <w:szCs w:val="24"/>
        </w:rPr>
        <w:t xml:space="preserve"> </w:t>
      </w:r>
      <w:r w:rsidR="00E92822" w:rsidRPr="00A24BAE">
        <w:rPr>
          <w:rFonts w:eastAsia="新細明體"/>
          <w:iCs/>
          <w:sz w:val="24"/>
          <w:szCs w:val="24"/>
        </w:rPr>
        <w:fldChar w:fldCharType="begin"/>
      </w:r>
      <w:r w:rsidR="00E92822" w:rsidRPr="00A24BAE">
        <w:rPr>
          <w:rFonts w:eastAsia="新細明體"/>
          <w:iCs/>
          <w:sz w:val="24"/>
          <w:szCs w:val="24"/>
        </w:rPr>
        <w:instrText xml:space="preserve"> REF _Ref199455985 \h </w:instrText>
      </w:r>
      <w:r w:rsidR="0070538D" w:rsidRPr="00A24BAE">
        <w:rPr>
          <w:rFonts w:eastAsia="新細明體"/>
          <w:iCs/>
          <w:sz w:val="24"/>
          <w:szCs w:val="24"/>
        </w:rPr>
        <w:instrText xml:space="preserve"> \* MERGEFORMAT </w:instrText>
      </w:r>
      <w:r w:rsidR="00E92822" w:rsidRPr="00A24BAE">
        <w:rPr>
          <w:rFonts w:eastAsia="新細明體"/>
          <w:iCs/>
          <w:sz w:val="24"/>
          <w:szCs w:val="24"/>
        </w:rPr>
      </w:r>
      <w:r w:rsidR="00E92822" w:rsidRPr="00A24BAE">
        <w:rPr>
          <w:rFonts w:eastAsia="新細明體"/>
          <w:iCs/>
          <w:sz w:val="24"/>
          <w:szCs w:val="24"/>
        </w:rPr>
        <w:fldChar w:fldCharType="separate"/>
      </w:r>
      <w:r w:rsidR="00775739" w:rsidRPr="00775739">
        <w:rPr>
          <w:noProof/>
          <w:sz w:val="24"/>
          <w:szCs w:val="24"/>
        </w:rPr>
        <w:t>Table</w:t>
      </w:r>
      <w:r w:rsidR="00775739" w:rsidRPr="00775739">
        <w:rPr>
          <w:sz w:val="24"/>
          <w:szCs w:val="24"/>
        </w:rPr>
        <w:t xml:space="preserve"> </w:t>
      </w:r>
      <w:r w:rsidR="00775739" w:rsidRPr="00775739">
        <w:rPr>
          <w:noProof/>
          <w:sz w:val="24"/>
          <w:szCs w:val="24"/>
        </w:rPr>
        <w:t>7</w:t>
      </w:r>
      <w:r w:rsidR="00E92822" w:rsidRPr="00A24BAE">
        <w:rPr>
          <w:rFonts w:eastAsia="新細明體"/>
          <w:iCs/>
          <w:sz w:val="24"/>
          <w:szCs w:val="24"/>
        </w:rPr>
        <w:fldChar w:fldCharType="end"/>
      </w:r>
      <w:r w:rsidR="009E392D" w:rsidRPr="00F174F1">
        <w:rPr>
          <w:rFonts w:eastAsia="新細明體"/>
          <w:iCs/>
          <w:sz w:val="24"/>
          <w:szCs w:val="24"/>
        </w:rPr>
        <w:t>,</w:t>
      </w:r>
      <w:r w:rsidR="009E392D" w:rsidRPr="0070538D">
        <w:rPr>
          <w:rFonts w:eastAsia="新細明體"/>
          <w:iCs/>
          <w:sz w:val="24"/>
          <w:szCs w:val="24"/>
        </w:rPr>
        <w:t xml:space="preserve"> where the performance of our </w:t>
      </w:r>
      <w:r w:rsidR="0039365C" w:rsidRPr="0070538D">
        <w:rPr>
          <w:rFonts w:eastAsia="新細明體"/>
          <w:iCs/>
          <w:sz w:val="24"/>
          <w:szCs w:val="24"/>
        </w:rPr>
        <w:t>RAK</w:t>
      </w:r>
      <w:r w:rsidR="00DE4C65" w:rsidRPr="0070538D">
        <w:rPr>
          <w:rFonts w:eastAsia="新細明體"/>
          <w:iCs/>
          <w:sz w:val="24"/>
          <w:szCs w:val="24"/>
        </w:rPr>
        <w:t>G</w:t>
      </w:r>
      <w:r w:rsidR="0039365C" w:rsidRPr="0070538D">
        <w:rPr>
          <w:rFonts w:eastAsia="新細明體"/>
          <w:iCs/>
          <w:sz w:val="24"/>
          <w:szCs w:val="24"/>
        </w:rPr>
        <w:t>-</w:t>
      </w:r>
      <w:r w:rsidR="0039365C" w:rsidRPr="0070538D">
        <w:rPr>
          <w:rFonts w:eastAsia="新細明體" w:hint="eastAsia"/>
          <w:iCs/>
          <w:sz w:val="24"/>
          <w:szCs w:val="24"/>
        </w:rPr>
        <w:t>LMR</w:t>
      </w:r>
      <w:r w:rsidR="009E392D" w:rsidRPr="0070538D">
        <w:rPr>
          <w:rFonts w:eastAsia="新細明體"/>
          <w:iCs/>
          <w:sz w:val="24"/>
          <w:szCs w:val="24"/>
        </w:rPr>
        <w:t xml:space="preserve"> and the most effective baseline method are highlighted in bold and underlined, respectively. Furthermore, we calculated the performance improvement of </w:t>
      </w:r>
      <w:r w:rsidR="0039365C" w:rsidRPr="0070538D">
        <w:rPr>
          <w:rFonts w:eastAsia="新細明體"/>
          <w:iCs/>
          <w:sz w:val="24"/>
          <w:szCs w:val="24"/>
        </w:rPr>
        <w:t>RAK</w:t>
      </w:r>
      <w:r w:rsidR="00DE4C65" w:rsidRPr="0070538D">
        <w:rPr>
          <w:rFonts w:eastAsia="新細明體"/>
          <w:iCs/>
          <w:sz w:val="24"/>
          <w:szCs w:val="24"/>
        </w:rPr>
        <w:t>G</w:t>
      </w:r>
      <w:r w:rsidR="0039365C" w:rsidRPr="0070538D">
        <w:rPr>
          <w:rFonts w:eastAsia="新細明體"/>
          <w:iCs/>
          <w:sz w:val="24"/>
          <w:szCs w:val="24"/>
        </w:rPr>
        <w:t>-LMR</w:t>
      </w:r>
      <w:r w:rsidR="009E392D" w:rsidRPr="0070538D">
        <w:rPr>
          <w:rFonts w:eastAsia="新細明體"/>
          <w:iCs/>
          <w:sz w:val="24"/>
          <w:szCs w:val="24"/>
        </w:rPr>
        <w:t xml:space="preserve"> over the best baseline model.</w:t>
      </w:r>
      <w:r w:rsidRPr="0070538D">
        <w:rPr>
          <w:rFonts w:eastAsia="新細明體"/>
          <w:iCs/>
          <w:sz w:val="24"/>
          <w:szCs w:val="24"/>
        </w:rPr>
        <w:t xml:space="preserve"> </w:t>
      </w:r>
    </w:p>
    <w:p w14:paraId="6182882A" w14:textId="79EFD4EE" w:rsidR="009E392D" w:rsidRPr="00FD1A2B" w:rsidRDefault="00FD1A2B" w:rsidP="00FD1A2B">
      <w:pPr>
        <w:widowControl/>
        <w:rPr>
          <w:rFonts w:eastAsia="新細明體"/>
          <w:iCs/>
        </w:rPr>
      </w:pPr>
      <w:r>
        <w:rPr>
          <w:rFonts w:eastAsia="新細明體"/>
          <w:iCs/>
        </w:rPr>
        <w:br w:type="page"/>
      </w:r>
    </w:p>
    <w:p w14:paraId="41749FFC" w14:textId="6646AE86" w:rsidR="009E392D" w:rsidRDefault="009E392D" w:rsidP="00373385">
      <w:pPr>
        <w:spacing w:line="360" w:lineRule="auto"/>
        <w:jc w:val="center"/>
        <w:rPr>
          <w:rFonts w:eastAsia="Times New Roman"/>
          <w:sz w:val="22"/>
          <w:szCs w:val="22"/>
        </w:rPr>
      </w:pPr>
      <w:bookmarkStart w:id="193" w:name="_Ref164780980"/>
      <w:bookmarkStart w:id="194" w:name="_Toc204953213"/>
      <w:r w:rsidRPr="00995B86">
        <w:rPr>
          <w:rFonts w:eastAsia="Times New Roman"/>
          <w:sz w:val="22"/>
          <w:szCs w:val="22"/>
        </w:rPr>
        <w:lastRenderedPageBreak/>
        <w:t xml:space="preserve">Table </w:t>
      </w:r>
      <w:r w:rsidRPr="00995B86">
        <w:rPr>
          <w:rFonts w:eastAsia="Times New Roman"/>
          <w:sz w:val="22"/>
          <w:szCs w:val="22"/>
        </w:rPr>
        <w:fldChar w:fldCharType="begin"/>
      </w:r>
      <w:r w:rsidRPr="00995B86">
        <w:rPr>
          <w:rFonts w:eastAsia="Times New Roman"/>
          <w:sz w:val="22"/>
          <w:szCs w:val="22"/>
        </w:rPr>
        <w:instrText xml:space="preserve"> SEQ Table \* ARABIC </w:instrText>
      </w:r>
      <w:r w:rsidRPr="00995B86">
        <w:rPr>
          <w:rFonts w:eastAsia="Times New Roman"/>
          <w:sz w:val="22"/>
          <w:szCs w:val="22"/>
        </w:rPr>
        <w:fldChar w:fldCharType="separate"/>
      </w:r>
      <w:r w:rsidR="00775739">
        <w:rPr>
          <w:rFonts w:eastAsia="Times New Roman"/>
          <w:noProof/>
          <w:sz w:val="22"/>
          <w:szCs w:val="22"/>
        </w:rPr>
        <w:t>6</w:t>
      </w:r>
      <w:r w:rsidRPr="00995B86">
        <w:rPr>
          <w:rFonts w:eastAsia="Times New Roman"/>
          <w:sz w:val="22"/>
          <w:szCs w:val="22"/>
        </w:rPr>
        <w:fldChar w:fldCharType="end"/>
      </w:r>
      <w:bookmarkEnd w:id="193"/>
      <w:r w:rsidRPr="00995B86">
        <w:rPr>
          <w:rFonts w:eastAsia="Times New Roman"/>
          <w:sz w:val="22"/>
          <w:szCs w:val="22"/>
        </w:rPr>
        <w:t xml:space="preserve">: </w:t>
      </w:r>
      <w:r w:rsidR="009F239B" w:rsidRPr="00995B86">
        <w:rPr>
          <w:rFonts w:eastAsia="Times New Roman"/>
          <w:sz w:val="22"/>
          <w:szCs w:val="22"/>
        </w:rPr>
        <w:t xml:space="preserve">Comparison of </w:t>
      </w:r>
      <w:r w:rsidR="00DA61A6" w:rsidRPr="00995B86">
        <w:rPr>
          <w:rFonts w:eastAsia="Times New Roman"/>
          <w:sz w:val="22"/>
          <w:szCs w:val="22"/>
        </w:rPr>
        <w:t>RAK</w:t>
      </w:r>
      <w:r w:rsidR="00DE4C65">
        <w:rPr>
          <w:rFonts w:eastAsia="Times New Roman"/>
          <w:sz w:val="22"/>
          <w:szCs w:val="22"/>
        </w:rPr>
        <w:t>G</w:t>
      </w:r>
      <w:r w:rsidR="00DA61A6" w:rsidRPr="00995B86">
        <w:rPr>
          <w:rFonts w:eastAsia="Times New Roman"/>
          <w:sz w:val="22"/>
          <w:szCs w:val="22"/>
        </w:rPr>
        <w:t>-LMR</w:t>
      </w:r>
      <w:r w:rsidR="009F239B" w:rsidRPr="00995B86">
        <w:rPr>
          <w:rFonts w:eastAsia="Times New Roman"/>
          <w:sz w:val="22"/>
          <w:szCs w:val="22"/>
        </w:rPr>
        <w:t xml:space="preserve"> and baseline methods under Top-10</w:t>
      </w:r>
      <w:r w:rsidR="009A4897">
        <w:rPr>
          <w:rFonts w:eastAsia="Times New Roman"/>
          <w:sz w:val="22"/>
          <w:szCs w:val="22"/>
        </w:rPr>
        <w:t xml:space="preserve"> </w:t>
      </w:r>
      <w:r w:rsidR="009F239B" w:rsidRPr="00995B86">
        <w:rPr>
          <w:rFonts w:eastAsia="Times New Roman"/>
          <w:sz w:val="22"/>
          <w:szCs w:val="22"/>
        </w:rPr>
        <w:t>recommendation</w:t>
      </w:r>
      <w:r w:rsidRPr="00995B86">
        <w:rPr>
          <w:rFonts w:eastAsia="Times New Roman"/>
          <w:sz w:val="22"/>
          <w:szCs w:val="22"/>
        </w:rPr>
        <w:t>.</w:t>
      </w:r>
      <w:bookmarkEnd w:id="194"/>
    </w:p>
    <w:tbl>
      <w:tblPr>
        <w:tblStyle w:val="22"/>
        <w:tblW w:w="9072" w:type="dxa"/>
        <w:tblInd w:w="-5" w:type="dxa"/>
        <w:tblBorders>
          <w:top w:val="none" w:sz="0" w:space="0" w:color="auto"/>
          <w:bottom w:val="none" w:sz="0" w:space="0" w:color="auto"/>
        </w:tblBorders>
        <w:tblLayout w:type="fixed"/>
        <w:tblLook w:val="04A0" w:firstRow="1" w:lastRow="0" w:firstColumn="1" w:lastColumn="0" w:noHBand="0" w:noVBand="1"/>
      </w:tblPr>
      <w:tblGrid>
        <w:gridCol w:w="2415"/>
        <w:gridCol w:w="1331"/>
        <w:gridCol w:w="1331"/>
        <w:gridCol w:w="1332"/>
        <w:gridCol w:w="1331"/>
        <w:gridCol w:w="1332"/>
      </w:tblGrid>
      <w:tr w:rsidR="009A4897" w:rsidRPr="00DB6F94" w14:paraId="16A04A5E" w14:textId="77777777" w:rsidTr="00737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5" w:type="dxa"/>
            <w:tcBorders>
              <w:top w:val="single" w:sz="4" w:space="0" w:color="auto"/>
              <w:bottom w:val="single" w:sz="4" w:space="0" w:color="auto"/>
            </w:tcBorders>
          </w:tcPr>
          <w:p w14:paraId="7F1E0141" w14:textId="77777777" w:rsidR="009A4897" w:rsidRPr="008D14EF" w:rsidRDefault="009A4897" w:rsidP="00FD1A2B">
            <w:pPr>
              <w:pStyle w:val="Web"/>
              <w:spacing w:line="336" w:lineRule="auto"/>
              <w:jc w:val="center"/>
              <w:rPr>
                <w:rFonts w:ascii="Times New Roman" w:eastAsia="Noto Sans TC" w:hAnsi="Times New Roman" w:cs="Times New Roman"/>
                <w:sz w:val="20"/>
                <w:szCs w:val="20"/>
              </w:rPr>
            </w:pPr>
          </w:p>
        </w:tc>
        <w:tc>
          <w:tcPr>
            <w:tcW w:w="1331" w:type="dxa"/>
            <w:tcBorders>
              <w:top w:val="single" w:sz="4" w:space="0" w:color="auto"/>
              <w:bottom w:val="single" w:sz="4" w:space="0" w:color="auto"/>
            </w:tcBorders>
          </w:tcPr>
          <w:p w14:paraId="3D231C04" w14:textId="1A91D015" w:rsidR="009A4897" w:rsidRPr="007D6A3B" w:rsidRDefault="009A4897" w:rsidP="00FD1A2B">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HR</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@10</w:t>
            </w:r>
          </w:p>
        </w:tc>
        <w:tc>
          <w:tcPr>
            <w:tcW w:w="1331" w:type="dxa"/>
            <w:tcBorders>
              <w:top w:val="single" w:sz="4" w:space="0" w:color="auto"/>
              <w:bottom w:val="single" w:sz="4" w:space="0" w:color="auto"/>
            </w:tcBorders>
          </w:tcPr>
          <w:p w14:paraId="06F6939B" w14:textId="66E876AA" w:rsidR="009A4897" w:rsidRPr="007D6A3B" w:rsidRDefault="009A4897" w:rsidP="00FD1A2B">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P</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@10</w:t>
            </w:r>
          </w:p>
        </w:tc>
        <w:tc>
          <w:tcPr>
            <w:tcW w:w="1332" w:type="dxa"/>
            <w:tcBorders>
              <w:top w:val="single" w:sz="4" w:space="0" w:color="auto"/>
              <w:bottom w:val="single" w:sz="4" w:space="0" w:color="auto"/>
            </w:tcBorders>
          </w:tcPr>
          <w:p w14:paraId="3C896618" w14:textId="7F1D4B12" w:rsidR="009A4897" w:rsidRPr="007D6A3B" w:rsidRDefault="009A4897" w:rsidP="00FD1A2B">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F1</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@10</w:t>
            </w:r>
          </w:p>
        </w:tc>
        <w:tc>
          <w:tcPr>
            <w:tcW w:w="1331" w:type="dxa"/>
            <w:tcBorders>
              <w:top w:val="single" w:sz="4" w:space="0" w:color="auto"/>
              <w:bottom w:val="single" w:sz="4" w:space="0" w:color="auto"/>
            </w:tcBorders>
          </w:tcPr>
          <w:p w14:paraId="7E1E76D0" w14:textId="7CD16C7E" w:rsidR="009A4897" w:rsidRPr="007D6A3B" w:rsidRDefault="009A4897" w:rsidP="00FD1A2B">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MAP @10</w:t>
            </w:r>
          </w:p>
        </w:tc>
        <w:tc>
          <w:tcPr>
            <w:tcW w:w="1332" w:type="dxa"/>
            <w:tcBorders>
              <w:top w:val="single" w:sz="4" w:space="0" w:color="auto"/>
              <w:bottom w:val="single" w:sz="4" w:space="0" w:color="auto"/>
            </w:tcBorders>
          </w:tcPr>
          <w:p w14:paraId="71C1106E" w14:textId="60994589" w:rsidR="009A4897" w:rsidRPr="007D6A3B" w:rsidRDefault="009A4897" w:rsidP="00FD1A2B">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NDCG @10</w:t>
            </w:r>
          </w:p>
        </w:tc>
      </w:tr>
      <w:tr w:rsidR="009A4897" w:rsidRPr="001A2553" w14:paraId="6D33ECD9" w14:textId="77777777" w:rsidTr="0073791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415" w:type="dxa"/>
            <w:tcBorders>
              <w:top w:val="single" w:sz="4" w:space="0" w:color="auto"/>
              <w:bottom w:val="none" w:sz="0" w:space="0" w:color="auto"/>
            </w:tcBorders>
            <w:vAlign w:val="center"/>
          </w:tcPr>
          <w:p w14:paraId="1E51BC1C" w14:textId="748105B0" w:rsidR="009A4897" w:rsidRPr="009A4897" w:rsidRDefault="009A4897" w:rsidP="00FD1A2B">
            <w:pPr>
              <w:widowControl/>
              <w:spacing w:line="336" w:lineRule="auto"/>
              <w:jc w:val="center"/>
              <w:rPr>
                <w:rFonts w:eastAsia="新細明體"/>
                <w:sz w:val="20"/>
                <w:szCs w:val="20"/>
              </w:rPr>
            </w:pPr>
            <w:r w:rsidRPr="009A4897">
              <w:rPr>
                <w:b w:val="0"/>
                <w:bCs w:val="0"/>
                <w:color w:val="000000"/>
                <w:sz w:val="20"/>
                <w:szCs w:val="20"/>
              </w:rPr>
              <w:t>KGAT</w:t>
            </w:r>
          </w:p>
        </w:tc>
        <w:tc>
          <w:tcPr>
            <w:tcW w:w="1331" w:type="dxa"/>
            <w:tcBorders>
              <w:top w:val="single" w:sz="4" w:space="0" w:color="auto"/>
              <w:bottom w:val="none" w:sz="0" w:space="0" w:color="auto"/>
            </w:tcBorders>
            <w:vAlign w:val="center"/>
          </w:tcPr>
          <w:p w14:paraId="40AA4E58" w14:textId="05F09E46" w:rsidR="009A4897" w:rsidRPr="009A4897" w:rsidRDefault="009A4897" w:rsidP="00FD1A2B">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sz w:val="20"/>
                <w:szCs w:val="20"/>
              </w:rPr>
            </w:pPr>
            <w:r w:rsidRPr="009A4897">
              <w:rPr>
                <w:sz w:val="20"/>
                <w:szCs w:val="20"/>
              </w:rPr>
              <w:t>0.5094</w:t>
            </w:r>
          </w:p>
        </w:tc>
        <w:tc>
          <w:tcPr>
            <w:tcW w:w="1331" w:type="dxa"/>
            <w:tcBorders>
              <w:top w:val="single" w:sz="4" w:space="0" w:color="auto"/>
              <w:bottom w:val="none" w:sz="0" w:space="0" w:color="auto"/>
            </w:tcBorders>
            <w:vAlign w:val="center"/>
          </w:tcPr>
          <w:p w14:paraId="608C6D71" w14:textId="33C6B4A2" w:rsidR="009A4897" w:rsidRPr="009A4897" w:rsidRDefault="009A4897" w:rsidP="00FD1A2B">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sz w:val="20"/>
                <w:szCs w:val="20"/>
              </w:rPr>
            </w:pPr>
            <w:r w:rsidRPr="009A4897">
              <w:rPr>
                <w:sz w:val="20"/>
                <w:szCs w:val="20"/>
              </w:rPr>
              <w:t>0.0693</w:t>
            </w:r>
          </w:p>
        </w:tc>
        <w:tc>
          <w:tcPr>
            <w:tcW w:w="1332" w:type="dxa"/>
            <w:tcBorders>
              <w:top w:val="single" w:sz="4" w:space="0" w:color="auto"/>
              <w:bottom w:val="none" w:sz="0" w:space="0" w:color="auto"/>
            </w:tcBorders>
            <w:vAlign w:val="center"/>
          </w:tcPr>
          <w:p w14:paraId="064F8256" w14:textId="2DEAC46F" w:rsidR="009A4897" w:rsidRPr="009A4897" w:rsidRDefault="009A4897" w:rsidP="00FD1A2B">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sz w:val="20"/>
                <w:szCs w:val="20"/>
              </w:rPr>
            </w:pPr>
            <w:r w:rsidRPr="009A4897">
              <w:rPr>
                <w:sz w:val="20"/>
                <w:szCs w:val="20"/>
              </w:rPr>
              <w:t>0.0126</w:t>
            </w:r>
          </w:p>
        </w:tc>
        <w:tc>
          <w:tcPr>
            <w:tcW w:w="1331" w:type="dxa"/>
            <w:tcBorders>
              <w:top w:val="single" w:sz="4" w:space="0" w:color="auto"/>
              <w:bottom w:val="none" w:sz="0" w:space="0" w:color="auto"/>
            </w:tcBorders>
            <w:vAlign w:val="center"/>
          </w:tcPr>
          <w:p w14:paraId="3347E181" w14:textId="034DD940" w:rsidR="009A4897" w:rsidRPr="009A4897" w:rsidRDefault="009A4897" w:rsidP="00FD1A2B">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sz w:val="20"/>
                <w:szCs w:val="20"/>
              </w:rPr>
            </w:pPr>
            <w:r w:rsidRPr="009A4897">
              <w:rPr>
                <w:sz w:val="20"/>
                <w:szCs w:val="20"/>
              </w:rPr>
              <w:t>0.168</w:t>
            </w:r>
          </w:p>
        </w:tc>
        <w:tc>
          <w:tcPr>
            <w:tcW w:w="1332" w:type="dxa"/>
            <w:tcBorders>
              <w:top w:val="single" w:sz="4" w:space="0" w:color="auto"/>
              <w:bottom w:val="none" w:sz="0" w:space="0" w:color="auto"/>
            </w:tcBorders>
            <w:vAlign w:val="center"/>
          </w:tcPr>
          <w:p w14:paraId="67A2D78B" w14:textId="45A541CC" w:rsidR="009A4897" w:rsidRPr="009A4897" w:rsidRDefault="009A4897" w:rsidP="00FD1A2B">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sz w:val="20"/>
                <w:szCs w:val="20"/>
              </w:rPr>
            </w:pPr>
            <w:r w:rsidRPr="009A4897">
              <w:rPr>
                <w:sz w:val="20"/>
                <w:szCs w:val="20"/>
              </w:rPr>
              <w:t>0.0705</w:t>
            </w:r>
          </w:p>
        </w:tc>
      </w:tr>
      <w:tr w:rsidR="009A4897" w:rsidRPr="001A2553" w14:paraId="406AB8AE" w14:textId="77777777" w:rsidTr="00737915">
        <w:trPr>
          <w:trHeight w:val="400"/>
        </w:trPr>
        <w:tc>
          <w:tcPr>
            <w:cnfStyle w:val="001000000000" w:firstRow="0" w:lastRow="0" w:firstColumn="1" w:lastColumn="0" w:oddVBand="0" w:evenVBand="0" w:oddHBand="0" w:evenHBand="0" w:firstRowFirstColumn="0" w:firstRowLastColumn="0" w:lastRowFirstColumn="0" w:lastRowLastColumn="0"/>
            <w:tcW w:w="2415" w:type="dxa"/>
            <w:vAlign w:val="center"/>
          </w:tcPr>
          <w:p w14:paraId="7C123C9C" w14:textId="43CCAA48" w:rsidR="009A4897" w:rsidRPr="009A4897" w:rsidRDefault="009A4897" w:rsidP="00FD1A2B">
            <w:pPr>
              <w:pStyle w:val="Web"/>
              <w:spacing w:line="336" w:lineRule="auto"/>
              <w:jc w:val="center"/>
              <w:rPr>
                <w:rFonts w:ascii="Times New Roman" w:eastAsia="Noto Sans TC" w:hAnsi="Times New Roman" w:cs="Times New Roman"/>
                <w:b w:val="0"/>
                <w:bCs w:val="0"/>
                <w:sz w:val="20"/>
                <w:szCs w:val="20"/>
              </w:rPr>
            </w:pPr>
            <w:r w:rsidRPr="009A4897">
              <w:rPr>
                <w:rFonts w:ascii="Times New Roman" w:hAnsi="Times New Roman" w:cs="Times New Roman"/>
                <w:b w:val="0"/>
                <w:bCs w:val="0"/>
                <w:color w:val="000000"/>
                <w:sz w:val="20"/>
                <w:szCs w:val="20"/>
              </w:rPr>
              <w:t>ASKAT</w:t>
            </w:r>
          </w:p>
        </w:tc>
        <w:tc>
          <w:tcPr>
            <w:tcW w:w="1331" w:type="dxa"/>
            <w:vAlign w:val="center"/>
          </w:tcPr>
          <w:p w14:paraId="62AC2F92" w14:textId="7CA89AB9" w:rsidR="009A4897" w:rsidRPr="009A4897"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A4897">
              <w:rPr>
                <w:rFonts w:ascii="Times New Roman" w:hAnsi="Times New Roman" w:cs="Times New Roman"/>
                <w:sz w:val="20"/>
                <w:szCs w:val="20"/>
              </w:rPr>
              <w:t>0.5304</w:t>
            </w:r>
          </w:p>
        </w:tc>
        <w:tc>
          <w:tcPr>
            <w:tcW w:w="1331" w:type="dxa"/>
            <w:vAlign w:val="center"/>
          </w:tcPr>
          <w:p w14:paraId="02A9DA78" w14:textId="2533353F" w:rsidR="009A4897" w:rsidRPr="009A4897"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9A4897">
              <w:rPr>
                <w:rFonts w:ascii="Times New Roman" w:hAnsi="Times New Roman" w:cs="Times New Roman"/>
                <w:sz w:val="20"/>
                <w:szCs w:val="20"/>
              </w:rPr>
              <w:t>0.0729</w:t>
            </w:r>
          </w:p>
        </w:tc>
        <w:tc>
          <w:tcPr>
            <w:tcW w:w="1332" w:type="dxa"/>
            <w:vAlign w:val="center"/>
          </w:tcPr>
          <w:p w14:paraId="492EECAF" w14:textId="10E5CE79" w:rsidR="009A4897" w:rsidRPr="009A4897"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9A4897">
              <w:rPr>
                <w:rFonts w:ascii="Times New Roman" w:hAnsi="Times New Roman" w:cs="Times New Roman"/>
                <w:sz w:val="20"/>
                <w:szCs w:val="20"/>
              </w:rPr>
              <w:t>0.0133</w:t>
            </w:r>
          </w:p>
        </w:tc>
        <w:tc>
          <w:tcPr>
            <w:tcW w:w="1331" w:type="dxa"/>
            <w:vAlign w:val="center"/>
          </w:tcPr>
          <w:p w14:paraId="283ACD2B" w14:textId="678ABACF" w:rsidR="009A4897" w:rsidRPr="009A4897"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9A4897">
              <w:rPr>
                <w:rFonts w:ascii="Times New Roman" w:hAnsi="Times New Roman" w:cs="Times New Roman"/>
                <w:sz w:val="20"/>
                <w:szCs w:val="20"/>
              </w:rPr>
              <w:t>0.1666</w:t>
            </w:r>
          </w:p>
        </w:tc>
        <w:tc>
          <w:tcPr>
            <w:tcW w:w="1332" w:type="dxa"/>
            <w:vAlign w:val="center"/>
          </w:tcPr>
          <w:p w14:paraId="72DDC20F" w14:textId="30C25E86" w:rsidR="009A4897" w:rsidRPr="009A4897"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9A4897">
              <w:rPr>
                <w:rFonts w:ascii="Times New Roman" w:hAnsi="Times New Roman" w:cs="Times New Roman"/>
                <w:sz w:val="20"/>
                <w:szCs w:val="20"/>
              </w:rPr>
              <w:t>0.0729</w:t>
            </w:r>
          </w:p>
        </w:tc>
      </w:tr>
      <w:tr w:rsidR="009A4897" w:rsidRPr="001A2553" w14:paraId="4AD9A96A" w14:textId="77777777" w:rsidTr="0073791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415" w:type="dxa"/>
            <w:tcBorders>
              <w:top w:val="none" w:sz="0" w:space="0" w:color="auto"/>
              <w:bottom w:val="none" w:sz="0" w:space="0" w:color="auto"/>
            </w:tcBorders>
            <w:vAlign w:val="center"/>
          </w:tcPr>
          <w:p w14:paraId="593BAF2B" w14:textId="206836B9" w:rsidR="009A4897" w:rsidRPr="009A4897" w:rsidRDefault="009A4897" w:rsidP="00FD1A2B">
            <w:pPr>
              <w:pStyle w:val="Web"/>
              <w:spacing w:line="336" w:lineRule="auto"/>
              <w:jc w:val="center"/>
              <w:rPr>
                <w:rFonts w:ascii="Times New Roman" w:eastAsia="Noto Sans TC" w:hAnsi="Times New Roman" w:cs="Times New Roman"/>
                <w:b w:val="0"/>
                <w:bCs w:val="0"/>
                <w:sz w:val="20"/>
                <w:szCs w:val="20"/>
              </w:rPr>
            </w:pPr>
            <w:r w:rsidRPr="009A4897">
              <w:rPr>
                <w:rFonts w:ascii="Times New Roman" w:hAnsi="Times New Roman" w:cs="Times New Roman"/>
                <w:b w:val="0"/>
                <w:bCs w:val="0"/>
                <w:color w:val="000000"/>
                <w:sz w:val="20"/>
                <w:szCs w:val="20"/>
              </w:rPr>
              <w:t>RAKCR</w:t>
            </w:r>
          </w:p>
        </w:tc>
        <w:tc>
          <w:tcPr>
            <w:tcW w:w="1331" w:type="dxa"/>
            <w:tcBorders>
              <w:top w:val="none" w:sz="0" w:space="0" w:color="auto"/>
              <w:bottom w:val="none" w:sz="0" w:space="0" w:color="auto"/>
            </w:tcBorders>
            <w:vAlign w:val="center"/>
          </w:tcPr>
          <w:p w14:paraId="61BBFB28" w14:textId="7AF49CF9" w:rsidR="009A4897" w:rsidRPr="009A4897" w:rsidRDefault="009A4897" w:rsidP="00FD1A2B">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A4897">
              <w:rPr>
                <w:rFonts w:ascii="Times New Roman" w:hAnsi="Times New Roman" w:cs="Times New Roman"/>
                <w:sz w:val="20"/>
                <w:szCs w:val="20"/>
              </w:rPr>
              <w:t>0.5425</w:t>
            </w:r>
          </w:p>
        </w:tc>
        <w:tc>
          <w:tcPr>
            <w:tcW w:w="1331" w:type="dxa"/>
            <w:tcBorders>
              <w:top w:val="none" w:sz="0" w:space="0" w:color="auto"/>
              <w:bottom w:val="none" w:sz="0" w:space="0" w:color="auto"/>
            </w:tcBorders>
            <w:vAlign w:val="center"/>
          </w:tcPr>
          <w:p w14:paraId="039F1503" w14:textId="4B96BE27" w:rsidR="009A4897" w:rsidRPr="009A4897" w:rsidRDefault="009A4897" w:rsidP="00FD1A2B">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9A4897">
              <w:rPr>
                <w:rFonts w:ascii="Times New Roman" w:hAnsi="Times New Roman" w:cs="Times New Roman"/>
                <w:sz w:val="20"/>
                <w:szCs w:val="20"/>
              </w:rPr>
              <w:t>0.0744</w:t>
            </w:r>
          </w:p>
        </w:tc>
        <w:tc>
          <w:tcPr>
            <w:tcW w:w="1332" w:type="dxa"/>
            <w:tcBorders>
              <w:top w:val="none" w:sz="0" w:space="0" w:color="auto"/>
              <w:bottom w:val="none" w:sz="0" w:space="0" w:color="auto"/>
            </w:tcBorders>
            <w:vAlign w:val="center"/>
          </w:tcPr>
          <w:p w14:paraId="08F5C1A6" w14:textId="2A0600E4" w:rsidR="009A4897" w:rsidRPr="009A4897" w:rsidRDefault="009A4897" w:rsidP="00FD1A2B">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9A4897">
              <w:rPr>
                <w:rFonts w:ascii="Times New Roman" w:hAnsi="Times New Roman" w:cs="Times New Roman"/>
                <w:sz w:val="20"/>
                <w:szCs w:val="20"/>
              </w:rPr>
              <w:t>0.0135</w:t>
            </w:r>
          </w:p>
        </w:tc>
        <w:tc>
          <w:tcPr>
            <w:tcW w:w="1331" w:type="dxa"/>
            <w:tcBorders>
              <w:top w:val="none" w:sz="0" w:space="0" w:color="auto"/>
              <w:bottom w:val="none" w:sz="0" w:space="0" w:color="auto"/>
            </w:tcBorders>
            <w:vAlign w:val="center"/>
          </w:tcPr>
          <w:p w14:paraId="5712C190" w14:textId="5C941263" w:rsidR="009A4897" w:rsidRPr="009A4897" w:rsidRDefault="009A4897" w:rsidP="00FD1A2B">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9A4897">
              <w:rPr>
                <w:rFonts w:ascii="Times New Roman" w:hAnsi="Times New Roman" w:cs="Times New Roman"/>
                <w:sz w:val="20"/>
                <w:szCs w:val="20"/>
              </w:rPr>
              <w:t>0.1681</w:t>
            </w:r>
          </w:p>
        </w:tc>
        <w:tc>
          <w:tcPr>
            <w:tcW w:w="1332" w:type="dxa"/>
            <w:tcBorders>
              <w:top w:val="none" w:sz="0" w:space="0" w:color="auto"/>
              <w:bottom w:val="none" w:sz="0" w:space="0" w:color="auto"/>
            </w:tcBorders>
            <w:vAlign w:val="center"/>
          </w:tcPr>
          <w:p w14:paraId="05989D5D" w14:textId="4233B216" w:rsidR="009A4897" w:rsidRPr="009A4897" w:rsidRDefault="009A4897" w:rsidP="00FD1A2B">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9A4897">
              <w:rPr>
                <w:rFonts w:ascii="Times New Roman" w:hAnsi="Times New Roman" w:cs="Times New Roman"/>
                <w:sz w:val="20"/>
                <w:szCs w:val="20"/>
              </w:rPr>
              <w:t>0.0734</w:t>
            </w:r>
          </w:p>
        </w:tc>
      </w:tr>
      <w:tr w:rsidR="009A4897" w:rsidRPr="001A2553" w14:paraId="5066BAB7" w14:textId="77777777" w:rsidTr="00737915">
        <w:trPr>
          <w:trHeight w:val="400"/>
        </w:trPr>
        <w:tc>
          <w:tcPr>
            <w:cnfStyle w:val="001000000000" w:firstRow="0" w:lastRow="0" w:firstColumn="1" w:lastColumn="0" w:oddVBand="0" w:evenVBand="0" w:oddHBand="0" w:evenHBand="0" w:firstRowFirstColumn="0" w:firstRowLastColumn="0" w:lastRowFirstColumn="0" w:lastRowLastColumn="0"/>
            <w:tcW w:w="2415" w:type="dxa"/>
            <w:vAlign w:val="center"/>
          </w:tcPr>
          <w:p w14:paraId="1B451CEE" w14:textId="2962B5A3" w:rsidR="009A4897" w:rsidRPr="009A4897" w:rsidRDefault="009A4897" w:rsidP="00FD1A2B">
            <w:pPr>
              <w:pStyle w:val="Web"/>
              <w:spacing w:line="336" w:lineRule="auto"/>
              <w:jc w:val="center"/>
              <w:rPr>
                <w:rFonts w:ascii="Times New Roman" w:eastAsia="Noto Sans TC" w:hAnsi="Times New Roman" w:cs="Times New Roman"/>
                <w:b w:val="0"/>
                <w:bCs w:val="0"/>
                <w:sz w:val="20"/>
                <w:szCs w:val="20"/>
              </w:rPr>
            </w:pPr>
            <w:r w:rsidRPr="009A4897">
              <w:rPr>
                <w:rFonts w:ascii="Times New Roman" w:hAnsi="Times New Roman" w:cs="Times New Roman"/>
                <w:b w:val="0"/>
                <w:bCs w:val="0"/>
                <w:color w:val="000000"/>
                <w:sz w:val="20"/>
                <w:szCs w:val="20"/>
              </w:rPr>
              <w:t>MA-GNNs</w:t>
            </w:r>
          </w:p>
        </w:tc>
        <w:tc>
          <w:tcPr>
            <w:tcW w:w="1331" w:type="dxa"/>
            <w:vAlign w:val="center"/>
          </w:tcPr>
          <w:p w14:paraId="45738CA2" w14:textId="744837A2" w:rsidR="009A4897" w:rsidRPr="00D97EFA"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single"/>
              </w:rPr>
            </w:pPr>
            <w:r w:rsidRPr="00D97EFA">
              <w:rPr>
                <w:rFonts w:ascii="Times New Roman" w:hAnsi="Times New Roman" w:cs="Times New Roman"/>
                <w:sz w:val="20"/>
                <w:szCs w:val="20"/>
                <w:u w:val="single"/>
              </w:rPr>
              <w:t>0.5569</w:t>
            </w:r>
          </w:p>
        </w:tc>
        <w:tc>
          <w:tcPr>
            <w:tcW w:w="1331" w:type="dxa"/>
            <w:vAlign w:val="center"/>
          </w:tcPr>
          <w:p w14:paraId="7CE70933" w14:textId="1D9A0E41" w:rsidR="009A4897" w:rsidRPr="00D97EFA"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u w:val="single"/>
              </w:rPr>
            </w:pPr>
            <w:r w:rsidRPr="00D97EFA">
              <w:rPr>
                <w:rFonts w:ascii="Times New Roman" w:hAnsi="Times New Roman" w:cs="Times New Roman"/>
                <w:sz w:val="20"/>
                <w:szCs w:val="20"/>
                <w:u w:val="single"/>
              </w:rPr>
              <w:t>0.0755</w:t>
            </w:r>
          </w:p>
        </w:tc>
        <w:tc>
          <w:tcPr>
            <w:tcW w:w="1332" w:type="dxa"/>
            <w:vAlign w:val="center"/>
          </w:tcPr>
          <w:p w14:paraId="4658EE60" w14:textId="623E2927" w:rsidR="009A4897" w:rsidRPr="00D97EFA"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u w:val="single"/>
              </w:rPr>
            </w:pPr>
            <w:r w:rsidRPr="00D97EFA">
              <w:rPr>
                <w:rFonts w:ascii="Times New Roman" w:hAnsi="Times New Roman" w:cs="Times New Roman"/>
                <w:sz w:val="20"/>
                <w:szCs w:val="20"/>
                <w:u w:val="single"/>
              </w:rPr>
              <w:t>0.0137</w:t>
            </w:r>
          </w:p>
        </w:tc>
        <w:tc>
          <w:tcPr>
            <w:tcW w:w="1331" w:type="dxa"/>
            <w:vAlign w:val="center"/>
          </w:tcPr>
          <w:p w14:paraId="5CBDB4A9" w14:textId="3FD8436F" w:rsidR="009A4897" w:rsidRPr="00D97EFA"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u w:val="single"/>
              </w:rPr>
            </w:pPr>
            <w:r w:rsidRPr="00D97EFA">
              <w:rPr>
                <w:rFonts w:ascii="Times New Roman" w:hAnsi="Times New Roman" w:cs="Times New Roman"/>
                <w:sz w:val="20"/>
                <w:szCs w:val="20"/>
                <w:u w:val="single"/>
              </w:rPr>
              <w:t>0.1824</w:t>
            </w:r>
          </w:p>
        </w:tc>
        <w:tc>
          <w:tcPr>
            <w:tcW w:w="1332" w:type="dxa"/>
            <w:vAlign w:val="center"/>
          </w:tcPr>
          <w:p w14:paraId="74C8A4C9" w14:textId="46CB6419" w:rsidR="009A4897" w:rsidRPr="00D97EFA"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u w:val="single"/>
              </w:rPr>
            </w:pPr>
            <w:r w:rsidRPr="00D97EFA">
              <w:rPr>
                <w:rFonts w:ascii="Times New Roman" w:hAnsi="Times New Roman" w:cs="Times New Roman"/>
                <w:sz w:val="20"/>
                <w:szCs w:val="20"/>
                <w:u w:val="single"/>
              </w:rPr>
              <w:t>0.0763</w:t>
            </w:r>
          </w:p>
        </w:tc>
      </w:tr>
      <w:tr w:rsidR="009A4897" w:rsidRPr="001A2553" w14:paraId="2E5FC48C" w14:textId="77777777" w:rsidTr="0073791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415" w:type="dxa"/>
            <w:tcBorders>
              <w:top w:val="none" w:sz="0" w:space="0" w:color="auto"/>
              <w:bottom w:val="single" w:sz="4" w:space="0" w:color="auto"/>
            </w:tcBorders>
            <w:vAlign w:val="center"/>
          </w:tcPr>
          <w:p w14:paraId="1015D686" w14:textId="48341FE0" w:rsidR="009A4897" w:rsidRPr="00163940" w:rsidRDefault="009A4897" w:rsidP="00FD1A2B">
            <w:pPr>
              <w:pStyle w:val="Web"/>
              <w:spacing w:before="0" w:beforeAutospacing="0" w:after="0" w:afterAutospacing="0" w:line="336" w:lineRule="auto"/>
              <w:jc w:val="center"/>
              <w:rPr>
                <w:sz w:val="20"/>
                <w:szCs w:val="20"/>
              </w:rPr>
            </w:pPr>
            <w:r w:rsidRPr="00163940">
              <w:rPr>
                <w:rFonts w:ascii="Times New Roman" w:hAnsi="Times New Roman" w:cs="Times New Roman"/>
                <w:color w:val="000000"/>
                <w:sz w:val="20"/>
                <w:szCs w:val="20"/>
              </w:rPr>
              <w:t>RAKG-LMR</w:t>
            </w:r>
            <w:r w:rsidRPr="00163940">
              <w:rPr>
                <w:rFonts w:hint="eastAsia"/>
                <w:sz w:val="20"/>
                <w:szCs w:val="20"/>
              </w:rPr>
              <w:t xml:space="preserve"> </w:t>
            </w:r>
            <w:r w:rsidRPr="00163940">
              <w:rPr>
                <w:rFonts w:ascii="Times New Roman" w:hAnsi="Times New Roman" w:cs="Times New Roman"/>
                <w:color w:val="000000"/>
                <w:sz w:val="20"/>
                <w:szCs w:val="20"/>
              </w:rPr>
              <w:t>(proposed)</w:t>
            </w:r>
          </w:p>
        </w:tc>
        <w:tc>
          <w:tcPr>
            <w:tcW w:w="1331" w:type="dxa"/>
            <w:tcBorders>
              <w:top w:val="none" w:sz="0" w:space="0" w:color="auto"/>
              <w:bottom w:val="single" w:sz="4" w:space="0" w:color="auto"/>
            </w:tcBorders>
            <w:vAlign w:val="center"/>
          </w:tcPr>
          <w:p w14:paraId="30D39691" w14:textId="26552621" w:rsidR="009A4897" w:rsidRPr="009A4897" w:rsidRDefault="009A4897" w:rsidP="00FD1A2B">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9A4897">
              <w:rPr>
                <w:rFonts w:ascii="Times New Roman" w:hAnsi="Times New Roman" w:cs="Times New Roman"/>
                <w:b/>
                <w:bCs/>
                <w:sz w:val="20"/>
                <w:szCs w:val="20"/>
              </w:rPr>
              <w:t>0.5945</w:t>
            </w:r>
          </w:p>
        </w:tc>
        <w:tc>
          <w:tcPr>
            <w:tcW w:w="1331" w:type="dxa"/>
            <w:tcBorders>
              <w:top w:val="none" w:sz="0" w:space="0" w:color="auto"/>
              <w:bottom w:val="single" w:sz="4" w:space="0" w:color="auto"/>
            </w:tcBorders>
            <w:vAlign w:val="center"/>
          </w:tcPr>
          <w:p w14:paraId="404401E2" w14:textId="34900049" w:rsidR="009A4897" w:rsidRPr="009A4897" w:rsidRDefault="009A4897" w:rsidP="00FD1A2B">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b/>
                <w:bCs/>
                <w:kern w:val="24"/>
                <w:sz w:val="20"/>
                <w:szCs w:val="20"/>
              </w:rPr>
            </w:pPr>
            <w:r w:rsidRPr="009A4897">
              <w:rPr>
                <w:rFonts w:ascii="Times New Roman" w:hAnsi="Times New Roman" w:cs="Times New Roman"/>
                <w:b/>
                <w:bCs/>
                <w:sz w:val="20"/>
                <w:szCs w:val="20"/>
              </w:rPr>
              <w:t>0.082</w:t>
            </w:r>
          </w:p>
        </w:tc>
        <w:tc>
          <w:tcPr>
            <w:tcW w:w="1332" w:type="dxa"/>
            <w:tcBorders>
              <w:top w:val="none" w:sz="0" w:space="0" w:color="auto"/>
              <w:bottom w:val="single" w:sz="4" w:space="0" w:color="auto"/>
            </w:tcBorders>
            <w:vAlign w:val="center"/>
          </w:tcPr>
          <w:p w14:paraId="0C090057" w14:textId="59D4C5AB" w:rsidR="009A4897" w:rsidRPr="009A4897" w:rsidRDefault="009A4897" w:rsidP="00FD1A2B">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b/>
                <w:bCs/>
                <w:kern w:val="24"/>
                <w:sz w:val="20"/>
                <w:szCs w:val="20"/>
              </w:rPr>
            </w:pPr>
            <w:r w:rsidRPr="009A4897">
              <w:rPr>
                <w:rFonts w:ascii="Times New Roman" w:hAnsi="Times New Roman" w:cs="Times New Roman"/>
                <w:b/>
                <w:bCs/>
                <w:sz w:val="20"/>
                <w:szCs w:val="20"/>
              </w:rPr>
              <w:t>0.0149</w:t>
            </w:r>
          </w:p>
        </w:tc>
        <w:tc>
          <w:tcPr>
            <w:tcW w:w="1331" w:type="dxa"/>
            <w:tcBorders>
              <w:top w:val="none" w:sz="0" w:space="0" w:color="auto"/>
              <w:bottom w:val="single" w:sz="4" w:space="0" w:color="auto"/>
            </w:tcBorders>
            <w:vAlign w:val="center"/>
          </w:tcPr>
          <w:p w14:paraId="505EB6C9" w14:textId="1D40DAC0" w:rsidR="009A4897" w:rsidRPr="009A4897" w:rsidRDefault="009A4897" w:rsidP="00FD1A2B">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b/>
                <w:bCs/>
                <w:kern w:val="24"/>
                <w:sz w:val="20"/>
                <w:szCs w:val="20"/>
              </w:rPr>
            </w:pPr>
            <w:r w:rsidRPr="009A4897">
              <w:rPr>
                <w:rFonts w:ascii="Times New Roman" w:hAnsi="Times New Roman" w:cs="Times New Roman"/>
                <w:b/>
                <w:bCs/>
                <w:sz w:val="20"/>
                <w:szCs w:val="20"/>
              </w:rPr>
              <w:t>0.1943</w:t>
            </w:r>
          </w:p>
        </w:tc>
        <w:tc>
          <w:tcPr>
            <w:tcW w:w="1332" w:type="dxa"/>
            <w:tcBorders>
              <w:top w:val="none" w:sz="0" w:space="0" w:color="auto"/>
              <w:bottom w:val="single" w:sz="4" w:space="0" w:color="auto"/>
            </w:tcBorders>
            <w:vAlign w:val="center"/>
          </w:tcPr>
          <w:p w14:paraId="5C972B2A" w14:textId="3F392355" w:rsidR="009A4897" w:rsidRPr="009A4897" w:rsidRDefault="009A4897" w:rsidP="00FD1A2B">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b/>
                <w:bCs/>
                <w:kern w:val="24"/>
                <w:sz w:val="20"/>
                <w:szCs w:val="20"/>
              </w:rPr>
            </w:pPr>
            <w:r w:rsidRPr="009A4897">
              <w:rPr>
                <w:rFonts w:ascii="Times New Roman" w:hAnsi="Times New Roman" w:cs="Times New Roman"/>
                <w:b/>
                <w:bCs/>
                <w:sz w:val="20"/>
                <w:szCs w:val="20"/>
              </w:rPr>
              <w:t>0.0825</w:t>
            </w:r>
          </w:p>
        </w:tc>
      </w:tr>
      <w:tr w:rsidR="009A4897" w:rsidRPr="001A2553" w14:paraId="737371E2" w14:textId="77777777" w:rsidTr="00737915">
        <w:trPr>
          <w:trHeight w:val="400"/>
        </w:trPr>
        <w:tc>
          <w:tcPr>
            <w:cnfStyle w:val="001000000000" w:firstRow="0" w:lastRow="0" w:firstColumn="1" w:lastColumn="0" w:oddVBand="0" w:evenVBand="0" w:oddHBand="0" w:evenHBand="0" w:firstRowFirstColumn="0" w:firstRowLastColumn="0" w:lastRowFirstColumn="0" w:lastRowLastColumn="0"/>
            <w:tcW w:w="2415" w:type="dxa"/>
            <w:tcBorders>
              <w:top w:val="single" w:sz="4" w:space="0" w:color="auto"/>
              <w:bottom w:val="single" w:sz="4" w:space="0" w:color="auto"/>
            </w:tcBorders>
            <w:vAlign w:val="center"/>
          </w:tcPr>
          <w:p w14:paraId="2B0403FB" w14:textId="241005C1" w:rsidR="009A4897" w:rsidRPr="009A4897" w:rsidRDefault="009A4897" w:rsidP="00FD1A2B">
            <w:pPr>
              <w:pStyle w:val="Web"/>
              <w:spacing w:line="336" w:lineRule="auto"/>
              <w:jc w:val="center"/>
              <w:rPr>
                <w:rFonts w:ascii="Times New Roman" w:eastAsia="Noto Sans TC" w:hAnsi="Times New Roman" w:cs="Times New Roman"/>
                <w:b w:val="0"/>
                <w:bCs w:val="0"/>
                <w:sz w:val="20"/>
                <w:szCs w:val="20"/>
              </w:rPr>
            </w:pPr>
            <w:r w:rsidRPr="009A4897">
              <w:rPr>
                <w:rFonts w:ascii="Times New Roman" w:hAnsi="Times New Roman" w:cs="Times New Roman"/>
                <w:b w:val="0"/>
                <w:bCs w:val="0"/>
                <w:color w:val="000000"/>
                <w:sz w:val="20"/>
                <w:szCs w:val="20"/>
              </w:rPr>
              <w:t>%Improv.</w:t>
            </w:r>
          </w:p>
        </w:tc>
        <w:tc>
          <w:tcPr>
            <w:tcW w:w="1331" w:type="dxa"/>
            <w:tcBorders>
              <w:top w:val="single" w:sz="4" w:space="0" w:color="auto"/>
              <w:bottom w:val="single" w:sz="4" w:space="0" w:color="auto"/>
            </w:tcBorders>
            <w:vAlign w:val="center"/>
          </w:tcPr>
          <w:p w14:paraId="541974D9" w14:textId="6055BDBC" w:rsidR="009A4897" w:rsidRPr="009A4897"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A4897">
              <w:rPr>
                <w:rFonts w:ascii="Times New Roman" w:hAnsi="Times New Roman" w:cs="Times New Roman"/>
                <w:sz w:val="20"/>
                <w:szCs w:val="20"/>
              </w:rPr>
              <w:t>6.75%</w:t>
            </w:r>
          </w:p>
        </w:tc>
        <w:tc>
          <w:tcPr>
            <w:tcW w:w="1331" w:type="dxa"/>
            <w:tcBorders>
              <w:top w:val="single" w:sz="4" w:space="0" w:color="auto"/>
              <w:bottom w:val="single" w:sz="4" w:space="0" w:color="auto"/>
            </w:tcBorders>
            <w:vAlign w:val="center"/>
          </w:tcPr>
          <w:p w14:paraId="6FA4794D" w14:textId="0E4F8E2B" w:rsidR="009A4897" w:rsidRPr="009A4897"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A4897">
              <w:rPr>
                <w:rFonts w:ascii="Times New Roman" w:hAnsi="Times New Roman" w:cs="Times New Roman"/>
                <w:sz w:val="20"/>
                <w:szCs w:val="20"/>
              </w:rPr>
              <w:t>8.61%</w:t>
            </w:r>
          </w:p>
        </w:tc>
        <w:tc>
          <w:tcPr>
            <w:tcW w:w="1332" w:type="dxa"/>
            <w:tcBorders>
              <w:top w:val="single" w:sz="4" w:space="0" w:color="auto"/>
              <w:bottom w:val="single" w:sz="4" w:space="0" w:color="auto"/>
            </w:tcBorders>
            <w:vAlign w:val="center"/>
          </w:tcPr>
          <w:p w14:paraId="13CE8253" w14:textId="46BE0FBF" w:rsidR="009A4897" w:rsidRPr="009A4897"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A4897">
              <w:rPr>
                <w:rFonts w:ascii="Times New Roman" w:hAnsi="Times New Roman" w:cs="Times New Roman"/>
                <w:sz w:val="20"/>
                <w:szCs w:val="20"/>
              </w:rPr>
              <w:t>8.76%</w:t>
            </w:r>
          </w:p>
        </w:tc>
        <w:tc>
          <w:tcPr>
            <w:tcW w:w="1331" w:type="dxa"/>
            <w:tcBorders>
              <w:top w:val="single" w:sz="4" w:space="0" w:color="auto"/>
              <w:bottom w:val="single" w:sz="4" w:space="0" w:color="auto"/>
            </w:tcBorders>
            <w:vAlign w:val="center"/>
          </w:tcPr>
          <w:p w14:paraId="746A6DA9" w14:textId="220D69D2" w:rsidR="009A4897" w:rsidRPr="009A4897"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A4897">
              <w:rPr>
                <w:rFonts w:ascii="Times New Roman" w:hAnsi="Times New Roman" w:cs="Times New Roman"/>
                <w:sz w:val="20"/>
                <w:szCs w:val="20"/>
              </w:rPr>
              <w:t>6.52%</w:t>
            </w:r>
          </w:p>
        </w:tc>
        <w:tc>
          <w:tcPr>
            <w:tcW w:w="1332" w:type="dxa"/>
            <w:tcBorders>
              <w:top w:val="single" w:sz="4" w:space="0" w:color="auto"/>
              <w:bottom w:val="single" w:sz="4" w:space="0" w:color="auto"/>
            </w:tcBorders>
            <w:vAlign w:val="center"/>
          </w:tcPr>
          <w:p w14:paraId="31FDDF7C" w14:textId="2E9F46B3" w:rsidR="009A4897" w:rsidRPr="009A4897" w:rsidRDefault="009A4897" w:rsidP="00FD1A2B">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A4897">
              <w:rPr>
                <w:rFonts w:ascii="Times New Roman" w:hAnsi="Times New Roman" w:cs="Times New Roman"/>
                <w:sz w:val="20"/>
                <w:szCs w:val="20"/>
              </w:rPr>
              <w:t>8.13%</w:t>
            </w:r>
          </w:p>
        </w:tc>
      </w:tr>
    </w:tbl>
    <w:p w14:paraId="467CF796" w14:textId="61CD696B" w:rsidR="009A4897" w:rsidRPr="00BB26F9" w:rsidRDefault="009A4897" w:rsidP="00F70611">
      <w:pPr>
        <w:pStyle w:val="af1"/>
        <w:spacing w:beforeLines="50" w:before="200" w:line="360" w:lineRule="auto"/>
        <w:jc w:val="center"/>
        <w:rPr>
          <w:rFonts w:eastAsiaTheme="minorEastAsia"/>
          <w:sz w:val="22"/>
          <w:szCs w:val="22"/>
        </w:rPr>
      </w:pPr>
      <w:bookmarkStart w:id="195" w:name="_Ref199455985"/>
      <w:bookmarkStart w:id="196" w:name="_Toc204953214"/>
      <w:r w:rsidRPr="00F67BD6">
        <w:rPr>
          <w:sz w:val="22"/>
          <w:szCs w:val="22"/>
        </w:rPr>
        <w:t xml:space="preserve">Table </w:t>
      </w:r>
      <w:r w:rsidRPr="00F67BD6">
        <w:rPr>
          <w:sz w:val="22"/>
          <w:szCs w:val="22"/>
        </w:rPr>
        <w:fldChar w:fldCharType="begin"/>
      </w:r>
      <w:r w:rsidRPr="00F67BD6">
        <w:rPr>
          <w:sz w:val="22"/>
          <w:szCs w:val="22"/>
        </w:rPr>
        <w:instrText xml:space="preserve"> SEQ Table \* ARABIC </w:instrText>
      </w:r>
      <w:r w:rsidRPr="00F67BD6">
        <w:rPr>
          <w:sz w:val="22"/>
          <w:szCs w:val="22"/>
        </w:rPr>
        <w:fldChar w:fldCharType="separate"/>
      </w:r>
      <w:r w:rsidR="00775739">
        <w:rPr>
          <w:noProof/>
          <w:sz w:val="22"/>
          <w:szCs w:val="22"/>
        </w:rPr>
        <w:t>7</w:t>
      </w:r>
      <w:r w:rsidRPr="00F67BD6">
        <w:rPr>
          <w:sz w:val="22"/>
          <w:szCs w:val="22"/>
        </w:rPr>
        <w:fldChar w:fldCharType="end"/>
      </w:r>
      <w:bookmarkEnd w:id="195"/>
      <w:r w:rsidRPr="00F67BD6">
        <w:rPr>
          <w:sz w:val="22"/>
          <w:szCs w:val="22"/>
        </w:rPr>
        <w:t>: Comparison of R</w:t>
      </w:r>
      <w:r w:rsidRPr="00995B86">
        <w:rPr>
          <w:sz w:val="22"/>
          <w:szCs w:val="22"/>
        </w:rPr>
        <w:t>AK</w:t>
      </w:r>
      <w:r>
        <w:rPr>
          <w:sz w:val="22"/>
          <w:szCs w:val="22"/>
        </w:rPr>
        <w:t>G</w:t>
      </w:r>
      <w:r w:rsidRPr="00995B86">
        <w:rPr>
          <w:sz w:val="22"/>
          <w:szCs w:val="22"/>
        </w:rPr>
        <w:t>-LMR and baseline methods under Top-20 recommendation.</w:t>
      </w:r>
      <w:bookmarkEnd w:id="196"/>
    </w:p>
    <w:tbl>
      <w:tblPr>
        <w:tblStyle w:val="22"/>
        <w:tblW w:w="9072" w:type="dxa"/>
        <w:tblInd w:w="-5" w:type="dxa"/>
        <w:tblBorders>
          <w:top w:val="none" w:sz="0" w:space="0" w:color="auto"/>
          <w:bottom w:val="none" w:sz="0" w:space="0" w:color="auto"/>
        </w:tblBorders>
        <w:tblLayout w:type="fixed"/>
        <w:tblLook w:val="04A0" w:firstRow="1" w:lastRow="0" w:firstColumn="1" w:lastColumn="0" w:noHBand="0" w:noVBand="1"/>
      </w:tblPr>
      <w:tblGrid>
        <w:gridCol w:w="2415"/>
        <w:gridCol w:w="1331"/>
        <w:gridCol w:w="1331"/>
        <w:gridCol w:w="1332"/>
        <w:gridCol w:w="1331"/>
        <w:gridCol w:w="1332"/>
      </w:tblGrid>
      <w:tr w:rsidR="00177372" w:rsidRPr="008D14EF" w14:paraId="7E076C41" w14:textId="77777777" w:rsidTr="00737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5" w:type="dxa"/>
            <w:tcBorders>
              <w:top w:val="single" w:sz="4" w:space="0" w:color="auto"/>
              <w:bottom w:val="single" w:sz="4" w:space="0" w:color="auto"/>
            </w:tcBorders>
          </w:tcPr>
          <w:p w14:paraId="755DCA11" w14:textId="77777777" w:rsidR="009A4897" w:rsidRPr="008D14EF" w:rsidRDefault="009A4897" w:rsidP="00F70611">
            <w:pPr>
              <w:pStyle w:val="Web"/>
              <w:spacing w:line="336" w:lineRule="auto"/>
              <w:jc w:val="center"/>
              <w:rPr>
                <w:rFonts w:ascii="Times New Roman" w:eastAsia="Noto Sans TC" w:hAnsi="Times New Roman" w:cs="Times New Roman"/>
                <w:sz w:val="20"/>
                <w:szCs w:val="20"/>
              </w:rPr>
            </w:pPr>
          </w:p>
        </w:tc>
        <w:tc>
          <w:tcPr>
            <w:tcW w:w="1331" w:type="dxa"/>
            <w:tcBorders>
              <w:top w:val="single" w:sz="4" w:space="0" w:color="auto"/>
              <w:left w:val="nil"/>
              <w:bottom w:val="single" w:sz="4" w:space="0" w:color="auto"/>
            </w:tcBorders>
          </w:tcPr>
          <w:p w14:paraId="2A1DF652" w14:textId="5AF24018" w:rsidR="009A4897" w:rsidRPr="007D6A3B" w:rsidRDefault="009A4897"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HR</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w:t>
            </w:r>
            <w:r w:rsidR="00467BBC" w:rsidRPr="007D6A3B">
              <w:rPr>
                <w:rFonts w:ascii="Times New Roman" w:eastAsia="Noto Sans TC" w:hAnsi="Times New Roman" w:cs="Times New Roman"/>
                <w:b w:val="0"/>
                <w:bCs w:val="0"/>
                <w:sz w:val="20"/>
                <w:szCs w:val="20"/>
              </w:rPr>
              <w:t>2</w:t>
            </w:r>
            <w:r w:rsidRPr="007D6A3B">
              <w:rPr>
                <w:rFonts w:ascii="Times New Roman" w:eastAsia="Noto Sans TC" w:hAnsi="Times New Roman" w:cs="Times New Roman"/>
                <w:b w:val="0"/>
                <w:bCs w:val="0"/>
                <w:sz w:val="20"/>
                <w:szCs w:val="20"/>
              </w:rPr>
              <w:t>0</w:t>
            </w:r>
          </w:p>
        </w:tc>
        <w:tc>
          <w:tcPr>
            <w:tcW w:w="1331" w:type="dxa"/>
            <w:tcBorders>
              <w:top w:val="single" w:sz="4" w:space="0" w:color="auto"/>
              <w:bottom w:val="single" w:sz="4" w:space="0" w:color="auto"/>
            </w:tcBorders>
          </w:tcPr>
          <w:p w14:paraId="5A7F8346" w14:textId="395A5EC3" w:rsidR="009A4897" w:rsidRPr="007D6A3B" w:rsidRDefault="009A4897"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P</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w:t>
            </w:r>
            <w:r w:rsidR="00467BBC" w:rsidRPr="007D6A3B">
              <w:rPr>
                <w:rFonts w:ascii="Times New Roman" w:eastAsia="Noto Sans TC" w:hAnsi="Times New Roman" w:cs="Times New Roman"/>
                <w:b w:val="0"/>
                <w:bCs w:val="0"/>
                <w:sz w:val="20"/>
                <w:szCs w:val="20"/>
              </w:rPr>
              <w:t>2</w:t>
            </w:r>
            <w:r w:rsidRPr="007D6A3B">
              <w:rPr>
                <w:rFonts w:ascii="Times New Roman" w:eastAsia="Noto Sans TC" w:hAnsi="Times New Roman" w:cs="Times New Roman"/>
                <w:b w:val="0"/>
                <w:bCs w:val="0"/>
                <w:sz w:val="20"/>
                <w:szCs w:val="20"/>
              </w:rPr>
              <w:t>0</w:t>
            </w:r>
          </w:p>
        </w:tc>
        <w:tc>
          <w:tcPr>
            <w:tcW w:w="1332" w:type="dxa"/>
            <w:tcBorders>
              <w:top w:val="single" w:sz="4" w:space="0" w:color="auto"/>
              <w:bottom w:val="single" w:sz="4" w:space="0" w:color="auto"/>
            </w:tcBorders>
          </w:tcPr>
          <w:p w14:paraId="68DC0C50" w14:textId="556FB407" w:rsidR="009A4897" w:rsidRPr="007D6A3B" w:rsidRDefault="009A4897"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F1</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w:t>
            </w:r>
            <w:r w:rsidR="00467BBC" w:rsidRPr="007D6A3B">
              <w:rPr>
                <w:rFonts w:ascii="Times New Roman" w:eastAsia="Noto Sans TC" w:hAnsi="Times New Roman" w:cs="Times New Roman"/>
                <w:b w:val="0"/>
                <w:bCs w:val="0"/>
                <w:sz w:val="20"/>
                <w:szCs w:val="20"/>
              </w:rPr>
              <w:t>2</w:t>
            </w:r>
            <w:r w:rsidRPr="007D6A3B">
              <w:rPr>
                <w:rFonts w:ascii="Times New Roman" w:eastAsia="Noto Sans TC" w:hAnsi="Times New Roman" w:cs="Times New Roman"/>
                <w:b w:val="0"/>
                <w:bCs w:val="0"/>
                <w:sz w:val="20"/>
                <w:szCs w:val="20"/>
              </w:rPr>
              <w:t>0</w:t>
            </w:r>
          </w:p>
        </w:tc>
        <w:tc>
          <w:tcPr>
            <w:tcW w:w="1331" w:type="dxa"/>
            <w:tcBorders>
              <w:top w:val="single" w:sz="4" w:space="0" w:color="auto"/>
              <w:bottom w:val="single" w:sz="4" w:space="0" w:color="auto"/>
            </w:tcBorders>
          </w:tcPr>
          <w:p w14:paraId="5CD14AE1" w14:textId="6091D39A" w:rsidR="009A4897" w:rsidRPr="007D6A3B" w:rsidRDefault="009A4897"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MAP</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w:t>
            </w:r>
            <w:r w:rsidR="00467BBC" w:rsidRPr="007D6A3B">
              <w:rPr>
                <w:rFonts w:ascii="Times New Roman" w:eastAsia="Noto Sans TC" w:hAnsi="Times New Roman" w:cs="Times New Roman"/>
                <w:b w:val="0"/>
                <w:bCs w:val="0"/>
                <w:sz w:val="20"/>
                <w:szCs w:val="20"/>
              </w:rPr>
              <w:t>2</w:t>
            </w:r>
            <w:r w:rsidRPr="007D6A3B">
              <w:rPr>
                <w:rFonts w:ascii="Times New Roman" w:eastAsia="Noto Sans TC" w:hAnsi="Times New Roman" w:cs="Times New Roman"/>
                <w:b w:val="0"/>
                <w:bCs w:val="0"/>
                <w:sz w:val="20"/>
                <w:szCs w:val="20"/>
              </w:rPr>
              <w:t>0</w:t>
            </w:r>
          </w:p>
        </w:tc>
        <w:tc>
          <w:tcPr>
            <w:tcW w:w="1332" w:type="dxa"/>
            <w:tcBorders>
              <w:top w:val="single" w:sz="4" w:space="0" w:color="auto"/>
              <w:bottom w:val="single" w:sz="4" w:space="0" w:color="auto"/>
            </w:tcBorders>
          </w:tcPr>
          <w:p w14:paraId="64327034" w14:textId="0AB16F0D" w:rsidR="009A4897" w:rsidRPr="007D6A3B" w:rsidRDefault="009A4897" w:rsidP="00F70611">
            <w:pPr>
              <w:pStyle w:val="Web"/>
              <w:spacing w:line="33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Noto Sans TC" w:hAnsi="Times New Roman" w:cs="Times New Roman"/>
                <w:b w:val="0"/>
                <w:bCs w:val="0"/>
                <w:sz w:val="20"/>
                <w:szCs w:val="20"/>
              </w:rPr>
            </w:pPr>
            <w:r w:rsidRPr="007D6A3B">
              <w:rPr>
                <w:rFonts w:ascii="Times New Roman" w:eastAsia="Noto Sans TC" w:hAnsi="Times New Roman" w:cs="Times New Roman"/>
                <w:b w:val="0"/>
                <w:bCs w:val="0"/>
                <w:sz w:val="20"/>
                <w:szCs w:val="20"/>
              </w:rPr>
              <w:t>NDCG</w:t>
            </w:r>
            <w:r w:rsidR="00467BBC" w:rsidRPr="007D6A3B">
              <w:rPr>
                <w:rFonts w:ascii="Times New Roman" w:eastAsia="Noto Sans TC" w:hAnsi="Times New Roman" w:cs="Times New Roman"/>
                <w:b w:val="0"/>
                <w:bCs w:val="0"/>
                <w:sz w:val="20"/>
                <w:szCs w:val="20"/>
              </w:rPr>
              <w:t xml:space="preserve"> </w:t>
            </w:r>
            <w:r w:rsidRPr="007D6A3B">
              <w:rPr>
                <w:rFonts w:ascii="Times New Roman" w:eastAsia="Noto Sans TC" w:hAnsi="Times New Roman" w:cs="Times New Roman"/>
                <w:b w:val="0"/>
                <w:bCs w:val="0"/>
                <w:sz w:val="20"/>
                <w:szCs w:val="20"/>
              </w:rPr>
              <w:t>@</w:t>
            </w:r>
            <w:r w:rsidR="00467BBC" w:rsidRPr="007D6A3B">
              <w:rPr>
                <w:rFonts w:ascii="Times New Roman" w:eastAsia="Noto Sans TC" w:hAnsi="Times New Roman" w:cs="Times New Roman"/>
                <w:b w:val="0"/>
                <w:bCs w:val="0"/>
                <w:sz w:val="20"/>
                <w:szCs w:val="20"/>
              </w:rPr>
              <w:t>2</w:t>
            </w:r>
            <w:r w:rsidRPr="007D6A3B">
              <w:rPr>
                <w:rFonts w:ascii="Times New Roman" w:eastAsia="Noto Sans TC" w:hAnsi="Times New Roman" w:cs="Times New Roman"/>
                <w:b w:val="0"/>
                <w:bCs w:val="0"/>
                <w:sz w:val="20"/>
                <w:szCs w:val="20"/>
              </w:rPr>
              <w:t>0</w:t>
            </w:r>
          </w:p>
        </w:tc>
      </w:tr>
      <w:tr w:rsidR="00467BBC" w:rsidRPr="009A4897" w14:paraId="5C0AC6F8" w14:textId="77777777" w:rsidTr="0073791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415" w:type="dxa"/>
            <w:tcBorders>
              <w:top w:val="single" w:sz="4" w:space="0" w:color="auto"/>
              <w:bottom w:val="none" w:sz="0" w:space="0" w:color="auto"/>
            </w:tcBorders>
            <w:vAlign w:val="center"/>
          </w:tcPr>
          <w:p w14:paraId="7DD0F2FE" w14:textId="77777777" w:rsidR="00467BBC" w:rsidRPr="009A4897" w:rsidRDefault="00467BBC" w:rsidP="00F70611">
            <w:pPr>
              <w:widowControl/>
              <w:spacing w:line="336" w:lineRule="auto"/>
              <w:jc w:val="center"/>
              <w:rPr>
                <w:rFonts w:eastAsia="新細明體"/>
                <w:sz w:val="20"/>
                <w:szCs w:val="20"/>
              </w:rPr>
            </w:pPr>
            <w:r w:rsidRPr="009A4897">
              <w:rPr>
                <w:b w:val="0"/>
                <w:bCs w:val="0"/>
                <w:color w:val="000000"/>
                <w:sz w:val="20"/>
                <w:szCs w:val="20"/>
              </w:rPr>
              <w:t>KGAT</w:t>
            </w:r>
          </w:p>
        </w:tc>
        <w:tc>
          <w:tcPr>
            <w:tcW w:w="1331" w:type="dxa"/>
            <w:tcBorders>
              <w:top w:val="single" w:sz="4" w:space="0" w:color="auto"/>
              <w:left w:val="nil"/>
              <w:bottom w:val="none" w:sz="0" w:space="0" w:color="auto"/>
            </w:tcBorders>
            <w:vAlign w:val="center"/>
          </w:tcPr>
          <w:p w14:paraId="5407045E" w14:textId="27DD6D27" w:rsidR="00467BBC" w:rsidRPr="00467BBC" w:rsidRDefault="00467BBC" w:rsidP="00F70611">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sz w:val="20"/>
                <w:szCs w:val="20"/>
              </w:rPr>
            </w:pPr>
            <w:r w:rsidRPr="00467BBC">
              <w:rPr>
                <w:sz w:val="20"/>
                <w:szCs w:val="20"/>
              </w:rPr>
              <w:t>0.7669</w:t>
            </w:r>
          </w:p>
        </w:tc>
        <w:tc>
          <w:tcPr>
            <w:tcW w:w="1331" w:type="dxa"/>
            <w:tcBorders>
              <w:top w:val="single" w:sz="4" w:space="0" w:color="auto"/>
              <w:bottom w:val="none" w:sz="0" w:space="0" w:color="auto"/>
            </w:tcBorders>
            <w:vAlign w:val="center"/>
          </w:tcPr>
          <w:p w14:paraId="2C3F5AFF" w14:textId="2601B0EF" w:rsidR="00467BBC" w:rsidRPr="00467BBC" w:rsidRDefault="00467BBC" w:rsidP="00F70611">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sz w:val="20"/>
                <w:szCs w:val="20"/>
              </w:rPr>
            </w:pPr>
            <w:r w:rsidRPr="00467BBC">
              <w:rPr>
                <w:sz w:val="20"/>
                <w:szCs w:val="20"/>
              </w:rPr>
              <w:t>0.0693</w:t>
            </w:r>
          </w:p>
        </w:tc>
        <w:tc>
          <w:tcPr>
            <w:tcW w:w="1332" w:type="dxa"/>
            <w:tcBorders>
              <w:top w:val="single" w:sz="4" w:space="0" w:color="auto"/>
              <w:bottom w:val="none" w:sz="0" w:space="0" w:color="auto"/>
            </w:tcBorders>
            <w:vAlign w:val="center"/>
          </w:tcPr>
          <w:p w14:paraId="1592C21B" w14:textId="7CF7EC8E" w:rsidR="00467BBC" w:rsidRPr="00467BBC" w:rsidRDefault="00467BBC" w:rsidP="00F70611">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sz w:val="20"/>
                <w:szCs w:val="20"/>
              </w:rPr>
            </w:pPr>
            <w:r w:rsidRPr="00467BBC">
              <w:rPr>
                <w:sz w:val="20"/>
                <w:szCs w:val="20"/>
              </w:rPr>
              <w:t>0.0231</w:t>
            </w:r>
          </w:p>
        </w:tc>
        <w:tc>
          <w:tcPr>
            <w:tcW w:w="1331" w:type="dxa"/>
            <w:tcBorders>
              <w:top w:val="single" w:sz="4" w:space="0" w:color="auto"/>
              <w:bottom w:val="none" w:sz="0" w:space="0" w:color="auto"/>
            </w:tcBorders>
            <w:vAlign w:val="center"/>
          </w:tcPr>
          <w:p w14:paraId="3A2D34A4" w14:textId="2C75D989" w:rsidR="00467BBC" w:rsidRPr="00467BBC" w:rsidRDefault="00467BBC" w:rsidP="00F70611">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sz w:val="20"/>
                <w:szCs w:val="20"/>
              </w:rPr>
            </w:pPr>
            <w:r w:rsidRPr="00467BBC">
              <w:rPr>
                <w:sz w:val="20"/>
                <w:szCs w:val="20"/>
              </w:rPr>
              <w:t>0.1668</w:t>
            </w:r>
          </w:p>
        </w:tc>
        <w:tc>
          <w:tcPr>
            <w:tcW w:w="1332" w:type="dxa"/>
            <w:tcBorders>
              <w:top w:val="single" w:sz="4" w:space="0" w:color="auto"/>
              <w:bottom w:val="none" w:sz="0" w:space="0" w:color="auto"/>
            </w:tcBorders>
            <w:vAlign w:val="center"/>
          </w:tcPr>
          <w:p w14:paraId="73493F35" w14:textId="1D52BF7F" w:rsidR="00467BBC" w:rsidRPr="00467BBC" w:rsidRDefault="00467BBC" w:rsidP="00F70611">
            <w:pPr>
              <w:widowControl/>
              <w:spacing w:line="336" w:lineRule="auto"/>
              <w:jc w:val="center"/>
              <w:cnfStyle w:val="000000100000" w:firstRow="0" w:lastRow="0" w:firstColumn="0" w:lastColumn="0" w:oddVBand="0" w:evenVBand="0" w:oddHBand="1" w:evenHBand="0" w:firstRowFirstColumn="0" w:firstRowLastColumn="0" w:lastRowFirstColumn="0" w:lastRowLastColumn="0"/>
              <w:rPr>
                <w:rFonts w:eastAsia="新細明體"/>
                <w:sz w:val="20"/>
                <w:szCs w:val="20"/>
              </w:rPr>
            </w:pPr>
            <w:r w:rsidRPr="00467BBC">
              <w:rPr>
                <w:sz w:val="20"/>
                <w:szCs w:val="20"/>
              </w:rPr>
              <w:t>0.0695</w:t>
            </w:r>
          </w:p>
        </w:tc>
      </w:tr>
      <w:tr w:rsidR="00467BBC" w:rsidRPr="009A4897" w14:paraId="69F2DFFF" w14:textId="77777777" w:rsidTr="00737915">
        <w:trPr>
          <w:trHeight w:val="400"/>
        </w:trPr>
        <w:tc>
          <w:tcPr>
            <w:cnfStyle w:val="001000000000" w:firstRow="0" w:lastRow="0" w:firstColumn="1" w:lastColumn="0" w:oddVBand="0" w:evenVBand="0" w:oddHBand="0" w:evenHBand="0" w:firstRowFirstColumn="0" w:firstRowLastColumn="0" w:lastRowFirstColumn="0" w:lastRowLastColumn="0"/>
            <w:tcW w:w="2415" w:type="dxa"/>
            <w:vAlign w:val="center"/>
          </w:tcPr>
          <w:p w14:paraId="247FF588" w14:textId="77777777" w:rsidR="00467BBC" w:rsidRPr="009A4897" w:rsidRDefault="00467BBC" w:rsidP="00F70611">
            <w:pPr>
              <w:pStyle w:val="Web"/>
              <w:spacing w:line="336" w:lineRule="auto"/>
              <w:jc w:val="center"/>
              <w:rPr>
                <w:rFonts w:ascii="Times New Roman" w:eastAsia="Noto Sans TC" w:hAnsi="Times New Roman" w:cs="Times New Roman"/>
                <w:b w:val="0"/>
                <w:bCs w:val="0"/>
                <w:sz w:val="20"/>
                <w:szCs w:val="20"/>
              </w:rPr>
            </w:pPr>
            <w:r w:rsidRPr="009A4897">
              <w:rPr>
                <w:rFonts w:ascii="Times New Roman" w:hAnsi="Times New Roman" w:cs="Times New Roman"/>
                <w:b w:val="0"/>
                <w:bCs w:val="0"/>
                <w:color w:val="000000"/>
                <w:sz w:val="20"/>
                <w:szCs w:val="20"/>
              </w:rPr>
              <w:t>ASKAT</w:t>
            </w:r>
          </w:p>
        </w:tc>
        <w:tc>
          <w:tcPr>
            <w:tcW w:w="1331" w:type="dxa"/>
            <w:tcBorders>
              <w:left w:val="nil"/>
            </w:tcBorders>
            <w:vAlign w:val="center"/>
          </w:tcPr>
          <w:p w14:paraId="5BFB2949" w14:textId="45DBD49E" w:rsidR="00467BBC" w:rsidRPr="00467BBC"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67BBC">
              <w:rPr>
                <w:rFonts w:ascii="Times New Roman" w:hAnsi="Times New Roman" w:cs="Times New Roman"/>
                <w:sz w:val="20"/>
                <w:szCs w:val="20"/>
              </w:rPr>
              <w:t>0.7646</w:t>
            </w:r>
          </w:p>
        </w:tc>
        <w:tc>
          <w:tcPr>
            <w:tcW w:w="1331" w:type="dxa"/>
            <w:vAlign w:val="center"/>
          </w:tcPr>
          <w:p w14:paraId="4D6BCF47" w14:textId="595D9819" w:rsidR="00467BBC" w:rsidRPr="00467BBC"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467BBC">
              <w:rPr>
                <w:rFonts w:ascii="Times New Roman" w:hAnsi="Times New Roman" w:cs="Times New Roman"/>
                <w:sz w:val="20"/>
                <w:szCs w:val="20"/>
              </w:rPr>
              <w:t>0.0735</w:t>
            </w:r>
          </w:p>
        </w:tc>
        <w:tc>
          <w:tcPr>
            <w:tcW w:w="1332" w:type="dxa"/>
            <w:vAlign w:val="center"/>
          </w:tcPr>
          <w:p w14:paraId="3BFBB700" w14:textId="48B6F202" w:rsidR="00467BBC" w:rsidRPr="00467BBC"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467BBC">
              <w:rPr>
                <w:rFonts w:ascii="Times New Roman" w:hAnsi="Times New Roman" w:cs="Times New Roman"/>
                <w:sz w:val="20"/>
                <w:szCs w:val="20"/>
              </w:rPr>
              <w:t>0.0245</w:t>
            </w:r>
          </w:p>
        </w:tc>
        <w:tc>
          <w:tcPr>
            <w:tcW w:w="1331" w:type="dxa"/>
            <w:vAlign w:val="center"/>
          </w:tcPr>
          <w:p w14:paraId="42A85D88" w14:textId="391F4A99" w:rsidR="00467BBC" w:rsidRPr="00467BBC"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467BBC">
              <w:rPr>
                <w:rFonts w:ascii="Times New Roman" w:hAnsi="Times New Roman" w:cs="Times New Roman"/>
                <w:sz w:val="20"/>
                <w:szCs w:val="20"/>
              </w:rPr>
              <w:t>0.1672</w:t>
            </w:r>
          </w:p>
        </w:tc>
        <w:tc>
          <w:tcPr>
            <w:tcW w:w="1332" w:type="dxa"/>
            <w:vAlign w:val="center"/>
          </w:tcPr>
          <w:p w14:paraId="5018FEC6" w14:textId="031B1D98" w:rsidR="00467BBC" w:rsidRPr="00467BBC"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sz w:val="20"/>
                <w:szCs w:val="20"/>
              </w:rPr>
            </w:pPr>
            <w:r w:rsidRPr="00467BBC">
              <w:rPr>
                <w:rFonts w:ascii="Times New Roman" w:hAnsi="Times New Roman" w:cs="Times New Roman"/>
                <w:sz w:val="20"/>
                <w:szCs w:val="20"/>
              </w:rPr>
              <w:t>0.0734</w:t>
            </w:r>
          </w:p>
        </w:tc>
      </w:tr>
      <w:tr w:rsidR="00467BBC" w:rsidRPr="009A4897" w14:paraId="185DB136" w14:textId="77777777" w:rsidTr="0073791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415" w:type="dxa"/>
            <w:tcBorders>
              <w:top w:val="none" w:sz="0" w:space="0" w:color="auto"/>
              <w:bottom w:val="none" w:sz="0" w:space="0" w:color="auto"/>
            </w:tcBorders>
            <w:vAlign w:val="center"/>
          </w:tcPr>
          <w:p w14:paraId="25883352" w14:textId="77777777" w:rsidR="00467BBC" w:rsidRPr="009A4897" w:rsidRDefault="00467BBC" w:rsidP="00F70611">
            <w:pPr>
              <w:pStyle w:val="Web"/>
              <w:spacing w:line="336" w:lineRule="auto"/>
              <w:jc w:val="center"/>
              <w:rPr>
                <w:rFonts w:ascii="Times New Roman" w:eastAsia="Noto Sans TC" w:hAnsi="Times New Roman" w:cs="Times New Roman"/>
                <w:b w:val="0"/>
                <w:bCs w:val="0"/>
                <w:sz w:val="20"/>
                <w:szCs w:val="20"/>
              </w:rPr>
            </w:pPr>
            <w:r w:rsidRPr="009A4897">
              <w:rPr>
                <w:rFonts w:ascii="Times New Roman" w:hAnsi="Times New Roman" w:cs="Times New Roman"/>
                <w:b w:val="0"/>
                <w:bCs w:val="0"/>
                <w:color w:val="000000"/>
                <w:sz w:val="20"/>
                <w:szCs w:val="20"/>
              </w:rPr>
              <w:t>RAKCR</w:t>
            </w:r>
          </w:p>
        </w:tc>
        <w:tc>
          <w:tcPr>
            <w:tcW w:w="1331" w:type="dxa"/>
            <w:tcBorders>
              <w:top w:val="none" w:sz="0" w:space="0" w:color="auto"/>
              <w:left w:val="nil"/>
              <w:bottom w:val="none" w:sz="0" w:space="0" w:color="auto"/>
            </w:tcBorders>
            <w:vAlign w:val="center"/>
          </w:tcPr>
          <w:p w14:paraId="7525AA07" w14:textId="36C71AB6" w:rsidR="00467BBC" w:rsidRPr="00D97EFA" w:rsidRDefault="00467BBC"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single"/>
              </w:rPr>
            </w:pPr>
            <w:r w:rsidRPr="00D97EFA">
              <w:rPr>
                <w:rFonts w:ascii="Times New Roman" w:hAnsi="Times New Roman" w:cs="Times New Roman"/>
                <w:sz w:val="20"/>
                <w:szCs w:val="20"/>
                <w:u w:val="single"/>
              </w:rPr>
              <w:t>0.8133</w:t>
            </w:r>
          </w:p>
        </w:tc>
        <w:tc>
          <w:tcPr>
            <w:tcW w:w="1331" w:type="dxa"/>
            <w:tcBorders>
              <w:top w:val="none" w:sz="0" w:space="0" w:color="auto"/>
              <w:bottom w:val="none" w:sz="0" w:space="0" w:color="auto"/>
            </w:tcBorders>
            <w:vAlign w:val="center"/>
          </w:tcPr>
          <w:p w14:paraId="40F8B532" w14:textId="1344F65B" w:rsidR="00467BBC" w:rsidRPr="00D97EFA" w:rsidRDefault="00467BBC"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u w:val="single"/>
              </w:rPr>
            </w:pPr>
            <w:r w:rsidRPr="00D97EFA">
              <w:rPr>
                <w:rFonts w:ascii="Times New Roman" w:hAnsi="Times New Roman" w:cs="Times New Roman"/>
                <w:sz w:val="20"/>
                <w:szCs w:val="20"/>
                <w:u w:val="single"/>
              </w:rPr>
              <w:t>0.0745</w:t>
            </w:r>
          </w:p>
        </w:tc>
        <w:tc>
          <w:tcPr>
            <w:tcW w:w="1332" w:type="dxa"/>
            <w:tcBorders>
              <w:top w:val="none" w:sz="0" w:space="0" w:color="auto"/>
              <w:bottom w:val="none" w:sz="0" w:space="0" w:color="auto"/>
            </w:tcBorders>
            <w:vAlign w:val="center"/>
          </w:tcPr>
          <w:p w14:paraId="204C1350" w14:textId="62BE0F08" w:rsidR="00467BBC" w:rsidRPr="00D97EFA" w:rsidRDefault="00467BBC"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u w:val="single"/>
              </w:rPr>
            </w:pPr>
            <w:r w:rsidRPr="00D97EFA">
              <w:rPr>
                <w:rFonts w:ascii="Times New Roman" w:hAnsi="Times New Roman" w:cs="Times New Roman"/>
                <w:sz w:val="20"/>
                <w:szCs w:val="20"/>
                <w:u w:val="single"/>
              </w:rPr>
              <w:t>0.0248</w:t>
            </w:r>
          </w:p>
        </w:tc>
        <w:tc>
          <w:tcPr>
            <w:tcW w:w="1331" w:type="dxa"/>
            <w:tcBorders>
              <w:top w:val="none" w:sz="0" w:space="0" w:color="auto"/>
              <w:bottom w:val="none" w:sz="0" w:space="0" w:color="auto"/>
            </w:tcBorders>
            <w:vAlign w:val="center"/>
          </w:tcPr>
          <w:p w14:paraId="218D96DE" w14:textId="420AE847" w:rsidR="00467BBC" w:rsidRPr="00467BBC" w:rsidRDefault="00467BBC"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467BBC">
              <w:rPr>
                <w:rFonts w:ascii="Times New Roman" w:hAnsi="Times New Roman" w:cs="Times New Roman"/>
                <w:sz w:val="20"/>
                <w:szCs w:val="20"/>
              </w:rPr>
              <w:t>0.1709</w:t>
            </w:r>
          </w:p>
        </w:tc>
        <w:tc>
          <w:tcPr>
            <w:tcW w:w="1332" w:type="dxa"/>
            <w:tcBorders>
              <w:top w:val="none" w:sz="0" w:space="0" w:color="auto"/>
              <w:bottom w:val="none" w:sz="0" w:space="0" w:color="auto"/>
            </w:tcBorders>
            <w:vAlign w:val="center"/>
          </w:tcPr>
          <w:p w14:paraId="4FE17BF8" w14:textId="53ED88EC" w:rsidR="00467BBC" w:rsidRPr="00467BBC" w:rsidRDefault="00467BBC"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sz w:val="20"/>
                <w:szCs w:val="20"/>
              </w:rPr>
            </w:pPr>
            <w:r w:rsidRPr="00467BBC">
              <w:rPr>
                <w:rFonts w:ascii="Times New Roman" w:hAnsi="Times New Roman" w:cs="Times New Roman"/>
                <w:sz w:val="20"/>
                <w:szCs w:val="20"/>
              </w:rPr>
              <w:t>0.0739</w:t>
            </w:r>
          </w:p>
        </w:tc>
      </w:tr>
      <w:tr w:rsidR="00467BBC" w:rsidRPr="009A4897" w14:paraId="43EF12C8" w14:textId="77777777" w:rsidTr="00737915">
        <w:trPr>
          <w:trHeight w:val="400"/>
        </w:trPr>
        <w:tc>
          <w:tcPr>
            <w:cnfStyle w:val="001000000000" w:firstRow="0" w:lastRow="0" w:firstColumn="1" w:lastColumn="0" w:oddVBand="0" w:evenVBand="0" w:oddHBand="0" w:evenHBand="0" w:firstRowFirstColumn="0" w:firstRowLastColumn="0" w:lastRowFirstColumn="0" w:lastRowLastColumn="0"/>
            <w:tcW w:w="2415" w:type="dxa"/>
            <w:vAlign w:val="center"/>
          </w:tcPr>
          <w:p w14:paraId="5D642F78" w14:textId="77777777" w:rsidR="00467BBC" w:rsidRPr="009A4897" w:rsidRDefault="00467BBC" w:rsidP="00F70611">
            <w:pPr>
              <w:pStyle w:val="Web"/>
              <w:spacing w:line="336" w:lineRule="auto"/>
              <w:jc w:val="center"/>
              <w:rPr>
                <w:rFonts w:ascii="Times New Roman" w:eastAsia="Noto Sans TC" w:hAnsi="Times New Roman" w:cs="Times New Roman"/>
                <w:b w:val="0"/>
                <w:bCs w:val="0"/>
                <w:sz w:val="20"/>
                <w:szCs w:val="20"/>
              </w:rPr>
            </w:pPr>
            <w:r w:rsidRPr="009A4897">
              <w:rPr>
                <w:rFonts w:ascii="Times New Roman" w:hAnsi="Times New Roman" w:cs="Times New Roman"/>
                <w:b w:val="0"/>
                <w:bCs w:val="0"/>
                <w:color w:val="000000"/>
                <w:sz w:val="20"/>
                <w:szCs w:val="20"/>
              </w:rPr>
              <w:t>MA-GNNs</w:t>
            </w:r>
          </w:p>
        </w:tc>
        <w:tc>
          <w:tcPr>
            <w:tcW w:w="1331" w:type="dxa"/>
            <w:tcBorders>
              <w:left w:val="nil"/>
            </w:tcBorders>
            <w:vAlign w:val="center"/>
          </w:tcPr>
          <w:p w14:paraId="677DFA0A" w14:textId="1335A98A" w:rsidR="00467BBC" w:rsidRPr="00467BBC"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67BBC">
              <w:rPr>
                <w:rFonts w:ascii="Times New Roman" w:hAnsi="Times New Roman" w:cs="Times New Roman"/>
                <w:sz w:val="20"/>
                <w:szCs w:val="20"/>
              </w:rPr>
              <w:t>0.</w:t>
            </w:r>
            <w:r w:rsidRPr="00467BBC">
              <w:rPr>
                <w:rFonts w:ascii="Times New Roman" w:hAnsi="Times New Roman" w:cs="Times New Roman" w:hint="eastAsia"/>
                <w:sz w:val="20"/>
                <w:szCs w:val="20"/>
              </w:rPr>
              <w:t>7</w:t>
            </w:r>
            <w:r w:rsidRPr="00467BBC">
              <w:rPr>
                <w:rFonts w:ascii="Times New Roman" w:hAnsi="Times New Roman" w:cs="Times New Roman"/>
                <w:sz w:val="20"/>
                <w:szCs w:val="20"/>
              </w:rPr>
              <w:t>912</w:t>
            </w:r>
          </w:p>
        </w:tc>
        <w:tc>
          <w:tcPr>
            <w:tcW w:w="1331" w:type="dxa"/>
            <w:vAlign w:val="center"/>
          </w:tcPr>
          <w:p w14:paraId="66EE3D9A" w14:textId="73EB9E66" w:rsidR="00467BBC" w:rsidRPr="00467BBC"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rPr>
            </w:pPr>
            <w:r w:rsidRPr="00467BBC">
              <w:rPr>
                <w:rFonts w:ascii="Times New Roman" w:hAnsi="Times New Roman" w:cs="Times New Roman"/>
                <w:sz w:val="20"/>
                <w:szCs w:val="20"/>
              </w:rPr>
              <w:t>0.0736</w:t>
            </w:r>
          </w:p>
        </w:tc>
        <w:tc>
          <w:tcPr>
            <w:tcW w:w="1332" w:type="dxa"/>
            <w:vAlign w:val="center"/>
          </w:tcPr>
          <w:p w14:paraId="5CBE3355" w14:textId="08B7CF31" w:rsidR="00467BBC" w:rsidRPr="00467BBC"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rPr>
            </w:pPr>
            <w:r w:rsidRPr="00467BBC">
              <w:rPr>
                <w:rFonts w:ascii="Times New Roman" w:hAnsi="Times New Roman" w:cs="Times New Roman"/>
                <w:sz w:val="20"/>
                <w:szCs w:val="20"/>
              </w:rPr>
              <w:t>0.0245</w:t>
            </w:r>
          </w:p>
        </w:tc>
        <w:tc>
          <w:tcPr>
            <w:tcW w:w="1331" w:type="dxa"/>
            <w:vAlign w:val="center"/>
          </w:tcPr>
          <w:p w14:paraId="07C41D6C" w14:textId="5EB510F5" w:rsidR="00467BBC" w:rsidRPr="00D97EFA"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u w:val="single"/>
              </w:rPr>
            </w:pPr>
            <w:r w:rsidRPr="00D97EFA">
              <w:rPr>
                <w:rFonts w:ascii="Times New Roman" w:hAnsi="Times New Roman" w:cs="Times New Roman"/>
                <w:sz w:val="20"/>
                <w:szCs w:val="20"/>
                <w:u w:val="single"/>
              </w:rPr>
              <w:t>0.1786</w:t>
            </w:r>
          </w:p>
        </w:tc>
        <w:tc>
          <w:tcPr>
            <w:tcW w:w="1332" w:type="dxa"/>
            <w:vAlign w:val="center"/>
          </w:tcPr>
          <w:p w14:paraId="09A96E09" w14:textId="604DE9D6" w:rsidR="00467BBC" w:rsidRPr="00D97EFA"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Noto Sans TC" w:hAnsi="Times New Roman" w:cs="Times New Roman"/>
                <w:kern w:val="24"/>
                <w:sz w:val="20"/>
                <w:szCs w:val="20"/>
                <w:u w:val="single"/>
              </w:rPr>
            </w:pPr>
            <w:r w:rsidRPr="00D97EFA">
              <w:rPr>
                <w:rFonts w:ascii="Times New Roman" w:hAnsi="Times New Roman" w:cs="Times New Roman"/>
                <w:sz w:val="20"/>
                <w:szCs w:val="20"/>
                <w:u w:val="single"/>
              </w:rPr>
              <w:t>0.0746</w:t>
            </w:r>
          </w:p>
        </w:tc>
      </w:tr>
      <w:tr w:rsidR="00467BBC" w:rsidRPr="00467BBC" w14:paraId="63FEE59E" w14:textId="77777777" w:rsidTr="0073791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415" w:type="dxa"/>
            <w:tcBorders>
              <w:top w:val="none" w:sz="0" w:space="0" w:color="auto"/>
              <w:bottom w:val="single" w:sz="4" w:space="0" w:color="auto"/>
            </w:tcBorders>
            <w:vAlign w:val="center"/>
          </w:tcPr>
          <w:p w14:paraId="45B04F62" w14:textId="141CC85F" w:rsidR="00467BBC" w:rsidRPr="00163940" w:rsidRDefault="00467BBC" w:rsidP="00F70611">
            <w:pPr>
              <w:pStyle w:val="Web"/>
              <w:spacing w:before="0" w:beforeAutospacing="0" w:after="0" w:afterAutospacing="0" w:line="336" w:lineRule="auto"/>
              <w:jc w:val="center"/>
              <w:rPr>
                <w:sz w:val="20"/>
                <w:szCs w:val="20"/>
              </w:rPr>
            </w:pPr>
            <w:r w:rsidRPr="00163940">
              <w:rPr>
                <w:rFonts w:ascii="Times New Roman" w:hAnsi="Times New Roman" w:cs="Times New Roman"/>
                <w:color w:val="000000"/>
                <w:sz w:val="20"/>
                <w:szCs w:val="20"/>
              </w:rPr>
              <w:t>RAKG-LMR</w:t>
            </w:r>
            <w:r w:rsidRPr="00163940">
              <w:rPr>
                <w:rFonts w:hint="eastAsia"/>
                <w:sz w:val="20"/>
                <w:szCs w:val="20"/>
              </w:rPr>
              <w:t xml:space="preserve"> </w:t>
            </w:r>
            <w:r w:rsidRPr="00163940">
              <w:rPr>
                <w:rFonts w:ascii="Times New Roman" w:hAnsi="Times New Roman" w:cs="Times New Roman"/>
                <w:color w:val="000000"/>
                <w:sz w:val="20"/>
                <w:szCs w:val="20"/>
              </w:rPr>
              <w:t>(proposed)</w:t>
            </w:r>
          </w:p>
        </w:tc>
        <w:tc>
          <w:tcPr>
            <w:tcW w:w="1331" w:type="dxa"/>
            <w:tcBorders>
              <w:top w:val="none" w:sz="0" w:space="0" w:color="auto"/>
              <w:left w:val="nil"/>
              <w:bottom w:val="single" w:sz="4" w:space="0" w:color="auto"/>
            </w:tcBorders>
            <w:vAlign w:val="center"/>
          </w:tcPr>
          <w:p w14:paraId="17E23C71" w14:textId="6D5C7393" w:rsidR="00467BBC" w:rsidRPr="00467BBC" w:rsidRDefault="00467BBC"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467BBC">
              <w:rPr>
                <w:rFonts w:ascii="Times New Roman" w:hAnsi="Times New Roman" w:cs="Times New Roman"/>
                <w:b/>
                <w:bCs/>
                <w:sz w:val="20"/>
                <w:szCs w:val="20"/>
              </w:rPr>
              <w:t>0.8188</w:t>
            </w:r>
          </w:p>
        </w:tc>
        <w:tc>
          <w:tcPr>
            <w:tcW w:w="1331" w:type="dxa"/>
            <w:tcBorders>
              <w:top w:val="none" w:sz="0" w:space="0" w:color="auto"/>
              <w:bottom w:val="single" w:sz="4" w:space="0" w:color="auto"/>
            </w:tcBorders>
            <w:vAlign w:val="center"/>
          </w:tcPr>
          <w:p w14:paraId="5D358CB9" w14:textId="0208FB05" w:rsidR="00467BBC" w:rsidRPr="00467BBC" w:rsidRDefault="00467BBC"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b/>
                <w:bCs/>
                <w:kern w:val="24"/>
                <w:sz w:val="20"/>
                <w:szCs w:val="20"/>
              </w:rPr>
            </w:pPr>
            <w:r w:rsidRPr="00467BBC">
              <w:rPr>
                <w:rFonts w:ascii="Times New Roman" w:hAnsi="Times New Roman" w:cs="Times New Roman"/>
                <w:b/>
                <w:bCs/>
                <w:sz w:val="20"/>
                <w:szCs w:val="20"/>
              </w:rPr>
              <w:t>0.0785</w:t>
            </w:r>
          </w:p>
        </w:tc>
        <w:tc>
          <w:tcPr>
            <w:tcW w:w="1332" w:type="dxa"/>
            <w:tcBorders>
              <w:top w:val="none" w:sz="0" w:space="0" w:color="auto"/>
              <w:bottom w:val="single" w:sz="4" w:space="0" w:color="auto"/>
            </w:tcBorders>
            <w:vAlign w:val="center"/>
          </w:tcPr>
          <w:p w14:paraId="6A646E98" w14:textId="69314F6F" w:rsidR="00467BBC" w:rsidRPr="00467BBC" w:rsidRDefault="00467BBC"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b/>
                <w:bCs/>
                <w:kern w:val="24"/>
                <w:sz w:val="20"/>
                <w:szCs w:val="20"/>
              </w:rPr>
            </w:pPr>
            <w:r w:rsidRPr="00467BBC">
              <w:rPr>
                <w:rFonts w:ascii="Times New Roman" w:hAnsi="Times New Roman" w:cs="Times New Roman"/>
                <w:b/>
                <w:bCs/>
                <w:sz w:val="20"/>
                <w:szCs w:val="20"/>
              </w:rPr>
              <w:t>0.0262</w:t>
            </w:r>
          </w:p>
        </w:tc>
        <w:tc>
          <w:tcPr>
            <w:tcW w:w="1331" w:type="dxa"/>
            <w:tcBorders>
              <w:top w:val="none" w:sz="0" w:space="0" w:color="auto"/>
              <w:bottom w:val="single" w:sz="4" w:space="0" w:color="auto"/>
            </w:tcBorders>
            <w:vAlign w:val="center"/>
          </w:tcPr>
          <w:p w14:paraId="29F3B1CF" w14:textId="51EF5FF9" w:rsidR="00467BBC" w:rsidRPr="00467BBC" w:rsidRDefault="00467BBC"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b/>
                <w:bCs/>
                <w:kern w:val="24"/>
                <w:sz w:val="20"/>
                <w:szCs w:val="20"/>
              </w:rPr>
            </w:pPr>
            <w:r w:rsidRPr="00467BBC">
              <w:rPr>
                <w:rFonts w:ascii="Times New Roman" w:hAnsi="Times New Roman" w:cs="Times New Roman"/>
                <w:b/>
                <w:bCs/>
                <w:sz w:val="20"/>
                <w:szCs w:val="20"/>
              </w:rPr>
              <w:t>0.1842</w:t>
            </w:r>
          </w:p>
        </w:tc>
        <w:tc>
          <w:tcPr>
            <w:tcW w:w="1332" w:type="dxa"/>
            <w:tcBorders>
              <w:top w:val="none" w:sz="0" w:space="0" w:color="auto"/>
              <w:bottom w:val="single" w:sz="4" w:space="0" w:color="auto"/>
            </w:tcBorders>
            <w:vAlign w:val="center"/>
          </w:tcPr>
          <w:p w14:paraId="04F91DF5" w14:textId="235E5E10" w:rsidR="00467BBC" w:rsidRPr="00467BBC" w:rsidRDefault="00467BBC" w:rsidP="00F70611">
            <w:pPr>
              <w:pStyle w:val="Web"/>
              <w:spacing w:line="33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Noto Sans TC" w:hAnsi="Times New Roman" w:cs="Times New Roman"/>
                <w:b/>
                <w:bCs/>
                <w:kern w:val="24"/>
                <w:sz w:val="20"/>
                <w:szCs w:val="20"/>
              </w:rPr>
            </w:pPr>
            <w:r w:rsidRPr="00467BBC">
              <w:rPr>
                <w:rFonts w:ascii="Times New Roman" w:hAnsi="Times New Roman" w:cs="Times New Roman"/>
                <w:b/>
                <w:bCs/>
                <w:sz w:val="20"/>
                <w:szCs w:val="20"/>
              </w:rPr>
              <w:t>0.0798</w:t>
            </w:r>
          </w:p>
        </w:tc>
      </w:tr>
      <w:tr w:rsidR="00467BBC" w:rsidRPr="009A4897" w14:paraId="707574EC" w14:textId="77777777" w:rsidTr="00737915">
        <w:trPr>
          <w:trHeight w:val="400"/>
        </w:trPr>
        <w:tc>
          <w:tcPr>
            <w:cnfStyle w:val="001000000000" w:firstRow="0" w:lastRow="0" w:firstColumn="1" w:lastColumn="0" w:oddVBand="0" w:evenVBand="0" w:oddHBand="0" w:evenHBand="0" w:firstRowFirstColumn="0" w:firstRowLastColumn="0" w:lastRowFirstColumn="0" w:lastRowLastColumn="0"/>
            <w:tcW w:w="2415" w:type="dxa"/>
            <w:tcBorders>
              <w:top w:val="single" w:sz="4" w:space="0" w:color="auto"/>
              <w:bottom w:val="single" w:sz="4" w:space="0" w:color="auto"/>
            </w:tcBorders>
            <w:vAlign w:val="center"/>
          </w:tcPr>
          <w:p w14:paraId="44BBBF48" w14:textId="77777777" w:rsidR="00467BBC" w:rsidRPr="009A4897" w:rsidRDefault="00467BBC" w:rsidP="00F70611">
            <w:pPr>
              <w:pStyle w:val="Web"/>
              <w:spacing w:line="336" w:lineRule="auto"/>
              <w:jc w:val="center"/>
              <w:rPr>
                <w:rFonts w:ascii="Times New Roman" w:eastAsia="Noto Sans TC" w:hAnsi="Times New Roman" w:cs="Times New Roman"/>
                <w:b w:val="0"/>
                <w:bCs w:val="0"/>
                <w:sz w:val="20"/>
                <w:szCs w:val="20"/>
              </w:rPr>
            </w:pPr>
            <w:r w:rsidRPr="009A4897">
              <w:rPr>
                <w:rFonts w:ascii="Times New Roman" w:hAnsi="Times New Roman" w:cs="Times New Roman"/>
                <w:b w:val="0"/>
                <w:bCs w:val="0"/>
                <w:color w:val="000000"/>
                <w:sz w:val="20"/>
                <w:szCs w:val="20"/>
              </w:rPr>
              <w:t>%Improv.</w:t>
            </w:r>
          </w:p>
        </w:tc>
        <w:tc>
          <w:tcPr>
            <w:tcW w:w="1331" w:type="dxa"/>
            <w:tcBorders>
              <w:top w:val="single" w:sz="4" w:space="0" w:color="auto"/>
              <w:left w:val="nil"/>
              <w:bottom w:val="single" w:sz="4" w:space="0" w:color="auto"/>
            </w:tcBorders>
            <w:vAlign w:val="center"/>
          </w:tcPr>
          <w:p w14:paraId="71A601AC" w14:textId="15A9DEF4" w:rsidR="00467BBC" w:rsidRPr="00467BBC"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67BBC">
              <w:rPr>
                <w:rFonts w:ascii="Times New Roman" w:hAnsi="Times New Roman" w:cs="Times New Roman"/>
                <w:sz w:val="20"/>
                <w:szCs w:val="20"/>
              </w:rPr>
              <w:t>0.68%</w:t>
            </w:r>
          </w:p>
        </w:tc>
        <w:tc>
          <w:tcPr>
            <w:tcW w:w="1331" w:type="dxa"/>
            <w:tcBorders>
              <w:top w:val="single" w:sz="4" w:space="0" w:color="auto"/>
              <w:bottom w:val="single" w:sz="4" w:space="0" w:color="auto"/>
            </w:tcBorders>
            <w:vAlign w:val="center"/>
          </w:tcPr>
          <w:p w14:paraId="089B1F7F" w14:textId="6C29D746" w:rsidR="00467BBC" w:rsidRPr="00467BBC"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67BBC">
              <w:rPr>
                <w:rFonts w:ascii="Times New Roman" w:hAnsi="Times New Roman" w:cs="Times New Roman"/>
                <w:sz w:val="20"/>
                <w:szCs w:val="20"/>
              </w:rPr>
              <w:t>5.37%</w:t>
            </w:r>
          </w:p>
        </w:tc>
        <w:tc>
          <w:tcPr>
            <w:tcW w:w="1332" w:type="dxa"/>
            <w:tcBorders>
              <w:top w:val="single" w:sz="4" w:space="0" w:color="auto"/>
              <w:bottom w:val="single" w:sz="4" w:space="0" w:color="auto"/>
            </w:tcBorders>
            <w:vAlign w:val="center"/>
          </w:tcPr>
          <w:p w14:paraId="4213EFED" w14:textId="4AF80DD8" w:rsidR="00467BBC" w:rsidRPr="00467BBC"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67BBC">
              <w:rPr>
                <w:rFonts w:ascii="Times New Roman" w:hAnsi="Times New Roman" w:cs="Times New Roman"/>
                <w:sz w:val="20"/>
                <w:szCs w:val="20"/>
              </w:rPr>
              <w:t>5.65%</w:t>
            </w:r>
          </w:p>
        </w:tc>
        <w:tc>
          <w:tcPr>
            <w:tcW w:w="1331" w:type="dxa"/>
            <w:tcBorders>
              <w:top w:val="single" w:sz="4" w:space="0" w:color="auto"/>
              <w:bottom w:val="single" w:sz="4" w:space="0" w:color="auto"/>
            </w:tcBorders>
            <w:vAlign w:val="center"/>
          </w:tcPr>
          <w:p w14:paraId="11E8380F" w14:textId="60DB092A" w:rsidR="00467BBC" w:rsidRPr="00467BBC"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67BBC">
              <w:rPr>
                <w:rFonts w:ascii="Times New Roman" w:hAnsi="Times New Roman" w:cs="Times New Roman"/>
                <w:sz w:val="20"/>
                <w:szCs w:val="20"/>
              </w:rPr>
              <w:t>3.14%</w:t>
            </w:r>
          </w:p>
        </w:tc>
        <w:tc>
          <w:tcPr>
            <w:tcW w:w="1332" w:type="dxa"/>
            <w:tcBorders>
              <w:top w:val="single" w:sz="4" w:space="0" w:color="auto"/>
              <w:bottom w:val="single" w:sz="4" w:space="0" w:color="auto"/>
            </w:tcBorders>
            <w:vAlign w:val="center"/>
          </w:tcPr>
          <w:p w14:paraId="14BB4C94" w14:textId="43BE7DE7" w:rsidR="00467BBC" w:rsidRPr="00467BBC" w:rsidRDefault="00467BBC" w:rsidP="00F70611">
            <w:pPr>
              <w:pStyle w:val="Web"/>
              <w:spacing w:line="33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67BBC">
              <w:rPr>
                <w:rFonts w:ascii="Times New Roman" w:hAnsi="Times New Roman" w:cs="Times New Roman"/>
                <w:sz w:val="20"/>
                <w:szCs w:val="20"/>
              </w:rPr>
              <w:t>6.97%</w:t>
            </w:r>
          </w:p>
        </w:tc>
      </w:tr>
    </w:tbl>
    <w:p w14:paraId="1727940A" w14:textId="71FB74AE" w:rsidR="00592378" w:rsidRPr="000B11E7" w:rsidRDefault="003C30CE" w:rsidP="00474127">
      <w:pPr>
        <w:spacing w:beforeLines="50" w:before="200" w:line="400" w:lineRule="exact"/>
        <w:ind w:firstLine="480"/>
        <w:jc w:val="both"/>
        <w:rPr>
          <w:rFonts w:eastAsia="新細明體"/>
          <w:iCs/>
        </w:rPr>
      </w:pPr>
      <w:r>
        <w:rPr>
          <w:rFonts w:eastAsia="新細明體" w:hint="eastAsia"/>
          <w:iCs/>
        </w:rPr>
        <w:t>Th</w:t>
      </w:r>
      <w:r>
        <w:rPr>
          <w:rFonts w:eastAsia="新細明體"/>
          <w:iCs/>
        </w:rPr>
        <w:t>e results show that t</w:t>
      </w:r>
      <w:r>
        <w:t xml:space="preserve">he performance of </w:t>
      </w:r>
      <w:r w:rsidR="00042039">
        <w:t>our proposed model</w:t>
      </w:r>
      <w:r w:rsidR="005B6F22">
        <w:rPr>
          <w:rFonts w:hint="eastAsia"/>
        </w:rPr>
        <w:t>,</w:t>
      </w:r>
      <w:r w:rsidR="00042039">
        <w:t xml:space="preserve"> </w:t>
      </w:r>
      <w:r>
        <w:t>RAKG-LMR</w:t>
      </w:r>
      <w:r w:rsidR="00E56928">
        <w:rPr>
          <w:rFonts w:hint="eastAsia"/>
        </w:rPr>
        <w:t>,</w:t>
      </w:r>
      <w:r w:rsidR="00E56928">
        <w:t xml:space="preserve"> </w:t>
      </w:r>
      <w:r>
        <w:t>is remarkable</w:t>
      </w:r>
      <w:r w:rsidR="00E56928">
        <w:t>—</w:t>
      </w:r>
      <w:r>
        <w:t xml:space="preserve">consistently outperforming all baselines </w:t>
      </w:r>
      <w:r w:rsidR="00592378" w:rsidRPr="00701966">
        <w:rPr>
          <w:rFonts w:eastAsia="新細明體"/>
          <w:iCs/>
        </w:rPr>
        <w:t>across all evaluation metrics</w:t>
      </w:r>
      <w:r w:rsidR="00592378">
        <w:rPr>
          <w:rFonts w:eastAsia="新細明體"/>
          <w:iCs/>
        </w:rPr>
        <w:t xml:space="preserve"> </w:t>
      </w:r>
      <w:r>
        <w:t>under both top-10 and top-20 settings</w:t>
      </w:r>
      <w:r w:rsidR="00D60C34">
        <w:t>—</w:t>
      </w:r>
      <w:r w:rsidR="00592378" w:rsidRPr="000B11E7">
        <w:rPr>
          <w:rFonts w:eastAsia="新細明體"/>
          <w:iCs/>
        </w:rPr>
        <w:t xml:space="preserve">demonstrating </w:t>
      </w:r>
      <w:r w:rsidR="00D60C34">
        <w:rPr>
          <w:rFonts w:eastAsia="新細明體"/>
          <w:iCs/>
        </w:rPr>
        <w:t>its</w:t>
      </w:r>
      <w:r w:rsidR="00592378" w:rsidRPr="000B11E7">
        <w:rPr>
          <w:rFonts w:eastAsia="新細明體"/>
          <w:iCs/>
        </w:rPr>
        <w:t xml:space="preserve"> robustness and effectiveness</w:t>
      </w:r>
      <w:r w:rsidR="00D60C34">
        <w:rPr>
          <w:rFonts w:eastAsia="新細明體" w:hint="eastAsia"/>
          <w:iCs/>
        </w:rPr>
        <w:t>.</w:t>
      </w:r>
    </w:p>
    <w:p w14:paraId="404572C4" w14:textId="0291090B" w:rsidR="004D247F" w:rsidRDefault="00592378" w:rsidP="00474127">
      <w:pPr>
        <w:spacing w:line="400" w:lineRule="exact"/>
        <w:ind w:firstLine="482"/>
        <w:jc w:val="both"/>
      </w:pPr>
      <w:r w:rsidRPr="000B11E7">
        <w:rPr>
          <w:rFonts w:eastAsia="新細明體"/>
          <w:iCs/>
        </w:rPr>
        <w:t xml:space="preserve">First, under the Top-10 recommendation setting, RAKG-LMR achieves the best performance in all evaluation metrics. It reaches an HR@10 of 0.5945, </w:t>
      </w:r>
      <w:r w:rsidR="00CC6244">
        <w:rPr>
          <w:rFonts w:eastAsia="新細明體"/>
          <w:iCs/>
        </w:rPr>
        <w:t>surpassing</w:t>
      </w:r>
      <w:r w:rsidRPr="000B11E7">
        <w:rPr>
          <w:rFonts w:eastAsia="新細明體"/>
          <w:iCs/>
        </w:rPr>
        <w:t xml:space="preserve"> the best</w:t>
      </w:r>
      <w:r w:rsidR="00CC6244">
        <w:rPr>
          <w:rFonts w:eastAsia="新細明體"/>
          <w:iCs/>
        </w:rPr>
        <w:t>-performing</w:t>
      </w:r>
      <w:r w:rsidRPr="000B11E7">
        <w:rPr>
          <w:rFonts w:eastAsia="新細明體"/>
          <w:iCs/>
        </w:rPr>
        <w:t xml:space="preserve"> baseline (RAKCR at 0.5425) by 6.75%. In terms of</w:t>
      </w:r>
      <w:r w:rsidR="00152DEC">
        <w:rPr>
          <w:rFonts w:eastAsia="新細明體"/>
          <w:iCs/>
        </w:rPr>
        <w:t xml:space="preserve"> </w:t>
      </w:r>
      <w:r w:rsidRPr="000B11E7">
        <w:rPr>
          <w:rFonts w:eastAsia="新細明體"/>
          <w:iCs/>
        </w:rPr>
        <w:t>Precision@10, RAKG-LMR records 0.082, which is 8.61% higher than RAKCR. Furthermore, F1@10 improves by 8.76%, indicating that our model not only identifies relevant items but also maintains a balance between precision and recall</w:t>
      </w:r>
      <w:r w:rsidR="00397019">
        <w:t>—especially valuable in scenarios requiring precise top-k results</w:t>
      </w:r>
      <w:r w:rsidR="004D247F">
        <w:t xml:space="preserve">. </w:t>
      </w:r>
      <w:r w:rsidR="00F03B52">
        <w:t>Regarding</w:t>
      </w:r>
      <w:r w:rsidR="004D247F" w:rsidRPr="000B11E7">
        <w:rPr>
          <w:rFonts w:eastAsia="新細明體"/>
          <w:iCs/>
        </w:rPr>
        <w:t xml:space="preserve"> ranking-based metrics</w:t>
      </w:r>
      <w:r w:rsidR="00F03B52">
        <w:rPr>
          <w:rFonts w:eastAsia="新細明體"/>
          <w:iCs/>
        </w:rPr>
        <w:t xml:space="preserve"> </w:t>
      </w:r>
      <w:r w:rsidR="004D247F" w:rsidRPr="000B11E7">
        <w:rPr>
          <w:rFonts w:eastAsia="新細明體"/>
          <w:iCs/>
        </w:rPr>
        <w:t xml:space="preserve">such as MAP and NDCG, RAKG-LMR also leads with notable improvements. </w:t>
      </w:r>
      <w:r w:rsidR="004D247F">
        <w:rPr>
          <w:rFonts w:eastAsia="新細明體"/>
          <w:iCs/>
        </w:rPr>
        <w:t>I</w:t>
      </w:r>
      <w:r w:rsidR="004D247F" w:rsidRPr="000B11E7">
        <w:rPr>
          <w:rFonts w:eastAsia="新細明體"/>
          <w:iCs/>
        </w:rPr>
        <w:t xml:space="preserve">t achieves a MAP@10 of 0.1943 and an NDCG@10 of 0.0825, </w:t>
      </w:r>
      <w:r w:rsidR="004D247F">
        <w:rPr>
          <w:rFonts w:eastAsia="新細明體"/>
          <w:iCs/>
        </w:rPr>
        <w:t>exceeding</w:t>
      </w:r>
      <w:r w:rsidR="004D247F" w:rsidRPr="000B11E7">
        <w:rPr>
          <w:rFonts w:eastAsia="新細明體"/>
          <w:iCs/>
        </w:rPr>
        <w:t xml:space="preserve"> the </w:t>
      </w:r>
      <w:r w:rsidR="004D247F" w:rsidRPr="000B11E7">
        <w:rPr>
          <w:rFonts w:eastAsia="新細明體"/>
          <w:iCs/>
        </w:rPr>
        <w:lastRenderedPageBreak/>
        <w:t xml:space="preserve">best baseline MAP and NDCG scores by 6.52% and 8.13%, respectively. These </w:t>
      </w:r>
      <w:r w:rsidR="004D247F">
        <w:rPr>
          <w:rFonts w:eastAsia="新細明體"/>
          <w:iCs/>
        </w:rPr>
        <w:t xml:space="preserve">results </w:t>
      </w:r>
      <w:r w:rsidR="004D247F">
        <w:t>demonstrate</w:t>
      </w:r>
      <w:r w:rsidR="004D247F" w:rsidRPr="000B11E7">
        <w:rPr>
          <w:rFonts w:eastAsia="新細明體"/>
          <w:iCs/>
        </w:rPr>
        <w:t xml:space="preserve"> that RAKG-LMR is not only capable of retrieving relevant items but also effectively rank</w:t>
      </w:r>
      <w:r w:rsidR="004D247F">
        <w:rPr>
          <w:rFonts w:eastAsia="新細明體"/>
          <w:iCs/>
        </w:rPr>
        <w:t>s</w:t>
      </w:r>
      <w:r w:rsidR="004D247F" w:rsidRPr="000B11E7">
        <w:rPr>
          <w:rFonts w:eastAsia="新細明體"/>
          <w:iCs/>
        </w:rPr>
        <w:t xml:space="preserve"> them at the top of recommendation lists, thereby enhancing user satisfaction.</w:t>
      </w:r>
      <w:r w:rsidR="004D247F">
        <w:rPr>
          <w:rFonts w:hint="eastAsia"/>
        </w:rPr>
        <w:t xml:space="preserve"> </w:t>
      </w:r>
      <w:r w:rsidR="00397019">
        <w:t xml:space="preserve"> </w:t>
      </w:r>
    </w:p>
    <w:p w14:paraId="07C80BF5" w14:textId="7FE7517D" w:rsidR="004D247F" w:rsidRPr="004D247F" w:rsidRDefault="004D247F" w:rsidP="00474127">
      <w:pPr>
        <w:spacing w:line="400" w:lineRule="exact"/>
        <w:ind w:firstLine="482"/>
        <w:jc w:val="both"/>
      </w:pPr>
      <w:r w:rsidRPr="004D247F">
        <w:rPr>
          <w:rStyle w:val="afff1"/>
          <w:b w:val="0"/>
          <w:bCs w:val="0"/>
        </w:rPr>
        <w:t>Second</w:t>
      </w:r>
      <w:r w:rsidRPr="004D247F">
        <w:t xml:space="preserve">, under the Top-20 setting, RAKG-LMR maintains consistent superiority. It achieves an HR@20 of 0.8188, MAP@20 of 0.1842, and NDCG@20 of 0.0798, with improvements of </w:t>
      </w:r>
      <w:r w:rsidRPr="004D247F">
        <w:rPr>
          <w:rStyle w:val="afff1"/>
          <w:b w:val="0"/>
          <w:bCs w:val="0"/>
        </w:rPr>
        <w:t>0.68%</w:t>
      </w:r>
      <w:r w:rsidRPr="004D247F">
        <w:rPr>
          <w:b/>
          <w:bCs/>
        </w:rPr>
        <w:t xml:space="preserve">, </w:t>
      </w:r>
      <w:r w:rsidRPr="004D247F">
        <w:rPr>
          <w:rStyle w:val="afff1"/>
          <w:b w:val="0"/>
          <w:bCs w:val="0"/>
        </w:rPr>
        <w:t>3.14%</w:t>
      </w:r>
      <w:r w:rsidRPr="004D247F">
        <w:rPr>
          <w:b/>
          <w:bCs/>
        </w:rPr>
        <w:t xml:space="preserve">, </w:t>
      </w:r>
      <w:r w:rsidRPr="004D247F">
        <w:t>and</w:t>
      </w:r>
      <w:r w:rsidRPr="004D247F">
        <w:rPr>
          <w:b/>
          <w:bCs/>
        </w:rPr>
        <w:t xml:space="preserve"> </w:t>
      </w:r>
      <w:r w:rsidRPr="004D247F">
        <w:rPr>
          <w:rStyle w:val="afff1"/>
          <w:b w:val="0"/>
          <w:bCs w:val="0"/>
        </w:rPr>
        <w:t>6.97%</w:t>
      </w:r>
      <w:r w:rsidRPr="004D247F">
        <w:t xml:space="preserve"> over the best-performing baseline, respectively. Precision@20 and F1@20 also improve to </w:t>
      </w:r>
      <w:r w:rsidRPr="004D247F">
        <w:rPr>
          <w:rStyle w:val="afff1"/>
          <w:b w:val="0"/>
          <w:bCs w:val="0"/>
        </w:rPr>
        <w:t>0.0785</w:t>
      </w:r>
      <w:r w:rsidRPr="004D247F">
        <w:rPr>
          <w:b/>
          <w:bCs/>
        </w:rPr>
        <w:t xml:space="preserve"> </w:t>
      </w:r>
      <w:r w:rsidRPr="004D247F">
        <w:t xml:space="preserve">and </w:t>
      </w:r>
      <w:r w:rsidRPr="004D247F">
        <w:rPr>
          <w:rStyle w:val="afff1"/>
        </w:rPr>
        <w:t>0.</w:t>
      </w:r>
      <w:r w:rsidRPr="004D247F">
        <w:rPr>
          <w:rStyle w:val="afff1"/>
          <w:b w:val="0"/>
          <w:bCs w:val="0"/>
        </w:rPr>
        <w:t>0262</w:t>
      </w:r>
      <w:r w:rsidRPr="004D247F">
        <w:t>, further confirming the model’s robustness across different recommendation depths.</w:t>
      </w:r>
    </w:p>
    <w:p w14:paraId="51219557" w14:textId="0CCEF092" w:rsidR="00560495" w:rsidRDefault="00687AB4" w:rsidP="00474127">
      <w:pPr>
        <w:spacing w:line="400" w:lineRule="exact"/>
        <w:ind w:firstLine="482"/>
        <w:jc w:val="both"/>
      </w:pPr>
      <w:r w:rsidRPr="00687AB4">
        <w:rPr>
          <w:rStyle w:val="afff1"/>
          <w:b w:val="0"/>
          <w:bCs w:val="0"/>
        </w:rPr>
        <w:t>Third</w:t>
      </w:r>
      <w:r>
        <w:t xml:space="preserve">, while </w:t>
      </w:r>
      <w:r w:rsidR="00B6496F">
        <w:rPr>
          <w:rFonts w:hint="eastAsia"/>
        </w:rPr>
        <w:t>KGAT</w:t>
      </w:r>
      <w:r w:rsidR="00B6496F">
        <w:t xml:space="preserve"> captures high-order connectivity via knowledge graph attention networks, its</w:t>
      </w:r>
      <w:r>
        <w:t xml:space="preserve"> improvements remain relatively constrained. Similarly,</w:t>
      </w:r>
      <w:r w:rsidR="00B6496F" w:rsidRPr="00B6496F">
        <w:t xml:space="preserve"> </w:t>
      </w:r>
      <w:r w:rsidR="00B6496F">
        <w:t>ASKAT and RAKCR incorporate user-item interactions through attention-based mechanisms,</w:t>
      </w:r>
      <w:r w:rsidR="00560495">
        <w:t xml:space="preserve"> </w:t>
      </w:r>
      <w:r w:rsidR="00F03B52">
        <w:t xml:space="preserve">and </w:t>
      </w:r>
      <w:r w:rsidR="00560495">
        <w:t xml:space="preserve">MA-GNNs leverage review texts to construct aspect-aware graph structures. However, </w:t>
      </w:r>
      <w:r w:rsidR="004D235D">
        <w:t>these</w:t>
      </w:r>
      <w:r w:rsidR="00560495">
        <w:t xml:space="preserve"> approaches lack deep semantic modeling capabilities and comprehensive integration of multimodal content—including images, user purchase intentions, or LLM-refined textual features—thereby limiting their ability to model nuanced user-item relationships.</w:t>
      </w:r>
    </w:p>
    <w:p w14:paraId="7985F6C5" w14:textId="6696E484" w:rsidR="00152DEC" w:rsidRPr="00B53A1F" w:rsidRDefault="00687AB4" w:rsidP="00474127">
      <w:pPr>
        <w:spacing w:line="400" w:lineRule="exact"/>
        <w:ind w:firstLine="480"/>
        <w:jc w:val="both"/>
      </w:pPr>
      <w:r>
        <w:rPr>
          <w:rFonts w:eastAsia="新細明體"/>
          <w:iCs/>
        </w:rPr>
        <w:t>In contrast,</w:t>
      </w:r>
      <w:r w:rsidR="00B53A1F">
        <w:rPr>
          <w:rFonts w:eastAsia="新細明體"/>
          <w:iCs/>
        </w:rPr>
        <w:t xml:space="preserve"> </w:t>
      </w:r>
      <w:r w:rsidR="00397019">
        <w:t xml:space="preserve">RAKG-LMR introduces a more comprehensive architecture. </w:t>
      </w:r>
      <w:r w:rsidR="00A47A69">
        <w:t xml:space="preserve">It </w:t>
      </w:r>
      <w:r w:rsidR="004D235D">
        <w:t xml:space="preserve">not only </w:t>
      </w:r>
      <w:r w:rsidR="00A47A69">
        <w:t xml:space="preserve">integrates </w:t>
      </w:r>
      <w:r w:rsidR="004D235D">
        <w:t>diverse</w:t>
      </w:r>
      <w:r w:rsidR="00A47A69">
        <w:t xml:space="preserve"> modalities—including user purchase intentions, item images, and image captions generated by LLMs—</w:t>
      </w:r>
      <w:r w:rsidR="004D235D">
        <w:t>but also utilizes LLM t</w:t>
      </w:r>
      <w:r w:rsidR="004D235D" w:rsidRPr="004D235D">
        <w:rPr>
          <w:b/>
          <w:bCs/>
        </w:rPr>
        <w:t xml:space="preserve">o </w:t>
      </w:r>
      <w:r w:rsidR="004D235D" w:rsidRPr="004D235D">
        <w:rPr>
          <w:rStyle w:val="afff1"/>
          <w:b w:val="0"/>
          <w:bCs w:val="0"/>
        </w:rPr>
        <w:t>enhance the semantic granularity</w:t>
      </w:r>
      <w:r w:rsidR="004D235D" w:rsidRPr="004D235D">
        <w:rPr>
          <w:b/>
          <w:bCs/>
        </w:rPr>
        <w:t xml:space="preserve"> </w:t>
      </w:r>
      <w:r w:rsidR="004D235D" w:rsidRPr="004D235D">
        <w:t>of</w:t>
      </w:r>
      <w:r w:rsidR="004D235D" w:rsidRPr="004D235D">
        <w:rPr>
          <w:b/>
          <w:bCs/>
        </w:rPr>
        <w:t xml:space="preserve"> </w:t>
      </w:r>
      <w:r w:rsidR="004D235D" w:rsidRPr="004D235D">
        <w:t>review</w:t>
      </w:r>
      <w:r w:rsidR="004D235D">
        <w:rPr>
          <w:b/>
          <w:bCs/>
        </w:rPr>
        <w:t xml:space="preserve"> </w:t>
      </w:r>
      <w:r w:rsidR="004D235D" w:rsidRPr="004D235D">
        <w:t>aspect modeling</w:t>
      </w:r>
      <w:r w:rsidR="00A47A69" w:rsidRPr="004D235D">
        <w:t>.</w:t>
      </w:r>
      <w:r w:rsidR="00A47A69">
        <w:t xml:space="preserve"> </w:t>
      </w:r>
      <w:r w:rsidR="004D235D">
        <w:t>Specifically, it first conducts LDA-based aspect clustering, followed by LLM-based semantic refinement to ensure interpretability and coherence across aspects.</w:t>
      </w:r>
      <w:r w:rsidR="00A47A69">
        <w:t xml:space="preserve"> These refined aspects are then used to construct aspect-specific knowledge </w:t>
      </w:r>
      <w:proofErr w:type="gramStart"/>
      <w:r w:rsidR="00A47A69">
        <w:t>graphs</w:t>
      </w:r>
      <w:r w:rsidR="001145A3" w:rsidRPr="001145A3">
        <w:t xml:space="preserve"> </w:t>
      </w:r>
      <w:r w:rsidR="001145A3">
        <w:t>,</w:t>
      </w:r>
      <w:proofErr w:type="gramEnd"/>
      <w:r w:rsidR="001145A3">
        <w:t xml:space="preserve"> which are generated by LLMs and</w:t>
      </w:r>
      <w:r w:rsidR="004D235D">
        <w:t xml:space="preserve"> further enhanced </w:t>
      </w:r>
      <w:r w:rsidR="00E61546">
        <w:t xml:space="preserve">through </w:t>
      </w:r>
      <w:r w:rsidR="004D235D" w:rsidRPr="00B6496F">
        <w:rPr>
          <w:rStyle w:val="afff1"/>
          <w:b w:val="0"/>
          <w:bCs w:val="0"/>
        </w:rPr>
        <w:t>inter- and intra-aspect contrastive learning</w:t>
      </w:r>
      <w:r w:rsidR="00F03B52">
        <w:t>. This design enable</w:t>
      </w:r>
      <w:r w:rsidR="00D9241C">
        <w:t>s</w:t>
      </w:r>
      <w:r w:rsidR="005E2270">
        <w:rPr>
          <w:rFonts w:eastAsia="新細明體"/>
          <w:iCs/>
        </w:rPr>
        <w:t xml:space="preserve"> </w:t>
      </w:r>
      <w:r w:rsidR="00C01656">
        <w:rPr>
          <w:rFonts w:eastAsia="新細明體"/>
          <w:iCs/>
        </w:rPr>
        <w:t xml:space="preserve">it </w:t>
      </w:r>
      <w:r w:rsidR="00592378" w:rsidRPr="000B11E7">
        <w:rPr>
          <w:rFonts w:eastAsia="新細明體"/>
          <w:iCs/>
        </w:rPr>
        <w:t xml:space="preserve">to capture </w:t>
      </w:r>
      <w:r w:rsidR="00F03B52">
        <w:t xml:space="preserve">fine-grained </w:t>
      </w:r>
      <w:r w:rsidR="00C01656">
        <w:t>user-item relationships</w:t>
      </w:r>
      <w:r w:rsidR="002E4CB4">
        <w:rPr>
          <w:rFonts w:hint="eastAsia"/>
        </w:rPr>
        <w:t>,</w:t>
      </w:r>
      <w:r w:rsidR="002E4CB4">
        <w:t xml:space="preserve"> </w:t>
      </w:r>
      <w:r w:rsidR="00152DEC" w:rsidRPr="00701966">
        <w:rPr>
          <w:rFonts w:eastAsia="新細明體"/>
          <w:iCs/>
        </w:rPr>
        <w:t xml:space="preserve">enrich semantic understanding and </w:t>
      </w:r>
      <w:r w:rsidR="005E2270">
        <w:t>enhanc</w:t>
      </w:r>
      <w:r w:rsidR="002E4CB4">
        <w:t>e</w:t>
      </w:r>
      <w:r w:rsidR="00F03B52">
        <w:t xml:space="preserve"> representational expressiveness</w:t>
      </w:r>
      <w:r w:rsidR="007B57C4">
        <w:rPr>
          <w:rFonts w:eastAsia="新細明體" w:hint="eastAsia"/>
          <w:iCs/>
        </w:rPr>
        <w:t>.</w:t>
      </w:r>
    </w:p>
    <w:p w14:paraId="617CAD62" w14:textId="3088BD09" w:rsidR="000C6EC6" w:rsidRDefault="00B53A1F" w:rsidP="00474127">
      <w:pPr>
        <w:spacing w:line="400" w:lineRule="exact"/>
        <w:ind w:firstLine="480"/>
        <w:jc w:val="both"/>
      </w:pPr>
      <w:r>
        <w:t xml:space="preserve">In summary, RAKG-LMR achieves state-of-the-art performance </w:t>
      </w:r>
      <w:r w:rsidRPr="00701966">
        <w:rPr>
          <w:rFonts w:eastAsia="新細明體"/>
          <w:iCs/>
        </w:rPr>
        <w:t>in both accuracy and ranking quality</w:t>
      </w:r>
      <w:r>
        <w:t xml:space="preserve"> by </w:t>
      </w:r>
      <w:r w:rsidR="001F6307">
        <w:t>effectively</w:t>
      </w:r>
      <w:r>
        <w:t xml:space="preserve"> integrating multimodal signals, LLM-enhanced knowledge structures, and contrastive learning in an aspect-aware framework. Its </w:t>
      </w:r>
      <w:r w:rsidR="005540BB">
        <w:t>robust</w:t>
      </w:r>
      <w:r>
        <w:t xml:space="preserve"> and consistent results across various recommendation depths </w:t>
      </w:r>
      <w:r w:rsidR="001F6307">
        <w:t xml:space="preserve">demonstrate </w:t>
      </w:r>
      <w:r>
        <w:t xml:space="preserve">its </w:t>
      </w:r>
      <w:r w:rsidR="001F6307">
        <w:t xml:space="preserve">robustness and </w:t>
      </w:r>
      <w:r>
        <w:t>practical applicability for personalized product recommendation.</w:t>
      </w:r>
    </w:p>
    <w:p w14:paraId="4F026DA5" w14:textId="21BFA272" w:rsidR="00DF6167" w:rsidRPr="00B53A1F" w:rsidRDefault="000C6EC6" w:rsidP="00474127">
      <w:pPr>
        <w:spacing w:line="400" w:lineRule="exact"/>
        <w:ind w:firstLine="482"/>
        <w:jc w:val="both"/>
      </w:pPr>
      <w:r w:rsidRPr="00701966">
        <w:rPr>
          <w:rFonts w:eastAsia="新細明體"/>
          <w:iCs/>
        </w:rPr>
        <w:t>Finally, one of the key advantages of RAK</w:t>
      </w:r>
      <w:r>
        <w:rPr>
          <w:rFonts w:eastAsia="新細明體"/>
          <w:iCs/>
        </w:rPr>
        <w:t>G</w:t>
      </w:r>
      <w:r w:rsidRPr="00701966">
        <w:rPr>
          <w:rFonts w:eastAsia="新細明體"/>
          <w:iCs/>
        </w:rPr>
        <w:t>-LMR lies in its explicit modeling of review aspects. Rather than treating user preferences as monolithic, our method identifies and separates aspect-level signals using LDA-based clustering and semantic refinement.</w:t>
      </w:r>
      <w:r>
        <w:rPr>
          <w:rFonts w:hint="eastAsia"/>
        </w:rPr>
        <w:t xml:space="preserve"> </w:t>
      </w:r>
    </w:p>
    <w:p w14:paraId="011238FB" w14:textId="6FDFB4DE" w:rsidR="009E392D" w:rsidRPr="009E392D" w:rsidRDefault="009E392D" w:rsidP="00874BE3">
      <w:pPr>
        <w:keepNext/>
        <w:numPr>
          <w:ilvl w:val="0"/>
          <w:numId w:val="4"/>
        </w:numPr>
        <w:spacing w:beforeLines="50" w:before="200" w:afterLines="50" w:after="200" w:line="276" w:lineRule="auto"/>
        <w:ind w:left="340" w:hanging="340"/>
        <w:jc w:val="both"/>
        <w:outlineLvl w:val="0"/>
        <w:rPr>
          <w:rFonts w:eastAsia="Times New Roman"/>
          <w:b/>
          <w:bCs/>
          <w:kern w:val="52"/>
          <w:sz w:val="32"/>
          <w:szCs w:val="32"/>
        </w:rPr>
      </w:pPr>
      <w:bookmarkStart w:id="197" w:name="_Toc204995664"/>
      <w:r w:rsidRPr="009E392D">
        <w:rPr>
          <w:rFonts w:eastAsia="Times New Roman"/>
          <w:b/>
          <w:bCs/>
          <w:kern w:val="52"/>
          <w:sz w:val="32"/>
          <w:szCs w:val="32"/>
        </w:rPr>
        <w:lastRenderedPageBreak/>
        <w:t>Conclusion and Future Work</w:t>
      </w:r>
      <w:bookmarkEnd w:id="177"/>
      <w:bookmarkEnd w:id="178"/>
      <w:bookmarkEnd w:id="197"/>
    </w:p>
    <w:p w14:paraId="705B143B" w14:textId="3AC61C9F" w:rsidR="00F93D4D" w:rsidRDefault="00052226" w:rsidP="00351386">
      <w:pPr>
        <w:widowControl/>
        <w:spacing w:line="400" w:lineRule="exact"/>
        <w:ind w:firstLine="482"/>
        <w:jc w:val="both"/>
      </w:pPr>
      <w:r>
        <w:t>In this paper, we propose</w:t>
      </w:r>
      <w:r w:rsidR="00F93D4D" w:rsidRPr="0060139B">
        <w:t xml:space="preserve"> </w:t>
      </w:r>
      <w:r w:rsidR="00F93D4D" w:rsidRPr="0060139B">
        <w:rPr>
          <w:rStyle w:val="afff1"/>
          <w:b w:val="0"/>
          <w:bCs w:val="0"/>
        </w:rPr>
        <w:t>RAKG-LMR</w:t>
      </w:r>
      <w:r w:rsidR="00F93D4D">
        <w:t>, a novel framework for multimodal product recommendation that integrates LLMs, aspect-aware knowledge graphs, contrastive learning, and multimodal content into a unified recommendation pipeline.</w:t>
      </w:r>
    </w:p>
    <w:p w14:paraId="775D3A1E" w14:textId="33C3A158" w:rsidR="006A6ECB" w:rsidRDefault="00052226" w:rsidP="00351386">
      <w:pPr>
        <w:widowControl/>
        <w:spacing w:line="400" w:lineRule="exact"/>
        <w:ind w:firstLine="482"/>
        <w:jc w:val="both"/>
      </w:pPr>
      <w:r>
        <w:t xml:space="preserve">Unlike previous </w:t>
      </w:r>
      <w:r w:rsidR="006A6ECB">
        <w:t>methods</w:t>
      </w:r>
      <w:r>
        <w:t xml:space="preserve"> that rely </w:t>
      </w:r>
      <w:r w:rsidR="006A6ECB">
        <w:t>mainly</w:t>
      </w:r>
      <w:r w:rsidR="00F21C74">
        <w:t xml:space="preserve"> </w:t>
      </w:r>
      <w:r>
        <w:t>on</w:t>
      </w:r>
      <w:r w:rsidR="00F21C74">
        <w:t xml:space="preserve"> </w:t>
      </w:r>
      <w:r w:rsidR="006A6ECB">
        <w:t>static</w:t>
      </w:r>
      <w:r w:rsidR="00F21C74">
        <w:t xml:space="preserve"> user-item interactions or shallow content </w:t>
      </w:r>
      <w:r w:rsidR="006A6ECB">
        <w:t>features</w:t>
      </w:r>
      <w:r>
        <w:t>, RAK</w:t>
      </w:r>
      <w:r w:rsidR="00DE4C65">
        <w:t>G</w:t>
      </w:r>
      <w:r>
        <w:t xml:space="preserve">-LMR leverages the semantic understanding and generative capabilities of LLMs to enrich both user and item representations. Specifically, </w:t>
      </w:r>
      <w:r w:rsidR="006A6ECB">
        <w:t xml:space="preserve">LLMs are </w:t>
      </w:r>
      <w:r w:rsidR="0096721B">
        <w:t xml:space="preserve">leveraged </w:t>
      </w:r>
      <w:r w:rsidR="006A6ECB">
        <w:t xml:space="preserve">to generate </w:t>
      </w:r>
      <w:r>
        <w:t xml:space="preserve">user purchase intentions and item image </w:t>
      </w:r>
      <w:r w:rsidR="00442F55">
        <w:t>caption</w:t>
      </w:r>
      <w:r>
        <w:t>s</w:t>
      </w:r>
      <w:r w:rsidR="006A6ECB">
        <w:t>, p</w:t>
      </w:r>
      <w:r>
        <w:t xml:space="preserve">rovide contextual cues, </w:t>
      </w:r>
      <w:r w:rsidR="0096721B">
        <w:t xml:space="preserve">improve </w:t>
      </w:r>
      <w:r>
        <w:t>review aspect classification</w:t>
      </w:r>
      <w:r w:rsidR="006A6ECB">
        <w:t>,</w:t>
      </w:r>
      <w:r>
        <w:t xml:space="preserve"> and construct fine-grained aspect-specific knowledge graphs.</w:t>
      </w:r>
      <w:r w:rsidR="00F21C74" w:rsidRPr="00F21C74">
        <w:t xml:space="preserve"> </w:t>
      </w:r>
      <w:r w:rsidR="005427EB">
        <w:t>In addition, c</w:t>
      </w:r>
      <w:r w:rsidR="006A6ECB">
        <w:t xml:space="preserve">ontrastive learning is also applied to enhance intra-aspect consistency and inter-aspect discrimination, further </w:t>
      </w:r>
      <w:r w:rsidR="005427EB">
        <w:t xml:space="preserve">refining </w:t>
      </w:r>
      <w:r w:rsidR="006A6ECB">
        <w:t>representation quality.</w:t>
      </w:r>
    </w:p>
    <w:p w14:paraId="6FA58D55" w14:textId="52E61A68" w:rsidR="00F41554" w:rsidRDefault="006A6ECB" w:rsidP="00351386">
      <w:pPr>
        <w:widowControl/>
        <w:spacing w:line="400" w:lineRule="exact"/>
        <w:ind w:firstLine="482"/>
        <w:jc w:val="both"/>
      </w:pPr>
      <w:r>
        <w:t xml:space="preserve">Experimental results show that RAKG-LMR outperforms </w:t>
      </w:r>
      <w:r w:rsidR="00154242" w:rsidRPr="00154242">
        <w:t xml:space="preserve">state-of-the-art knowledge graph-based recommendation methods </w:t>
      </w:r>
      <w:r>
        <w:t xml:space="preserve">such as KGAT, ASKAT, RAKCR, and MAGNNs, consistently achieving superior performance across multiple recommendation metrics. Ablation studies further validate the </w:t>
      </w:r>
      <w:r w:rsidR="00154242" w:rsidRPr="00154242">
        <w:t>effectiveness</w:t>
      </w:r>
      <w:r w:rsidR="00154242">
        <w:t xml:space="preserve"> </w:t>
      </w:r>
      <w:r>
        <w:t xml:space="preserve">of aspect-aware modeling, </w:t>
      </w:r>
      <w:r w:rsidR="00154242">
        <w:t xml:space="preserve">user </w:t>
      </w:r>
      <w:r>
        <w:t>intention generation, and multimodal knowledge integration.</w:t>
      </w:r>
      <w:r w:rsidR="005123D5">
        <w:rPr>
          <w:rFonts w:hint="eastAsia"/>
        </w:rPr>
        <w:t xml:space="preserve"> </w:t>
      </w:r>
    </w:p>
    <w:p w14:paraId="789E9315" w14:textId="77777777" w:rsidR="00181655" w:rsidRDefault="00181655" w:rsidP="00351386">
      <w:pPr>
        <w:widowControl/>
        <w:spacing w:line="400" w:lineRule="exact"/>
        <w:ind w:firstLine="482"/>
        <w:jc w:val="both"/>
      </w:pPr>
      <w:r w:rsidRPr="00181655">
        <w:t>In future work, we plan to enhance our framework along two main directions. First, we aim to incorporate dynamic user modeling and fine-grained aspect-level sentiment analysis to better capture evolving user preferences and distinguish nuanced user opinions, thereby improving personalization. Second, we intend to explore efficient and scalable extensions of the knowledge graph, including real-time triplet update mechanisms and cross-domain or cross-market transferability, to enhance both the responsiveness and generalizability of the recommendation system.</w:t>
      </w:r>
    </w:p>
    <w:p w14:paraId="5FA63F90" w14:textId="0323346B" w:rsidR="00915A90" w:rsidRPr="006B5B1C" w:rsidRDefault="0066098A" w:rsidP="00351386">
      <w:pPr>
        <w:widowControl/>
        <w:spacing w:line="400" w:lineRule="exact"/>
        <w:ind w:firstLine="482"/>
        <w:jc w:val="both"/>
      </w:pPr>
      <w:r>
        <w:t>Overall, this study contributes to the advancement of LLM-based recommendation systems and demonstrates the practical potential of combining aspect-specific semantics with generative AI to achieve more accurate and personalized product recommendations.</w:t>
      </w:r>
      <w:bookmarkStart w:id="198" w:name="_Toc12276350"/>
      <w:bookmarkStart w:id="199" w:name="_Toc12917059"/>
      <w:r w:rsidR="00915A90">
        <w:rPr>
          <w:rFonts w:eastAsia="新細明體"/>
          <w:b/>
          <w:bCs/>
          <w:kern w:val="52"/>
          <w:sz w:val="32"/>
          <w:szCs w:val="32"/>
        </w:rPr>
        <w:br w:type="page"/>
      </w:r>
    </w:p>
    <w:p w14:paraId="6D2686D0" w14:textId="554F5615" w:rsidR="009E392D" w:rsidRPr="009E392D" w:rsidRDefault="009E392D" w:rsidP="002D1148">
      <w:pPr>
        <w:keepNext/>
        <w:spacing w:before="180" w:after="180" w:line="276" w:lineRule="auto"/>
        <w:jc w:val="both"/>
        <w:outlineLvl w:val="0"/>
        <w:rPr>
          <w:rFonts w:eastAsia="新細明體"/>
          <w:b/>
          <w:bCs/>
          <w:kern w:val="52"/>
          <w:sz w:val="32"/>
          <w:szCs w:val="32"/>
        </w:rPr>
      </w:pPr>
      <w:bookmarkStart w:id="200" w:name="_Toc204995665"/>
      <w:r w:rsidRPr="009E392D">
        <w:rPr>
          <w:rFonts w:eastAsia="新細明體"/>
          <w:b/>
          <w:bCs/>
          <w:kern w:val="52"/>
          <w:sz w:val="32"/>
          <w:szCs w:val="32"/>
        </w:rPr>
        <w:lastRenderedPageBreak/>
        <w:t>References</w:t>
      </w:r>
      <w:bookmarkEnd w:id="198"/>
      <w:bookmarkEnd w:id="199"/>
      <w:bookmarkEnd w:id="200"/>
    </w:p>
    <w:p w14:paraId="2C699C46" w14:textId="1735B0E7" w:rsidR="008E6484" w:rsidRPr="008E6484" w:rsidRDefault="00EB0441" w:rsidP="008E6484">
      <w:pPr>
        <w:pStyle w:val="EndNoteBibliography"/>
        <w:jc w:val="both"/>
      </w:pPr>
      <w:r w:rsidRPr="00E2556B">
        <w:rPr>
          <w:color w:val="FF0000"/>
          <w:szCs w:val="22"/>
        </w:rPr>
        <w:fldChar w:fldCharType="begin"/>
      </w:r>
      <w:r w:rsidRPr="00E2556B">
        <w:rPr>
          <w:color w:val="FF0000"/>
        </w:rPr>
        <w:instrText xml:space="preserve"> ADDIN EN.REFLIST </w:instrText>
      </w:r>
      <w:r w:rsidRPr="00E2556B">
        <w:rPr>
          <w:color w:val="FF0000"/>
          <w:szCs w:val="22"/>
        </w:rPr>
        <w:fldChar w:fldCharType="separate"/>
      </w:r>
      <w:r w:rsidR="008E6484" w:rsidRPr="008E6484">
        <w:t xml:space="preserve">[1] M. Agrawal, S. Hegselmann, H. Lang, Y. Kim, D. Sontag. Large language models are few-shot clinical information extractors, 2022, </w:t>
      </w:r>
      <w:hyperlink r:id="rId29" w:history="1">
        <w:r w:rsidR="008E6484" w:rsidRPr="008E6484">
          <w:rPr>
            <w:rStyle w:val="affb"/>
          </w:rPr>
          <w:t>https://arxiv.org/abs/2205.12689</w:t>
        </w:r>
      </w:hyperlink>
      <w:r w:rsidR="008E6484" w:rsidRPr="008E6484">
        <w:t>.</w:t>
      </w:r>
    </w:p>
    <w:p w14:paraId="32EF0CD1" w14:textId="77777777" w:rsidR="008E6484" w:rsidRPr="008E6484" w:rsidRDefault="008E6484" w:rsidP="008E6484">
      <w:pPr>
        <w:pStyle w:val="EndNoteBibliography"/>
        <w:jc w:val="both"/>
      </w:pPr>
      <w:r w:rsidRPr="008E6484">
        <w:t>[2] W. An, F. Tian, P. Chen, Q. Zheng, Aspect-based sentiment analysis with heterogeneous graph neural network, IEEE Transactions on Computational Social Systems, 10 (1), 2022, pp. 403-412.</w:t>
      </w:r>
    </w:p>
    <w:p w14:paraId="75F35E12" w14:textId="77777777" w:rsidR="008E6484" w:rsidRPr="008E6484" w:rsidRDefault="008E6484" w:rsidP="008E6484">
      <w:pPr>
        <w:pStyle w:val="EndNoteBibliography"/>
        <w:jc w:val="both"/>
      </w:pPr>
      <w:r w:rsidRPr="008E6484">
        <w:t>[3] D.M. Blei, A.Y. Ng, M.I. Jordan, Latent dirichlet allocation, Journal of machine Learning research, 3 (Jan), 2003, pp. 993-1022.</w:t>
      </w:r>
    </w:p>
    <w:p w14:paraId="3AEFB471" w14:textId="3B670EB2" w:rsidR="008E6484" w:rsidRPr="008E6484" w:rsidRDefault="008E6484" w:rsidP="008E6484">
      <w:pPr>
        <w:pStyle w:val="EndNoteBibliography"/>
        <w:jc w:val="both"/>
      </w:pPr>
      <w:r w:rsidRPr="008E6484">
        <w:t xml:space="preserve">[4] X. Cai, C. Huang, L. Xia, X. Ren. LightGCL: Simple yet effective graph contrastive learning for recommendation, 2023, </w:t>
      </w:r>
      <w:hyperlink r:id="rId30" w:history="1">
        <w:r w:rsidRPr="008E6484">
          <w:rPr>
            <w:rStyle w:val="affb"/>
          </w:rPr>
          <w:t>https://arxiv.org/abs/2302.08191</w:t>
        </w:r>
      </w:hyperlink>
      <w:r w:rsidRPr="008E6484">
        <w:t>.</w:t>
      </w:r>
    </w:p>
    <w:p w14:paraId="70914420" w14:textId="5E0C2769" w:rsidR="008E6484" w:rsidRPr="008E6484" w:rsidRDefault="008E6484" w:rsidP="008E6484">
      <w:pPr>
        <w:pStyle w:val="EndNoteBibliography"/>
        <w:jc w:val="both"/>
      </w:pPr>
      <w:r w:rsidRPr="008E6484">
        <w:t xml:space="preserve">[5] D.S. Chaplot. Albert q. jiang, alexandre sablayrolles, arthur mensch, chris bamford, devendra singh chaplot, diego de las casas, florian bressand, gianna lengyel, guillaume lample, lucile saulnier, lélio renard lavaud, marie-anne lachaux, pierre stock, teven le scao, thibaut lavril, thomas wang, timothée lacroix, william el sayed, 2023, </w:t>
      </w:r>
      <w:hyperlink r:id="rId31" w:history="1">
        <w:r w:rsidRPr="008E6484">
          <w:rPr>
            <w:rStyle w:val="affb"/>
          </w:rPr>
          <w:t>https://arxiv.org/abs/2310.06825</w:t>
        </w:r>
      </w:hyperlink>
      <w:r w:rsidRPr="008E6484">
        <w:t>.</w:t>
      </w:r>
    </w:p>
    <w:p w14:paraId="6EF41D32" w14:textId="77777777" w:rsidR="008E6484" w:rsidRPr="008E6484" w:rsidRDefault="008E6484" w:rsidP="008E6484">
      <w:pPr>
        <w:pStyle w:val="EndNoteBibliography"/>
        <w:jc w:val="both"/>
      </w:pPr>
      <w:r w:rsidRPr="008E6484">
        <w:t>[6] D. Chehal, P. Gupta, P. Gulati, Implementation and comparison of topic modeling techniques based on user reviews in e-commerce recommendations, Journal of Ambient Intelligence and Humanized Computing, 12, 2021, pp. 5055-5070.</w:t>
      </w:r>
    </w:p>
    <w:p w14:paraId="2EEFC3E0" w14:textId="77777777" w:rsidR="008E6484" w:rsidRPr="008E6484" w:rsidRDefault="008E6484" w:rsidP="008E6484">
      <w:pPr>
        <w:pStyle w:val="EndNoteBibliography"/>
        <w:jc w:val="both"/>
      </w:pPr>
      <w:r w:rsidRPr="008E6484">
        <w:t>[7] T. Chen, S. Kornblith, M. Norouzi, G. Hinton, A simple framework for contrastive learning of visual representations, International conference on machine learning, Vienna, Austria, 2020, pp. 1597-1607.</w:t>
      </w:r>
    </w:p>
    <w:p w14:paraId="6FE294CD" w14:textId="77777777" w:rsidR="008E6484" w:rsidRPr="008E6484" w:rsidRDefault="008E6484" w:rsidP="008E6484">
      <w:pPr>
        <w:pStyle w:val="EndNoteBibliography"/>
        <w:jc w:val="both"/>
      </w:pPr>
      <w:r w:rsidRPr="008E6484">
        <w:t>[8] Z. Cheng, Y. Ding, L. Zhu, M. Kankanhalli, Aspect-aware latent factor model: Rating prediction with ratings and reviews, Proceedings of the 2018 world wide web conference, Lyon, France, 2018, pp. 639-648.</w:t>
      </w:r>
    </w:p>
    <w:p w14:paraId="6DC80365" w14:textId="77777777" w:rsidR="008E6484" w:rsidRPr="008E6484" w:rsidRDefault="008E6484" w:rsidP="008E6484">
      <w:pPr>
        <w:pStyle w:val="EndNoteBibliography"/>
        <w:jc w:val="both"/>
      </w:pPr>
      <w:r w:rsidRPr="008E6484">
        <w:t>[9] Y.-C. Chou, H.-Y. Chen, D.-R. Liu, D.-S. Chang, Rating prediction based on merge-CNN and concise attention review mining, IEEE Access, 8, 2020, pp. 190934-190945.</w:t>
      </w:r>
    </w:p>
    <w:p w14:paraId="2FFA41C8" w14:textId="77777777" w:rsidR="008E6484" w:rsidRPr="008E6484" w:rsidRDefault="008E6484" w:rsidP="008E6484">
      <w:pPr>
        <w:pStyle w:val="EndNoteBibliography"/>
        <w:jc w:val="both"/>
      </w:pPr>
      <w:r w:rsidRPr="008E6484">
        <w:t>[10] Y. Cui, H. Yu, X. Guo, H. Cao, L. Wang, RAKCR: Reviews sentiment-aware based knowledge graph convolutional networks for Personalized Recommendation, Expert Systems with Applications, 248, 2024, pp. 123403.</w:t>
      </w:r>
    </w:p>
    <w:p w14:paraId="20B6A9CC" w14:textId="77777777" w:rsidR="008E6484" w:rsidRPr="008E6484" w:rsidRDefault="008E6484" w:rsidP="008E6484">
      <w:pPr>
        <w:pStyle w:val="EndNoteBibliography"/>
        <w:jc w:val="both"/>
      </w:pPr>
      <w:r w:rsidRPr="008E6484">
        <w:t>[11] Y. Cui, P. Zhou, K. Li, B. Seng, H. Cao, Extracting Aspect Sentiment from Users’ Book Reviews for Recommendation, 2024 International Conference on Computational Linguistics and Natural Language Processing (CLNLP), Yinchuan, China, 2024, pp. 101-103.</w:t>
      </w:r>
    </w:p>
    <w:p w14:paraId="0A768992" w14:textId="77777777" w:rsidR="008E6484" w:rsidRPr="008E6484" w:rsidRDefault="008E6484" w:rsidP="008E6484">
      <w:pPr>
        <w:pStyle w:val="EndNoteBibliography"/>
        <w:jc w:val="both"/>
      </w:pPr>
      <w:r w:rsidRPr="008E6484">
        <w:t>[12] Y. Cui, P. Zhou, H. Yu, P. Sun, H. Cao, P. Yang, ASKAT: Aspect Sentiment Knowledge Graph Attention Network for Recommendation, Electronics, 13 (1), 2024, pp. 216.</w:t>
      </w:r>
    </w:p>
    <w:p w14:paraId="646C0295" w14:textId="77777777" w:rsidR="008E6484" w:rsidRPr="008E6484" w:rsidRDefault="008E6484" w:rsidP="008E6484">
      <w:pPr>
        <w:pStyle w:val="EndNoteBibliography"/>
        <w:jc w:val="both"/>
      </w:pPr>
      <w:r w:rsidRPr="008E6484">
        <w:t xml:space="preserve">[13] A. Da'u, N. Salim, I. Rabiu, A. Osman, Recommendation system exploiting aspect-based </w:t>
      </w:r>
      <w:r w:rsidRPr="008E6484">
        <w:lastRenderedPageBreak/>
        <w:t>opinion mining with deep learning method, Information Sciences, 512, 2020, pp. 1279-1292.</w:t>
      </w:r>
    </w:p>
    <w:p w14:paraId="4BFC8D1A" w14:textId="5490D965" w:rsidR="008E6484" w:rsidRPr="008E6484" w:rsidRDefault="008E6484" w:rsidP="008E6484">
      <w:pPr>
        <w:pStyle w:val="EndNoteBibliography"/>
        <w:jc w:val="both"/>
      </w:pPr>
      <w:r w:rsidRPr="008E6484">
        <w:t xml:space="preserve">[14] H. Dang, L. Mecke, F. Lehmann, S. Goller, D. Buschek. How to prompt? Opportunities and challenges of zero-and few-shot learning for human-AI interaction in creative applications of generative models, 2022, </w:t>
      </w:r>
      <w:hyperlink r:id="rId32" w:history="1">
        <w:r w:rsidRPr="008E6484">
          <w:rPr>
            <w:rStyle w:val="affb"/>
          </w:rPr>
          <w:t>https://arxiv.org/abs/2209.01390</w:t>
        </w:r>
      </w:hyperlink>
      <w:r w:rsidRPr="008E6484">
        <w:t>.</w:t>
      </w:r>
    </w:p>
    <w:p w14:paraId="3BEB05B4" w14:textId="4B9AC587" w:rsidR="008E6484" w:rsidRPr="008E6484" w:rsidRDefault="008E6484" w:rsidP="008E6484">
      <w:pPr>
        <w:pStyle w:val="EndNoteBibliography"/>
        <w:jc w:val="both"/>
      </w:pPr>
      <w:r w:rsidRPr="008E6484">
        <w:t xml:space="preserve">[15] J. Devlin. Bert: Pre-training of deep bidirectional transformers for language understanding, 2018, </w:t>
      </w:r>
      <w:hyperlink r:id="rId33" w:history="1">
        <w:r w:rsidRPr="008E6484">
          <w:rPr>
            <w:rStyle w:val="affb"/>
          </w:rPr>
          <w:t>https://arxiv.org/abs/1810.04805</w:t>
        </w:r>
      </w:hyperlink>
      <w:r w:rsidRPr="008E6484">
        <w:t>.</w:t>
      </w:r>
    </w:p>
    <w:p w14:paraId="34068175" w14:textId="14CF86FF" w:rsidR="008E6484" w:rsidRPr="008E6484" w:rsidRDefault="008E6484" w:rsidP="008E6484">
      <w:pPr>
        <w:pStyle w:val="EndNoteBibliography"/>
        <w:jc w:val="both"/>
      </w:pPr>
      <w:r w:rsidRPr="008E6484">
        <w:t xml:space="preserve">[16] W. Ding, W. Wang, S.H.D. Kwok, M. Liu, T. Fang, J. Bai, X. Liu, C. Yu, Z. Li, C. Luo. Intentionqa: A benchmark for evaluating purchase intention comprehension abilities of language models in e-commerce, </w:t>
      </w:r>
      <w:hyperlink r:id="rId34" w:history="1">
        <w:r w:rsidRPr="008E6484">
          <w:rPr>
            <w:rStyle w:val="affb"/>
          </w:rPr>
          <w:t>https://arxiv.org/abs/2406.10173</w:t>
        </w:r>
      </w:hyperlink>
      <w:r w:rsidRPr="008E6484">
        <w:t>.</w:t>
      </w:r>
    </w:p>
    <w:p w14:paraId="6030F43C" w14:textId="3CB041FD" w:rsidR="008E6484" w:rsidRPr="008E6484" w:rsidRDefault="008E6484" w:rsidP="008E6484">
      <w:pPr>
        <w:pStyle w:val="EndNoteBibliography"/>
        <w:jc w:val="both"/>
      </w:pPr>
      <w:r w:rsidRPr="008E6484">
        <w:t xml:space="preserve">[17] B. Gliwa, I. Mochol, M. Biesek, A. Wawer. SAMSum corpus: A human-annotated dialogue dataset for abstractive summarization, 2019, </w:t>
      </w:r>
      <w:hyperlink r:id="rId35" w:history="1">
        <w:r w:rsidRPr="008E6484">
          <w:rPr>
            <w:rStyle w:val="affb"/>
          </w:rPr>
          <w:t>https://arxiv.org/abs/1911.12237</w:t>
        </w:r>
      </w:hyperlink>
      <w:r w:rsidRPr="008E6484">
        <w:t>.</w:t>
      </w:r>
    </w:p>
    <w:p w14:paraId="78B97A3A" w14:textId="77777777" w:rsidR="008E6484" w:rsidRPr="008E6484" w:rsidRDefault="008E6484" w:rsidP="008E6484">
      <w:pPr>
        <w:pStyle w:val="EndNoteBibliography"/>
        <w:jc w:val="both"/>
      </w:pPr>
      <w:r w:rsidRPr="008E6484">
        <w:t>[18] Z. Guo, J. Li, G. Li, C. Wang, S. Shi, B. Ruan, LGMRec: Local and Global Graph Learning for Multimodal Recommendation, Proceedings of the AAAI Conference on Artificial Intelligence, Vancouver, Canada, 2024, pp. 8454-8462.</w:t>
      </w:r>
    </w:p>
    <w:p w14:paraId="4EB80089" w14:textId="77777777" w:rsidR="008E6484" w:rsidRPr="008E6484" w:rsidRDefault="008E6484" w:rsidP="008E6484">
      <w:pPr>
        <w:pStyle w:val="EndNoteBibliography"/>
        <w:jc w:val="both"/>
      </w:pPr>
      <w:r w:rsidRPr="008E6484">
        <w:t>[19] E. Hasan, C. Ding, Aspect-Aware Multi-Criteria Recommendation Model with Aspect Representation Learning, 2023 IEEE International Conference on Web Intelligence and Intelligent Agent Technology (WI-IAT), Venice, Italy, 2023, pp. 268-272.</w:t>
      </w:r>
    </w:p>
    <w:p w14:paraId="381BD1E7" w14:textId="77777777" w:rsidR="008E6484" w:rsidRPr="008E6484" w:rsidRDefault="008E6484" w:rsidP="008E6484">
      <w:pPr>
        <w:pStyle w:val="EndNoteBibliography"/>
        <w:jc w:val="both"/>
      </w:pPr>
      <w:r w:rsidRPr="008E6484">
        <w:t>[20] K. He, H. Fan, Y. Wu, S. Xie, R. Girshick, Momentum contrast for unsupervised visual representation learning, Proceedings of the IEEE/CVF conference on computer vision and pattern recognition, Seattle, WA, USA, 2020, pp. 9729-9738.</w:t>
      </w:r>
    </w:p>
    <w:p w14:paraId="1F61D9E2" w14:textId="77777777" w:rsidR="008E6484" w:rsidRPr="008E6484" w:rsidRDefault="008E6484" w:rsidP="008E6484">
      <w:pPr>
        <w:pStyle w:val="EndNoteBibliography"/>
        <w:jc w:val="both"/>
      </w:pPr>
      <w:r w:rsidRPr="008E6484">
        <w:t>[21] K. He, X. Zhang, S. Ren, J. Sun, Deep residual learning for image recognition, Proceedings of the IEEE conference on computer vision and pattern recognition, Las Vegas, NV, USA, 2016, pp. 770-778.</w:t>
      </w:r>
    </w:p>
    <w:p w14:paraId="1A6ED77C" w14:textId="77777777" w:rsidR="008E6484" w:rsidRPr="008E6484" w:rsidRDefault="008E6484" w:rsidP="008E6484">
      <w:pPr>
        <w:pStyle w:val="EndNoteBibliography"/>
        <w:jc w:val="both"/>
      </w:pPr>
      <w:r w:rsidRPr="008E6484">
        <w:t>[22] X. He, K. Deng, X. Wang, Y. Li, Y. Zhang, M. Wang, Lightgcn: Simplifying and powering graph convolution network for recommendation, Proceedings of the 43rd International ACM SIGIR conference on research and development in Information Retrieval, Xi'an, China, 2020, pp. 639-648.</w:t>
      </w:r>
    </w:p>
    <w:p w14:paraId="1D5C6A66" w14:textId="77777777" w:rsidR="008E6484" w:rsidRPr="008E6484" w:rsidRDefault="008E6484" w:rsidP="008E6484">
      <w:pPr>
        <w:pStyle w:val="EndNoteBibliography"/>
        <w:jc w:val="both"/>
      </w:pPr>
      <w:r w:rsidRPr="008E6484">
        <w:t>[23] Z.-Y. He, J.-Q. Lin, C.-D. Wang, M. Guizani, Interaction-knowledge semantic alignment for recommendation, Neural Networks, 181, 2025, pp. 106755.</w:t>
      </w:r>
    </w:p>
    <w:p w14:paraId="72D8F0A1" w14:textId="3E66F713" w:rsidR="008E6484" w:rsidRPr="008E6484" w:rsidRDefault="008E6484" w:rsidP="008E6484">
      <w:pPr>
        <w:pStyle w:val="EndNoteBibliography"/>
        <w:jc w:val="both"/>
      </w:pPr>
      <w:r w:rsidRPr="008E6484">
        <w:t xml:space="preserve">[24] R.D. Hjelm, A. Fedorov, S. Lavoie-Marchildon, K. Grewal, P. Bachman, A. Trischler, Y. Bengio. Learning deep representations by mutual information estimation and maximization, 2018, </w:t>
      </w:r>
      <w:hyperlink r:id="rId36" w:history="1">
        <w:r w:rsidRPr="008E6484">
          <w:rPr>
            <w:rStyle w:val="affb"/>
          </w:rPr>
          <w:t>https://arxiv.org/abs/1808.06670</w:t>
        </w:r>
      </w:hyperlink>
      <w:r w:rsidRPr="008E6484">
        <w:t>.</w:t>
      </w:r>
    </w:p>
    <w:p w14:paraId="5301BF44" w14:textId="5C0E32DF" w:rsidR="008E6484" w:rsidRPr="008E6484" w:rsidRDefault="008E6484" w:rsidP="008E6484">
      <w:pPr>
        <w:pStyle w:val="EndNoteBibliography"/>
        <w:jc w:val="both"/>
      </w:pPr>
      <w:r w:rsidRPr="008E6484">
        <w:t xml:space="preserve">[25] Y. Hou, J. Li, Z. He, A. Yan, X. Chen, J. McAuley. Bridging language and items for retrieval and recommendation, 2024, </w:t>
      </w:r>
      <w:hyperlink r:id="rId37" w:history="1">
        <w:r w:rsidRPr="008E6484">
          <w:rPr>
            <w:rStyle w:val="affb"/>
          </w:rPr>
          <w:t>https://arxiv.org/abs/2403.03952</w:t>
        </w:r>
      </w:hyperlink>
      <w:r w:rsidRPr="008E6484">
        <w:t>.</w:t>
      </w:r>
    </w:p>
    <w:p w14:paraId="3EA0E5CD" w14:textId="77777777" w:rsidR="008E6484" w:rsidRPr="008E6484" w:rsidRDefault="008E6484" w:rsidP="008E6484">
      <w:pPr>
        <w:pStyle w:val="EndNoteBibliography"/>
        <w:jc w:val="both"/>
      </w:pPr>
      <w:r w:rsidRPr="008E6484">
        <w:t>[26] P.K. Jain, W. Quamer, R. Pamula, V. Saravanan, SpSAN: Sparse self-attentive network-</w:t>
      </w:r>
      <w:r w:rsidRPr="008E6484">
        <w:lastRenderedPageBreak/>
        <w:t>based aspect-aware model for sentiment analysis, Journal of Ambient Intelligence and Humanized Computing, 14 (4), 2023, pp. 3091-3108.</w:t>
      </w:r>
    </w:p>
    <w:p w14:paraId="0B53E08E" w14:textId="77777777" w:rsidR="008E6484" w:rsidRPr="008E6484" w:rsidRDefault="008E6484" w:rsidP="008E6484">
      <w:pPr>
        <w:pStyle w:val="EndNoteBibliography"/>
        <w:jc w:val="both"/>
      </w:pPr>
      <w:r w:rsidRPr="008E6484">
        <w:t>[27] F. Lei, Z. Cao, Y. Yang, Y. Ding, C. Zhang, Learning the user’s deeper preferences for multi-modal recommendation systems, ACM Transactions on Multimedia Computing, Communications and Applications, 19 (3s), 2023, pp. 1-18.</w:t>
      </w:r>
    </w:p>
    <w:p w14:paraId="7BA288AE" w14:textId="77777777" w:rsidR="008E6484" w:rsidRPr="008E6484" w:rsidRDefault="008E6484" w:rsidP="008E6484">
      <w:pPr>
        <w:pStyle w:val="EndNoteBibliography"/>
        <w:jc w:val="both"/>
      </w:pPr>
      <w:r w:rsidRPr="008E6484">
        <w:t>[28] B. Li, B. Jin, J. Song, Y. Yu, Y. Zheng, W. Zhou, Improving micro-video recommendation via contrastive multiple interests, Proceedings of the 45th International ACM SIGIR Conference on Research and Development in Information Retrieval, Madrid, Spain, 2022, pp. 2377-2381.</w:t>
      </w:r>
    </w:p>
    <w:p w14:paraId="4BE0BD61" w14:textId="77777777" w:rsidR="008E6484" w:rsidRPr="008E6484" w:rsidRDefault="008E6484" w:rsidP="008E6484">
      <w:pPr>
        <w:pStyle w:val="EndNoteBibliography"/>
        <w:jc w:val="both"/>
      </w:pPr>
      <w:r w:rsidRPr="008E6484">
        <w:t>[29] F. Li, An Sentiment Analysis Model of Online Product Reviews Based on Deep Learning, 2022 3rd International Conference on Information Science, Parallel and Distributed Systems (ISPDS), Guangzhou, China, 2022, pp. 450-456.</w:t>
      </w:r>
    </w:p>
    <w:p w14:paraId="200515E8" w14:textId="77777777" w:rsidR="008E6484" w:rsidRPr="008E6484" w:rsidRDefault="008E6484" w:rsidP="008E6484">
      <w:pPr>
        <w:pStyle w:val="EndNoteBibliography"/>
        <w:jc w:val="both"/>
      </w:pPr>
      <w:r w:rsidRPr="008E6484">
        <w:t>[30] F. Li, H. Li, R. Dong, PRDG: Personalized Recommendation with Diversity Based on Graph Neural Networks, 2024 International Joint Conference on Neural Networks (IJCNN), Yokohama, Japan, 2024, pp. 1-8.</w:t>
      </w:r>
    </w:p>
    <w:p w14:paraId="3ED050CA" w14:textId="77777777" w:rsidR="008E6484" w:rsidRPr="008E6484" w:rsidRDefault="008E6484" w:rsidP="008E6484">
      <w:pPr>
        <w:pStyle w:val="EndNoteBibliography"/>
        <w:jc w:val="both"/>
      </w:pPr>
      <w:r w:rsidRPr="008E6484">
        <w:t>[31] S. Li, S. Li, W. Peng, A Hybrid Deep Learning Approach for Recommendation Systems: Fusing Review Sentiment Analysis, 2023 7th International Conference on Electrical, Mechanical and Computer Engineering (ICEMCE), Xi'an, China, 2023, pp. 875-878.</w:t>
      </w:r>
    </w:p>
    <w:p w14:paraId="6F75188C" w14:textId="77777777" w:rsidR="008E6484" w:rsidRPr="008E6484" w:rsidRDefault="008E6484" w:rsidP="008E6484">
      <w:pPr>
        <w:pStyle w:val="EndNoteBibliography"/>
        <w:jc w:val="both"/>
      </w:pPr>
      <w:r w:rsidRPr="008E6484">
        <w:t>[32] H. Liu, Y. Wang, Q. Peng, F. Wu, L. Gan, L. Pan, P. Jiao, Hybrid neural recommendation with joint deep representation learning of ratings and reviews, Neurocomputing, 374, 2020, pp. 77-85.</w:t>
      </w:r>
    </w:p>
    <w:p w14:paraId="1A54A5EF" w14:textId="77777777" w:rsidR="008E6484" w:rsidRPr="008E6484" w:rsidRDefault="008E6484" w:rsidP="008E6484">
      <w:pPr>
        <w:pStyle w:val="EndNoteBibliography"/>
        <w:jc w:val="both"/>
      </w:pPr>
      <w:r w:rsidRPr="008E6484">
        <w:t>[33] K. Liu, F. Xue, D. Guo, L. Wu, S. Li, R. Hong, MEGCF: Multimodal entity graph collaborative filtering for personalized recommendation, ACM Transactions on Information Systems, 41 (2), 2023, pp. 1-27.</w:t>
      </w:r>
    </w:p>
    <w:p w14:paraId="352251F1" w14:textId="77777777" w:rsidR="008E6484" w:rsidRPr="008E6484" w:rsidRDefault="008E6484" w:rsidP="008E6484">
      <w:pPr>
        <w:pStyle w:val="EndNoteBibliography"/>
        <w:jc w:val="both"/>
      </w:pPr>
      <w:r w:rsidRPr="008E6484">
        <w:t>[34] P. Liu, W. Yuan, J. Fu, Z. Jiang, H. Hayashi, G. Neubig, Pre-train, prompt, and predict: A systematic survey of prompting methods in natural language processing, ACM Computing Surveys, 55 (9), 2023, pp. 1-35.</w:t>
      </w:r>
    </w:p>
    <w:p w14:paraId="3D4E2200" w14:textId="1C6F46F2" w:rsidR="008E6484" w:rsidRPr="008E6484" w:rsidRDefault="008E6484" w:rsidP="008E6484">
      <w:pPr>
        <w:pStyle w:val="EndNoteBibliography"/>
        <w:jc w:val="both"/>
      </w:pPr>
      <w:r w:rsidRPr="008E6484">
        <w:t xml:space="preserve">[35] Z. Liu, Y. Ma, Y. Ouyang, Z. Xiong. Contrastive learning for recommender system, 2021, </w:t>
      </w:r>
      <w:hyperlink r:id="rId38" w:history="1">
        <w:r w:rsidRPr="008E6484">
          <w:rPr>
            <w:rStyle w:val="affb"/>
          </w:rPr>
          <w:t>https://arxiv.org/abs/2101.01317</w:t>
        </w:r>
      </w:hyperlink>
      <w:r w:rsidRPr="008E6484">
        <w:t>.</w:t>
      </w:r>
    </w:p>
    <w:p w14:paraId="79504CA0" w14:textId="77777777" w:rsidR="008E6484" w:rsidRPr="008E6484" w:rsidRDefault="008E6484" w:rsidP="008E6484">
      <w:pPr>
        <w:pStyle w:val="EndNoteBibliography"/>
        <w:jc w:val="both"/>
      </w:pPr>
      <w:r w:rsidRPr="008E6484">
        <w:t>[36] Y. Lu, R. Dong, B. Smyth, Coevolutionary recommendation model: Mutual learning between ratings and reviews, Proceedings of the 2018 World Wide Web Conference, Lyon, France, 2018, pp. 773-782.</w:t>
      </w:r>
    </w:p>
    <w:p w14:paraId="68A64D44" w14:textId="77777777" w:rsidR="008E6484" w:rsidRPr="008E6484" w:rsidRDefault="008E6484" w:rsidP="008E6484">
      <w:pPr>
        <w:pStyle w:val="EndNoteBibliography"/>
        <w:jc w:val="both"/>
      </w:pPr>
      <w:r w:rsidRPr="008E6484">
        <w:t>[37] W. Ma, M. Zhang, Y. Cao, W. Jin, C. Wang, Y. Liu, S. Ma, X. Ren, Jointly learning explainable rules for recommendation with knowledge graph, The world wide web conference, San Francisco, CA, USA, 2019, pp. 1210-1221.</w:t>
      </w:r>
    </w:p>
    <w:p w14:paraId="1C487D3E" w14:textId="77777777" w:rsidR="008E6484" w:rsidRPr="008E6484" w:rsidRDefault="008E6484" w:rsidP="008E6484">
      <w:pPr>
        <w:pStyle w:val="EndNoteBibliography"/>
        <w:jc w:val="both"/>
      </w:pPr>
      <w:r w:rsidRPr="008E6484">
        <w:lastRenderedPageBreak/>
        <w:t>[38] D. Malitesta, G. Cornacchia, C. Pomo, T. Di Noia, On popularity bias of multimodal-aware recommender systems: a modalities-driven analysis, Proceedings of the 1st International Workshop on Deep Multimodal Learning for Information Retrieval, Ottawa, ON, Canada, 2023, pp. 59-68.</w:t>
      </w:r>
    </w:p>
    <w:p w14:paraId="19BD6CF0" w14:textId="77777777" w:rsidR="008E6484" w:rsidRPr="008E6484" w:rsidRDefault="008E6484" w:rsidP="008E6484">
      <w:pPr>
        <w:pStyle w:val="EndNoteBibliography"/>
        <w:jc w:val="both"/>
      </w:pPr>
      <w:r w:rsidRPr="008E6484">
        <w:t>[39] K. Mao, J. Zhu, X. Xiao, B. Lu, Z. Wang, X. He, UltraGCN: ultra simplification of graph convolutional networks for recommendation, Proceedings of the 30th ACM international conference on information &amp; knowledge management, Gold Coast, Queensland, Australia, 2021, pp. 1253-1262.</w:t>
      </w:r>
    </w:p>
    <w:p w14:paraId="1111BA8E" w14:textId="204A1F21" w:rsidR="008E6484" w:rsidRPr="008E6484" w:rsidRDefault="008E6484" w:rsidP="008E6484">
      <w:pPr>
        <w:pStyle w:val="EndNoteBibliography"/>
        <w:jc w:val="both"/>
      </w:pPr>
      <w:r w:rsidRPr="008E6484">
        <w:t xml:space="preserve">[40] D. Qi, J. Wang. CleanAgent: Automating Data Standardization with LLM-based Agents, 2024, </w:t>
      </w:r>
      <w:hyperlink r:id="rId39" w:history="1">
        <w:r w:rsidRPr="008E6484">
          <w:rPr>
            <w:rStyle w:val="affb"/>
          </w:rPr>
          <w:t>https://arxiv.org/abs/2403.08291</w:t>
        </w:r>
      </w:hyperlink>
      <w:r w:rsidRPr="008E6484">
        <w:t>.</w:t>
      </w:r>
    </w:p>
    <w:p w14:paraId="46593FCD" w14:textId="77777777" w:rsidR="008E6484" w:rsidRPr="008E6484" w:rsidRDefault="008E6484" w:rsidP="008E6484">
      <w:pPr>
        <w:pStyle w:val="EndNoteBibliography"/>
        <w:jc w:val="both"/>
      </w:pPr>
      <w:r w:rsidRPr="008E6484">
        <w:t>[41] F. Scarselli, M. Gori, A.C. Tsoi, M. Hagenbuchner, G. Monfardini, The graph neural network model, IEEE transactions on neural networks, 20 (1), 2008, pp. 61-80.</w:t>
      </w:r>
    </w:p>
    <w:p w14:paraId="6069D940" w14:textId="77777777" w:rsidR="008E6484" w:rsidRPr="008E6484" w:rsidRDefault="008E6484" w:rsidP="008E6484">
      <w:pPr>
        <w:pStyle w:val="EndNoteBibliography"/>
        <w:jc w:val="both"/>
      </w:pPr>
      <w:r w:rsidRPr="008E6484">
        <w:t>[42] S. Seo, J. Huang, H. Yang, Y. Liu, Interpretable convolutional neural networks with dual local and global attention for review rating prediction, Proceedings of the eleventh ACM conference on recommender systems, Como, Italy, 2017, pp. 297-305.</w:t>
      </w:r>
    </w:p>
    <w:p w14:paraId="1E9615B5" w14:textId="77777777" w:rsidR="008E6484" w:rsidRPr="008E6484" w:rsidRDefault="008E6484" w:rsidP="008E6484">
      <w:pPr>
        <w:pStyle w:val="EndNoteBibliography"/>
        <w:jc w:val="both"/>
      </w:pPr>
      <w:r w:rsidRPr="008E6484">
        <w:t>[43] A. Severyn, A. Moschitti, Twitter sentiment analysis with deep convolutional neural networks, Proceedings of the 38th international ACM SIGIR conference on research and development in information retrieval, Santiago, Chile, 2015, pp. 959-962.</w:t>
      </w:r>
    </w:p>
    <w:p w14:paraId="1A5E15FE" w14:textId="77777777" w:rsidR="008E6484" w:rsidRPr="008E6484" w:rsidRDefault="008E6484" w:rsidP="008E6484">
      <w:pPr>
        <w:pStyle w:val="EndNoteBibliography"/>
        <w:jc w:val="both"/>
      </w:pPr>
      <w:r w:rsidRPr="008E6484">
        <w:t>[44] Z. Tao, Y. Wei, X. Wang, X. He, X. Huang, T.-S. Chua, Mgat: Multimodal graph attention network for recommendation, Information Processing &amp; Management, 57 (5), 2020, pp. 102277.</w:t>
      </w:r>
    </w:p>
    <w:p w14:paraId="5B2AFD11" w14:textId="53389EDC" w:rsidR="008E6484" w:rsidRPr="008E6484" w:rsidRDefault="008E6484" w:rsidP="008E6484">
      <w:pPr>
        <w:pStyle w:val="EndNoteBibliography"/>
        <w:jc w:val="both"/>
      </w:pPr>
      <w:r w:rsidRPr="008E6484">
        <w:t xml:space="preserve">[45] J. Tian, J. Zhao, Z. Wang, Z. Ding. Mmrec: Llm based multi-modal recommender system, 2024, </w:t>
      </w:r>
      <w:hyperlink r:id="rId40" w:history="1">
        <w:r w:rsidRPr="008E6484">
          <w:rPr>
            <w:rStyle w:val="affb"/>
          </w:rPr>
          <w:t>https://arxiv.org/abs/2408.04211</w:t>
        </w:r>
      </w:hyperlink>
      <w:r w:rsidRPr="008E6484">
        <w:t>.</w:t>
      </w:r>
    </w:p>
    <w:p w14:paraId="3FCB3168" w14:textId="77777777" w:rsidR="008E6484" w:rsidRPr="008E6484" w:rsidRDefault="008E6484" w:rsidP="008E6484">
      <w:pPr>
        <w:pStyle w:val="EndNoteBibliography"/>
        <w:jc w:val="both"/>
      </w:pPr>
      <w:r w:rsidRPr="008E6484">
        <w:t>[46] P. Velickovic, G. Cucurull, A. Casanova, A. Romero, P. Lio, Y. Bengio, Graph attention networks, stat, 1050 (20), 2017, pp. 10-48550.</w:t>
      </w:r>
    </w:p>
    <w:p w14:paraId="2F31AB9F" w14:textId="77777777" w:rsidR="008E6484" w:rsidRPr="008E6484" w:rsidRDefault="008E6484" w:rsidP="008E6484">
      <w:pPr>
        <w:pStyle w:val="EndNoteBibliography"/>
        <w:jc w:val="both"/>
      </w:pPr>
      <w:r w:rsidRPr="008E6484">
        <w:t>[47] J. Vizcarra, S. Haruta, M. Kurokawa, Representing the Interaction between Users and Products via LLM-assisted Knowledge Graph Construction, 2024 IEEE 18th International Conference on Semantic Computing (ICSC), Laguna Hills, CA, USA, 2024, pp. 231-232.</w:t>
      </w:r>
    </w:p>
    <w:p w14:paraId="31607545" w14:textId="77777777" w:rsidR="008E6484" w:rsidRPr="008E6484" w:rsidRDefault="008E6484" w:rsidP="008E6484">
      <w:pPr>
        <w:pStyle w:val="EndNoteBibliography"/>
        <w:jc w:val="both"/>
      </w:pPr>
      <w:r w:rsidRPr="008E6484">
        <w:t>[48] W. Wang, Z. Quan, S. Zhao, G. Sun, Y. Li, X. Ben, J. Zhao, User-Context Collaboration and Tensor Factorization for GNN-Based Social Recommendation, IEEE Transactions on Network Science and Engineering, 10 (6), 2023, pp. 3320-3330.</w:t>
      </w:r>
    </w:p>
    <w:p w14:paraId="22520667" w14:textId="77777777" w:rsidR="008E6484" w:rsidRPr="008E6484" w:rsidRDefault="008E6484" w:rsidP="008E6484">
      <w:pPr>
        <w:pStyle w:val="EndNoteBibliography"/>
        <w:jc w:val="both"/>
      </w:pPr>
      <w:r w:rsidRPr="008E6484">
        <w:t>[49] X. Wang, X. He, Y. Cao, M. Liu, T.-S. Chua, Kgat: Knowledge graph attention network for recommendation, Proceedings of the 25th ACM SIGKDD international conference on knowledge discovery &amp; data mining, Anchorage, AK, USA, 2019, pp. 950-958.</w:t>
      </w:r>
    </w:p>
    <w:p w14:paraId="16CE2082" w14:textId="1B241FA0" w:rsidR="008E6484" w:rsidRPr="008E6484" w:rsidRDefault="008E6484" w:rsidP="008E6484">
      <w:pPr>
        <w:pStyle w:val="EndNoteBibliography"/>
        <w:jc w:val="both"/>
      </w:pPr>
      <w:r w:rsidRPr="008E6484">
        <w:t xml:space="preserve">[50] Y. Wang, X. Wang, X. Huang, Y. Yu, H. Li, M. Zhang, Z. Guo, W. Wu. Intent-aware recommendation via disentangled graph contrastive learning, 2024, </w:t>
      </w:r>
      <w:hyperlink r:id="rId41" w:history="1">
        <w:r w:rsidRPr="008E6484">
          <w:rPr>
            <w:rStyle w:val="affb"/>
          </w:rPr>
          <w:t>https://arxiv.org/abs/2403.03714</w:t>
        </w:r>
      </w:hyperlink>
      <w:r w:rsidRPr="008E6484">
        <w:t>.</w:t>
      </w:r>
    </w:p>
    <w:p w14:paraId="4D26994B" w14:textId="77777777" w:rsidR="008E6484" w:rsidRPr="008E6484" w:rsidRDefault="008E6484" w:rsidP="008E6484">
      <w:pPr>
        <w:pStyle w:val="EndNoteBibliography"/>
        <w:jc w:val="both"/>
      </w:pPr>
      <w:r w:rsidRPr="008E6484">
        <w:t>[51] Y. Wang, K. Zhou, R. Miao, N. Liu, X. Wang, Adagcl: Adaptive subgraph contrastive learning to generalize large-scale graph training, Proceedings of the 31st ACM International Conference on Information &amp; Knowledge Management, Atlanta, GA, USA, 2022, pp. 2046-2055.</w:t>
      </w:r>
    </w:p>
    <w:p w14:paraId="42F011F6" w14:textId="77777777" w:rsidR="008E6484" w:rsidRPr="008E6484" w:rsidRDefault="008E6484" w:rsidP="008E6484">
      <w:pPr>
        <w:pStyle w:val="EndNoteBibliography"/>
        <w:jc w:val="both"/>
      </w:pPr>
      <w:r w:rsidRPr="008E6484">
        <w:t>[52] J. Wei, X. Wang, D. Schuurmans, M. Bosma, F. Xia, E. Chi, Q.V. Le, D. Zhou, Chain-of-thought prompting elicits reasoning in large language models, Advances in neural information processing systems, 35, 2022, pp. 24824-24837.</w:t>
      </w:r>
    </w:p>
    <w:p w14:paraId="2402ECF1" w14:textId="77777777" w:rsidR="008E6484" w:rsidRPr="008E6484" w:rsidRDefault="008E6484" w:rsidP="008E6484">
      <w:pPr>
        <w:pStyle w:val="EndNoteBibliography"/>
        <w:jc w:val="both"/>
      </w:pPr>
      <w:r w:rsidRPr="008E6484">
        <w:t>[53] Y. Wei, X. Wang, Q. Li, L. Nie, Y. Li, X. Li, T.-S. Chua, Contrastive learning for cold-start recommendation, Proceedings of the 29th ACM International Conference on Multimedia, Virtual Event, China, 2021, pp. 5382-5390.</w:t>
      </w:r>
    </w:p>
    <w:p w14:paraId="1D6A2232" w14:textId="77777777" w:rsidR="008E6484" w:rsidRPr="008E6484" w:rsidRDefault="008E6484" w:rsidP="008E6484">
      <w:pPr>
        <w:pStyle w:val="EndNoteBibliography"/>
        <w:jc w:val="both"/>
      </w:pPr>
      <w:r w:rsidRPr="008E6484">
        <w:t>[54] W. Wu, C. Wang, D. Shen, C. Qin, L. Chen, H. Xiong, Afdgcf: Adaptive feature de-correlation graph collaborative filtering for recommendations, Proceedings of the 47th International ACM SIGIR Conference on Research and Development in Information Retrieval, Washington D.C., USA, 2024, pp. 1242-1252.</w:t>
      </w:r>
    </w:p>
    <w:p w14:paraId="45717EBF" w14:textId="77777777" w:rsidR="008E6484" w:rsidRPr="008E6484" w:rsidRDefault="008E6484" w:rsidP="008E6484">
      <w:pPr>
        <w:pStyle w:val="EndNoteBibliography"/>
        <w:jc w:val="both"/>
      </w:pPr>
      <w:r w:rsidRPr="008E6484">
        <w:t>[55] Y. Xu, L. Zhu, Z. Cheng, J. Li, Z. Zhang, H. Zhang, Multi-modal discrete collaborative filtering for efficient cold-start recommendation, IEEE Transactions on Knowledge and Data Engineering, 35 (1), 2021, pp. 741-755.</w:t>
      </w:r>
    </w:p>
    <w:p w14:paraId="0CB7449A" w14:textId="77777777" w:rsidR="008E6484" w:rsidRPr="008E6484" w:rsidRDefault="008E6484" w:rsidP="008E6484">
      <w:pPr>
        <w:pStyle w:val="EndNoteBibliography"/>
        <w:jc w:val="both"/>
      </w:pPr>
      <w:r w:rsidRPr="008E6484">
        <w:t>[56] K.Y. Yang, J. Yang, Z.X. Sun, Commodity personalized recommendation algorithm based on the knowledge graph, 2023 IEEE Intl Conf on DASC/PiCom/CBDCom/CyberSciTech, Abu Dhabi, UAE, 2023, pp. 0564-0569.</w:t>
      </w:r>
    </w:p>
    <w:p w14:paraId="38618B73" w14:textId="77777777" w:rsidR="008E6484" w:rsidRPr="008E6484" w:rsidRDefault="008E6484" w:rsidP="008E6484">
      <w:pPr>
        <w:pStyle w:val="EndNoteBibliography"/>
        <w:jc w:val="both"/>
      </w:pPr>
      <w:r w:rsidRPr="008E6484">
        <w:t>[57] L. Yang, S. Wang, Y. Tao, J. Sun, X. Liu, P.S. Yu, T. Wang, Dgrec: Graph neural network for recommendation with diversified embedding generation, Proceedings of the sixteenth ACM international conference on web search and data mining, Singapore, 2023, pp. 661-669.</w:t>
      </w:r>
    </w:p>
    <w:p w14:paraId="2BB853CB" w14:textId="77777777" w:rsidR="008E6484" w:rsidRPr="008E6484" w:rsidRDefault="008E6484" w:rsidP="008E6484">
      <w:pPr>
        <w:pStyle w:val="EndNoteBibliography"/>
        <w:jc w:val="both"/>
      </w:pPr>
      <w:r w:rsidRPr="008E6484">
        <w:t>[58] P. Yang, Y. Xiao, W. Zheng, X. Jiao, K. Zhu, C. Sun, L. Liu, MAN: Main-auxiliary network with attentive interactions for review-based recommendation, Applied Intelligence, 53 (10), 2023, pp. 12955-12970.</w:t>
      </w:r>
    </w:p>
    <w:p w14:paraId="23B6DBE2" w14:textId="77777777" w:rsidR="008E6484" w:rsidRPr="008E6484" w:rsidRDefault="008E6484" w:rsidP="008E6484">
      <w:pPr>
        <w:pStyle w:val="EndNoteBibliography"/>
        <w:jc w:val="both"/>
      </w:pPr>
      <w:r w:rsidRPr="008E6484">
        <w:t>[59] S. Yang, Q. Li, H. Lim, J. Kim, An attentive aspect-based recommendation model with deep neural network, IEEE Access, 2024, pp. 5781 - 5791.</w:t>
      </w:r>
    </w:p>
    <w:p w14:paraId="5694DFC0" w14:textId="4D84825F" w:rsidR="008E6484" w:rsidRPr="008E6484" w:rsidRDefault="008E6484" w:rsidP="008E6484">
      <w:pPr>
        <w:pStyle w:val="EndNoteBibliography"/>
        <w:jc w:val="both"/>
      </w:pPr>
      <w:r w:rsidRPr="008E6484">
        <w:t xml:space="preserve">[60] S. Yao, D. Yu, J. Zhao, I. Shafran, T. Griffiths, Y. Cao, K. Narasimhan. Tree of thoughts: Deliberate problem solving with large language models, 2024, </w:t>
      </w:r>
      <w:hyperlink r:id="rId42" w:history="1">
        <w:r w:rsidRPr="008E6484">
          <w:rPr>
            <w:rStyle w:val="affb"/>
          </w:rPr>
          <w:t>https://arxiv.org/abs/2305.10601</w:t>
        </w:r>
      </w:hyperlink>
      <w:r w:rsidRPr="008E6484">
        <w:t>.</w:t>
      </w:r>
    </w:p>
    <w:p w14:paraId="757690ED" w14:textId="77777777" w:rsidR="008E6484" w:rsidRPr="008E6484" w:rsidRDefault="008E6484" w:rsidP="008E6484">
      <w:pPr>
        <w:pStyle w:val="EndNoteBibliography"/>
        <w:jc w:val="both"/>
      </w:pPr>
      <w:r w:rsidRPr="008E6484">
        <w:t>[61] Z. Yi, X. Wang, I. Ounis, C. Macdonald, Multi-modal graph contrastive learning for micro-video recommendation, Proceedings of the 45th International ACM SIGIR Conference on Research and Development in Information Retrieval, Madrid, Spain, 2022, pp. 1807-1811.</w:t>
      </w:r>
    </w:p>
    <w:p w14:paraId="2979E394" w14:textId="5BC76A6D" w:rsidR="008E6484" w:rsidRPr="008E6484" w:rsidRDefault="008E6484" w:rsidP="008E6484">
      <w:pPr>
        <w:pStyle w:val="EndNoteBibliography"/>
        <w:jc w:val="both"/>
      </w:pPr>
      <w:r w:rsidRPr="008E6484">
        <w:t xml:space="preserve">[62] S. Yin, L. Jiang. Multi-method Integration with Confidence-based Weighting for Zero-shot </w:t>
      </w:r>
      <w:r w:rsidRPr="008E6484">
        <w:lastRenderedPageBreak/>
        <w:t xml:space="preserve">Image Classification, 2024, </w:t>
      </w:r>
      <w:hyperlink r:id="rId43" w:history="1">
        <w:r w:rsidRPr="008E6484">
          <w:rPr>
            <w:rStyle w:val="affb"/>
          </w:rPr>
          <w:t>https://arxiv.org/abs/2405.02155</w:t>
        </w:r>
      </w:hyperlink>
      <w:r w:rsidRPr="008E6484">
        <w:t>.</w:t>
      </w:r>
    </w:p>
    <w:p w14:paraId="1190296B" w14:textId="77777777" w:rsidR="008E6484" w:rsidRPr="008E6484" w:rsidRDefault="008E6484" w:rsidP="008E6484">
      <w:pPr>
        <w:pStyle w:val="EndNoteBibliography"/>
        <w:jc w:val="both"/>
      </w:pPr>
      <w:r w:rsidRPr="008E6484">
        <w:t>[63] J. Yu, X. Xia, T. Chen, L. Cui, N.Q.V. Hung, H. Yin, XSimGCL: Towards extremely simple graph contrastive learning for recommendation, IEEE Transactions on Knowledge and Data Engineering, 36 (2), 2023, pp. 913-926.</w:t>
      </w:r>
    </w:p>
    <w:p w14:paraId="4D1D78EC" w14:textId="7D78094A" w:rsidR="008E6484" w:rsidRPr="008E6484" w:rsidRDefault="008E6484" w:rsidP="008E6484">
      <w:pPr>
        <w:pStyle w:val="EndNoteBibliography"/>
        <w:jc w:val="both"/>
      </w:pPr>
      <w:r w:rsidRPr="008E6484">
        <w:t xml:space="preserve">[64] B. Zhang, H. Soh. Extract, Define, Canonicalize: An LLM-based Framework for Knowledge Graph Construction, 2024, </w:t>
      </w:r>
      <w:hyperlink r:id="rId44" w:history="1">
        <w:r w:rsidRPr="008E6484">
          <w:rPr>
            <w:rStyle w:val="affb"/>
          </w:rPr>
          <w:t>https://arxiv.org/abs/2404.03868</w:t>
        </w:r>
      </w:hyperlink>
      <w:r w:rsidRPr="008E6484">
        <w:t>.</w:t>
      </w:r>
    </w:p>
    <w:p w14:paraId="78559A0A" w14:textId="77777777" w:rsidR="008E6484" w:rsidRPr="008E6484" w:rsidRDefault="008E6484" w:rsidP="008E6484">
      <w:pPr>
        <w:pStyle w:val="EndNoteBibliography"/>
        <w:jc w:val="both"/>
      </w:pPr>
      <w:r w:rsidRPr="008E6484">
        <w:t>[65] C. Zhang, S. Xue, J. Li, J. Wu, B. Du, D. Liu, J. Chang, Multi-aspect enhanced graph neural networks for recommendation, Neural Networks, 157, 2023, pp. 90-102.</w:t>
      </w:r>
    </w:p>
    <w:p w14:paraId="660AC282" w14:textId="06883DD4" w:rsidR="008E6484" w:rsidRPr="008E6484" w:rsidRDefault="008E6484" w:rsidP="008E6484">
      <w:pPr>
        <w:pStyle w:val="EndNoteBibliography"/>
        <w:jc w:val="both"/>
      </w:pPr>
      <w:r w:rsidRPr="008E6484">
        <w:t xml:space="preserve">[66] H. Zhang, Y. Dong, C. Xiao, M. Oyamada. Jellyfish: A large language model for data preprocessing, </w:t>
      </w:r>
      <w:hyperlink r:id="rId45" w:history="1">
        <w:r w:rsidRPr="008E6484">
          <w:rPr>
            <w:rStyle w:val="affb"/>
          </w:rPr>
          <w:t>https://arxiv.org/abs/2312.01678</w:t>
        </w:r>
      </w:hyperlink>
      <w:r w:rsidRPr="008E6484">
        <w:t>.</w:t>
      </w:r>
    </w:p>
    <w:p w14:paraId="4C23FAF3" w14:textId="77777777" w:rsidR="008E6484" w:rsidRPr="008E6484" w:rsidRDefault="008E6484" w:rsidP="008E6484">
      <w:pPr>
        <w:pStyle w:val="EndNoteBibliography"/>
        <w:jc w:val="both"/>
      </w:pPr>
      <w:r w:rsidRPr="008E6484">
        <w:t>[67] S. Zhang, L. Chen, C. Wang, S. Li, H. Xiong, Temporal Graph Contrastive Learning for Sequential Recommendation, Proceedings of the AAAI Conference on Artificial Intelligence, Vancouver, Canada, 2024, pp. 9359-9367.</w:t>
      </w:r>
    </w:p>
    <w:p w14:paraId="2CB1CE1C" w14:textId="77777777" w:rsidR="008E6484" w:rsidRPr="008E6484" w:rsidRDefault="008E6484" w:rsidP="008E6484">
      <w:pPr>
        <w:pStyle w:val="EndNoteBibliography"/>
        <w:jc w:val="both"/>
      </w:pPr>
      <w:r w:rsidRPr="008E6484">
        <w:t>[68] W. Zhang, X. Li, Y. Deng, L. Bing, W. Lam, A survey on aspect-based sentiment analysis: Tasks, methods, and challenges, IEEE Transactions on Knowledge and Data Engineering, 35 (11), 2022, pp. 11019-11038.</w:t>
      </w:r>
    </w:p>
    <w:p w14:paraId="5D4E98CE" w14:textId="77777777" w:rsidR="008E6484" w:rsidRPr="008E6484" w:rsidRDefault="008E6484" w:rsidP="008E6484">
      <w:pPr>
        <w:pStyle w:val="EndNoteBibliography"/>
        <w:jc w:val="both"/>
      </w:pPr>
      <w:r w:rsidRPr="008E6484">
        <w:t>[69] G. Zhao, Y. Luo, Q. Chen, X. Qian, Aspect-based sentiment analysis via multitask learning for online reviews, Knowledge-Based Systems, 264, 2023, pp. 110326.</w:t>
      </w:r>
    </w:p>
    <w:p w14:paraId="65EECB90" w14:textId="77777777" w:rsidR="008E6484" w:rsidRPr="008E6484" w:rsidRDefault="008E6484" w:rsidP="008E6484">
      <w:pPr>
        <w:pStyle w:val="EndNoteBibliography"/>
        <w:jc w:val="both"/>
      </w:pPr>
      <w:r w:rsidRPr="008E6484">
        <w:t>[70] L. Zheng, V. Noroozi, P.S. Yu, Joint deep modeling of users and items using reviews for recommendation, Proceedings of the tenth ACM international conference on web search and data mining, Cambridge, UK, 2017, pp. 425-434.</w:t>
      </w:r>
    </w:p>
    <w:p w14:paraId="5BCA1BAE" w14:textId="77777777" w:rsidR="008E6484" w:rsidRPr="008E6484" w:rsidRDefault="008E6484" w:rsidP="008E6484">
      <w:pPr>
        <w:pStyle w:val="EndNoteBibliography"/>
        <w:jc w:val="both"/>
      </w:pPr>
      <w:r w:rsidRPr="008E6484">
        <w:t>[71] L. Zhong, J. Wu, Q. Li, H. Peng, X. Wu, A comprehensive survey on automatic knowledge graph construction, ACM Computing Surveys, 56 (4), 2023, pp. 1-62.</w:t>
      </w:r>
    </w:p>
    <w:p w14:paraId="7A43E80E" w14:textId="77777777" w:rsidR="008E6484" w:rsidRPr="008E6484" w:rsidRDefault="008E6484" w:rsidP="008E6484">
      <w:pPr>
        <w:pStyle w:val="EndNoteBibliography"/>
        <w:jc w:val="both"/>
      </w:pPr>
      <w:r w:rsidRPr="008E6484">
        <w:t>[72] D. Zou, W. Wei, X.-L. Mao, Z. Wang, M. Qiu, F. Zhu, X. Cao, Multi-level cross-view contrastive learning for knowledge-aware recommender system, Proceedings of the 45th international ACM SIGIR conference on research and development in information retrieval, Madrid, Spain, 2022, pp. 1358-1368.</w:t>
      </w:r>
    </w:p>
    <w:p w14:paraId="79C44875" w14:textId="6BC4523A" w:rsidR="007B57C4" w:rsidRPr="00200109" w:rsidRDefault="00EB0441" w:rsidP="00200109">
      <w:pPr>
        <w:jc w:val="both"/>
        <w:rPr>
          <w:rFonts w:eastAsia="新細明體"/>
          <w:noProof/>
        </w:rPr>
      </w:pPr>
      <w:r w:rsidRPr="00E2556B">
        <w:rPr>
          <w:color w:val="FF0000"/>
        </w:rPr>
        <w:fldChar w:fldCharType="end"/>
      </w:r>
      <w:r w:rsidR="00CF4334">
        <w:rPr>
          <w:color w:val="FF0000"/>
        </w:rPr>
        <w:fldChar w:fldCharType="begin"/>
      </w:r>
      <w:r w:rsidR="00CF4334">
        <w:rPr>
          <w:color w:val="FF0000"/>
        </w:rPr>
        <w:instrText xml:space="preserve"> ADDIN </w:instrText>
      </w:r>
      <w:r w:rsidR="00CF4334">
        <w:rPr>
          <w:color w:val="FF0000"/>
        </w:rPr>
        <w:fldChar w:fldCharType="end"/>
      </w:r>
    </w:p>
    <w:sectPr w:rsidR="007B57C4" w:rsidRPr="00200109" w:rsidSect="00130D88">
      <w:pgSz w:w="11900" w:h="16840"/>
      <w:pgMar w:top="1418" w:right="1134" w:bottom="1418" w:left="1701" w:header="851" w:footer="567" w:gutter="0"/>
      <w:pgNumType w:start="1"/>
      <w:cols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1163D" w14:textId="77777777" w:rsidR="0053677D" w:rsidRDefault="0053677D" w:rsidP="00D84D6B">
      <w:r>
        <w:separator/>
      </w:r>
    </w:p>
  </w:endnote>
  <w:endnote w:type="continuationSeparator" w:id="0">
    <w:p w14:paraId="70AF949E" w14:textId="77777777" w:rsidR="0053677D" w:rsidRDefault="0053677D" w:rsidP="00D84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ө">
    <w:altName w:val="Times New Roman"/>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Noto Sans TC">
    <w:altName w:val="微軟正黑體"/>
    <w:panose1 w:val="020B0604020202020204"/>
    <w:charset w:val="88"/>
    <w:family w:val="swiss"/>
    <w:pitch w:val="variable"/>
    <w:sig w:usb0="20000287" w:usb1="2ADF3C10" w:usb2="00000016" w:usb3="00000000" w:csb0="0012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1246934"/>
      <w:docPartObj>
        <w:docPartGallery w:val="Page Numbers (Bottom of Page)"/>
        <w:docPartUnique/>
      </w:docPartObj>
    </w:sdtPr>
    <w:sdtContent>
      <w:p w14:paraId="3604E29D" w14:textId="77777777" w:rsidR="009E392D" w:rsidRDefault="009E392D">
        <w:pPr>
          <w:pStyle w:val="a8"/>
          <w:ind w:left="480" w:hanging="480"/>
          <w:jc w:val="center"/>
        </w:pPr>
        <w:r>
          <w:fldChar w:fldCharType="begin"/>
        </w:r>
        <w:r>
          <w:instrText>PAGE   \* MERGEFORMAT</w:instrText>
        </w:r>
        <w:r>
          <w:fldChar w:fldCharType="separate"/>
        </w:r>
        <w:r w:rsidRPr="007B4C78">
          <w:rPr>
            <w:noProof/>
            <w:lang w:val="zh-TW"/>
          </w:rPr>
          <w:t>vii</w:t>
        </w:r>
        <w:r>
          <w:fldChar w:fldCharType="end"/>
        </w:r>
      </w:p>
    </w:sdtContent>
  </w:sdt>
  <w:p w14:paraId="74767840" w14:textId="77777777" w:rsidR="009E392D" w:rsidRDefault="009E392D">
    <w:pPr>
      <w:pStyle w:val="a8"/>
    </w:pPr>
  </w:p>
  <w:p w14:paraId="7FF02509" w14:textId="77777777" w:rsidR="009E392D" w:rsidRDefault="009E39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4025B" w14:textId="77777777" w:rsidR="0053677D" w:rsidRDefault="0053677D" w:rsidP="00D84D6B">
      <w:r>
        <w:separator/>
      </w:r>
    </w:p>
  </w:footnote>
  <w:footnote w:type="continuationSeparator" w:id="0">
    <w:p w14:paraId="20AFFDE1" w14:textId="77777777" w:rsidR="0053677D" w:rsidRDefault="0053677D" w:rsidP="00D84D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72E9" w14:textId="1490AC2B" w:rsidR="009E392D" w:rsidRDefault="009E392D">
    <w:pPr>
      <w:pStyle w:val="a6"/>
    </w:pPr>
    <w:r>
      <w:rPr>
        <w:noProof/>
      </w:rPr>
      <w:drawing>
        <wp:anchor distT="0" distB="0" distL="114300" distR="114300" simplePos="0" relativeHeight="251661312" behindDoc="1" locked="0" layoutInCell="0" allowOverlap="1" wp14:anchorId="1F6D720E" wp14:editId="166DFD07">
          <wp:simplePos x="0" y="0"/>
          <wp:positionH relativeFrom="margin">
            <wp:align>center</wp:align>
          </wp:positionH>
          <wp:positionV relativeFrom="margin">
            <wp:align>center</wp:align>
          </wp:positionV>
          <wp:extent cx="5278120" cy="5278120"/>
          <wp:effectExtent l="0" t="0" r="0" b="0"/>
          <wp:wrapNone/>
          <wp:docPr id="1932206097" name="圖片 193220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278120" cy="5278120"/>
                  </a:xfrm>
                  <a:prstGeom prst="rect">
                    <a:avLst/>
                  </a:prstGeom>
                  <a:noFill/>
                </pic:spPr>
              </pic:pic>
            </a:graphicData>
          </a:graphic>
          <wp14:sizeRelH relativeFrom="page">
            <wp14:pctWidth>0</wp14:pctWidth>
          </wp14:sizeRelH>
          <wp14:sizeRelV relativeFrom="page">
            <wp14:pctHeight>0</wp14:pctHeight>
          </wp14:sizeRelV>
        </wp:anchor>
      </w:drawing>
    </w:r>
  </w:p>
  <w:p w14:paraId="064921D3" w14:textId="77777777" w:rsidR="009E392D" w:rsidRDefault="009E392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3B0B7" w14:textId="369B0BEC" w:rsidR="009E392D" w:rsidRDefault="009E392D">
    <w:pPr>
      <w:pStyle w:val="a6"/>
    </w:pPr>
    <w:r>
      <w:rPr>
        <w:noProof/>
      </w:rPr>
      <w:drawing>
        <wp:anchor distT="0" distB="0" distL="114300" distR="114300" simplePos="0" relativeHeight="251662336" behindDoc="1" locked="0" layoutInCell="0" allowOverlap="1" wp14:anchorId="44BD336A" wp14:editId="20CB6980">
          <wp:simplePos x="0" y="0"/>
          <wp:positionH relativeFrom="margin">
            <wp:align>center</wp:align>
          </wp:positionH>
          <wp:positionV relativeFrom="margin">
            <wp:align>center</wp:align>
          </wp:positionV>
          <wp:extent cx="5278120" cy="5278120"/>
          <wp:effectExtent l="0" t="0" r="0" b="0"/>
          <wp:wrapNone/>
          <wp:docPr id="1932206098" name="圖片 193220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278120" cy="5278120"/>
                  </a:xfrm>
                  <a:prstGeom prst="rect">
                    <a:avLst/>
                  </a:prstGeom>
                  <a:noFill/>
                </pic:spPr>
              </pic:pic>
            </a:graphicData>
          </a:graphic>
          <wp14:sizeRelH relativeFrom="page">
            <wp14:pctWidth>0</wp14:pctWidth>
          </wp14:sizeRelH>
          <wp14:sizeRelV relativeFrom="page">
            <wp14:pctHeight>0</wp14:pctHeight>
          </wp14:sizeRelV>
        </wp:anchor>
      </w:drawing>
    </w:r>
  </w:p>
  <w:p w14:paraId="14BF11C2" w14:textId="77777777" w:rsidR="009E392D" w:rsidRDefault="009E392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F439" w14:textId="44A9CD59" w:rsidR="009E392D" w:rsidRDefault="009E392D">
    <w:pPr>
      <w:pStyle w:val="a6"/>
    </w:pPr>
    <w:r>
      <w:rPr>
        <w:noProof/>
      </w:rPr>
      <w:drawing>
        <wp:anchor distT="0" distB="0" distL="114300" distR="114300" simplePos="0" relativeHeight="251663360" behindDoc="1" locked="0" layoutInCell="0" allowOverlap="1" wp14:anchorId="296A496B" wp14:editId="296C8EAA">
          <wp:simplePos x="0" y="0"/>
          <wp:positionH relativeFrom="margin">
            <wp:align>center</wp:align>
          </wp:positionH>
          <wp:positionV relativeFrom="margin">
            <wp:align>center</wp:align>
          </wp:positionV>
          <wp:extent cx="5278120" cy="5278120"/>
          <wp:effectExtent l="0" t="0" r="0" b="0"/>
          <wp:wrapNone/>
          <wp:docPr id="1932206099" name="圖片 193220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278120" cy="5278120"/>
                  </a:xfrm>
                  <a:prstGeom prst="rect">
                    <a:avLst/>
                  </a:prstGeom>
                  <a:noFill/>
                </pic:spPr>
              </pic:pic>
            </a:graphicData>
          </a:graphic>
          <wp14:sizeRelH relativeFrom="page">
            <wp14:pctWidth>0</wp14:pctWidth>
          </wp14:sizeRelH>
          <wp14:sizeRelV relativeFrom="page">
            <wp14:pctHeight>0</wp14:pctHeight>
          </wp14:sizeRelV>
        </wp:anchor>
      </w:drawing>
    </w:r>
  </w:p>
  <w:p w14:paraId="3D201C8D" w14:textId="77777777" w:rsidR="009E392D" w:rsidRDefault="009E39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8E822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39D590C"/>
    <w:multiLevelType w:val="multilevel"/>
    <w:tmpl w:val="E9B68504"/>
    <w:lvl w:ilvl="0">
      <w:start w:val="1"/>
      <w:numFmt w:val="decimal"/>
      <w:pStyle w:val="a0"/>
      <w:lvlText w:val="%1"/>
      <w:lvlJc w:val="left"/>
      <w:pPr>
        <w:ind w:left="375" w:hanging="375"/>
      </w:pPr>
      <w:rPr>
        <w:rFonts w:hint="default"/>
      </w:rPr>
    </w:lvl>
    <w:lvl w:ilvl="1">
      <w:start w:val="1"/>
      <w:numFmt w:val="decimal"/>
      <w:pStyle w:val="a1"/>
      <w:lvlText w:val="%1.%2"/>
      <w:lvlJc w:val="left"/>
      <w:pPr>
        <w:ind w:left="375" w:hanging="375"/>
      </w:pPr>
      <w:rPr>
        <w:rFonts w:ascii="Times New Roman" w:hAnsi="Times New Roman" w:cs="Times New Roman" w:hint="default"/>
        <w:b/>
        <w:bCs/>
        <w:sz w:val="26"/>
        <w:szCs w:val="26"/>
      </w:rPr>
    </w:lvl>
    <w:lvl w:ilvl="2">
      <w:start w:val="1"/>
      <w:numFmt w:val="decimal"/>
      <w:lvlText w:val="%1.%2.%3"/>
      <w:lvlJc w:val="left"/>
      <w:pPr>
        <w:ind w:left="720" w:hanging="720"/>
      </w:pPr>
      <w:rPr>
        <w:rFonts w:hint="default"/>
        <w:b/>
        <w:bCs/>
        <w:sz w:val="26"/>
        <w:szCs w:val="26"/>
      </w:rPr>
    </w:lvl>
    <w:lvl w:ilvl="3">
      <w:start w:val="1"/>
      <w:numFmt w:val="decimal"/>
      <w:lvlText w:val="%1.%2.%3.%4"/>
      <w:lvlJc w:val="left"/>
      <w:pPr>
        <w:ind w:left="1080" w:hanging="1080"/>
      </w:pPr>
      <w:rPr>
        <w:rFonts w:hint="default"/>
        <w:b/>
        <w:bCs/>
        <w:sz w:val="26"/>
        <w:szCs w:val="26"/>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58070"/>
    <w:multiLevelType w:val="hybridMultilevel"/>
    <w:tmpl w:val="8DDCA1B6"/>
    <w:lvl w:ilvl="0" w:tplc="3634D3DA">
      <w:start w:val="1"/>
      <w:numFmt w:val="bullet"/>
      <w:lvlText w:val=""/>
      <w:lvlJc w:val="left"/>
      <w:pPr>
        <w:ind w:left="720" w:hanging="360"/>
      </w:pPr>
      <w:rPr>
        <w:rFonts w:ascii="Symbol" w:hAnsi="Symbol" w:hint="default"/>
      </w:rPr>
    </w:lvl>
    <w:lvl w:ilvl="1" w:tplc="FF8671D6">
      <w:start w:val="1"/>
      <w:numFmt w:val="bullet"/>
      <w:lvlText w:val="o"/>
      <w:lvlJc w:val="left"/>
      <w:pPr>
        <w:ind w:left="1440" w:hanging="360"/>
      </w:pPr>
      <w:rPr>
        <w:rFonts w:ascii="Courier New" w:hAnsi="Courier New" w:hint="default"/>
      </w:rPr>
    </w:lvl>
    <w:lvl w:ilvl="2" w:tplc="B30452EA">
      <w:start w:val="1"/>
      <w:numFmt w:val="bullet"/>
      <w:lvlText w:val=""/>
      <w:lvlJc w:val="left"/>
      <w:pPr>
        <w:ind w:left="2160" w:hanging="360"/>
      </w:pPr>
      <w:rPr>
        <w:rFonts w:ascii="Wingdings" w:hAnsi="Wingdings" w:hint="default"/>
      </w:rPr>
    </w:lvl>
    <w:lvl w:ilvl="3" w:tplc="6AB07E02">
      <w:start w:val="1"/>
      <w:numFmt w:val="bullet"/>
      <w:lvlText w:val=""/>
      <w:lvlJc w:val="left"/>
      <w:pPr>
        <w:ind w:left="2880" w:hanging="360"/>
      </w:pPr>
      <w:rPr>
        <w:rFonts w:ascii="Symbol" w:hAnsi="Symbol" w:hint="default"/>
      </w:rPr>
    </w:lvl>
    <w:lvl w:ilvl="4" w:tplc="AD10EB36">
      <w:start w:val="1"/>
      <w:numFmt w:val="bullet"/>
      <w:lvlText w:val="o"/>
      <w:lvlJc w:val="left"/>
      <w:pPr>
        <w:ind w:left="3600" w:hanging="360"/>
      </w:pPr>
      <w:rPr>
        <w:rFonts w:ascii="Courier New" w:hAnsi="Courier New" w:hint="default"/>
      </w:rPr>
    </w:lvl>
    <w:lvl w:ilvl="5" w:tplc="1A8E28EA">
      <w:start w:val="1"/>
      <w:numFmt w:val="bullet"/>
      <w:lvlText w:val=""/>
      <w:lvlJc w:val="left"/>
      <w:pPr>
        <w:ind w:left="4320" w:hanging="360"/>
      </w:pPr>
      <w:rPr>
        <w:rFonts w:ascii="Wingdings" w:hAnsi="Wingdings" w:hint="default"/>
      </w:rPr>
    </w:lvl>
    <w:lvl w:ilvl="6" w:tplc="E6B42A26">
      <w:start w:val="1"/>
      <w:numFmt w:val="bullet"/>
      <w:lvlText w:val=""/>
      <w:lvlJc w:val="left"/>
      <w:pPr>
        <w:ind w:left="5040" w:hanging="360"/>
      </w:pPr>
      <w:rPr>
        <w:rFonts w:ascii="Symbol" w:hAnsi="Symbol" w:hint="default"/>
      </w:rPr>
    </w:lvl>
    <w:lvl w:ilvl="7" w:tplc="5328853C">
      <w:start w:val="1"/>
      <w:numFmt w:val="bullet"/>
      <w:lvlText w:val="o"/>
      <w:lvlJc w:val="left"/>
      <w:pPr>
        <w:ind w:left="5760" w:hanging="360"/>
      </w:pPr>
      <w:rPr>
        <w:rFonts w:ascii="Courier New" w:hAnsi="Courier New" w:hint="default"/>
      </w:rPr>
    </w:lvl>
    <w:lvl w:ilvl="8" w:tplc="CB9A66D0">
      <w:start w:val="1"/>
      <w:numFmt w:val="bullet"/>
      <w:lvlText w:val=""/>
      <w:lvlJc w:val="left"/>
      <w:pPr>
        <w:ind w:left="6480" w:hanging="360"/>
      </w:pPr>
      <w:rPr>
        <w:rFonts w:ascii="Wingdings" w:hAnsi="Wingdings" w:hint="default"/>
      </w:rPr>
    </w:lvl>
  </w:abstractNum>
  <w:abstractNum w:abstractNumId="3" w15:restartNumberingAfterBreak="0">
    <w:nsid w:val="0DB33701"/>
    <w:multiLevelType w:val="hybridMultilevel"/>
    <w:tmpl w:val="50600DB2"/>
    <w:lvl w:ilvl="0" w:tplc="3634D3DA">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4F41005"/>
    <w:multiLevelType w:val="hybridMultilevel"/>
    <w:tmpl w:val="A1A84286"/>
    <w:lvl w:ilvl="0" w:tplc="04090001">
      <w:start w:val="1"/>
      <w:numFmt w:val="bullet"/>
      <w:lvlText w:val=""/>
      <w:lvlJc w:val="left"/>
      <w:pPr>
        <w:ind w:left="-4382" w:hanging="480"/>
      </w:pPr>
      <w:rPr>
        <w:rFonts w:ascii="Wingdings" w:hAnsi="Wingdings" w:hint="default"/>
      </w:rPr>
    </w:lvl>
    <w:lvl w:ilvl="1" w:tplc="04090003">
      <w:start w:val="1"/>
      <w:numFmt w:val="bullet"/>
      <w:lvlText w:val=""/>
      <w:lvlJc w:val="left"/>
      <w:pPr>
        <w:ind w:left="-3902" w:hanging="480"/>
      </w:pPr>
      <w:rPr>
        <w:rFonts w:ascii="Wingdings" w:hAnsi="Wingdings" w:hint="default"/>
      </w:rPr>
    </w:lvl>
    <w:lvl w:ilvl="2" w:tplc="04090005" w:tentative="1">
      <w:start w:val="1"/>
      <w:numFmt w:val="bullet"/>
      <w:lvlText w:val=""/>
      <w:lvlJc w:val="left"/>
      <w:pPr>
        <w:ind w:left="-3422" w:hanging="480"/>
      </w:pPr>
      <w:rPr>
        <w:rFonts w:ascii="Wingdings" w:hAnsi="Wingdings" w:hint="default"/>
      </w:rPr>
    </w:lvl>
    <w:lvl w:ilvl="3" w:tplc="04090001" w:tentative="1">
      <w:start w:val="1"/>
      <w:numFmt w:val="bullet"/>
      <w:lvlText w:val=""/>
      <w:lvlJc w:val="left"/>
      <w:pPr>
        <w:ind w:left="-2942" w:hanging="480"/>
      </w:pPr>
      <w:rPr>
        <w:rFonts w:ascii="Wingdings" w:hAnsi="Wingdings" w:hint="default"/>
      </w:rPr>
    </w:lvl>
    <w:lvl w:ilvl="4" w:tplc="04090003" w:tentative="1">
      <w:start w:val="1"/>
      <w:numFmt w:val="bullet"/>
      <w:lvlText w:val=""/>
      <w:lvlJc w:val="left"/>
      <w:pPr>
        <w:ind w:left="-2462" w:hanging="480"/>
      </w:pPr>
      <w:rPr>
        <w:rFonts w:ascii="Wingdings" w:hAnsi="Wingdings" w:hint="default"/>
      </w:rPr>
    </w:lvl>
    <w:lvl w:ilvl="5" w:tplc="04090005" w:tentative="1">
      <w:start w:val="1"/>
      <w:numFmt w:val="bullet"/>
      <w:lvlText w:val=""/>
      <w:lvlJc w:val="left"/>
      <w:pPr>
        <w:ind w:left="-1982" w:hanging="480"/>
      </w:pPr>
      <w:rPr>
        <w:rFonts w:ascii="Wingdings" w:hAnsi="Wingdings" w:hint="default"/>
      </w:rPr>
    </w:lvl>
    <w:lvl w:ilvl="6" w:tplc="04090001" w:tentative="1">
      <w:start w:val="1"/>
      <w:numFmt w:val="bullet"/>
      <w:lvlText w:val=""/>
      <w:lvlJc w:val="left"/>
      <w:pPr>
        <w:ind w:left="-1502" w:hanging="480"/>
      </w:pPr>
      <w:rPr>
        <w:rFonts w:ascii="Wingdings" w:hAnsi="Wingdings" w:hint="default"/>
      </w:rPr>
    </w:lvl>
    <w:lvl w:ilvl="7" w:tplc="04090003" w:tentative="1">
      <w:start w:val="1"/>
      <w:numFmt w:val="bullet"/>
      <w:lvlText w:val=""/>
      <w:lvlJc w:val="left"/>
      <w:pPr>
        <w:ind w:left="-1022" w:hanging="480"/>
      </w:pPr>
      <w:rPr>
        <w:rFonts w:ascii="Wingdings" w:hAnsi="Wingdings" w:hint="default"/>
      </w:rPr>
    </w:lvl>
    <w:lvl w:ilvl="8" w:tplc="04090005" w:tentative="1">
      <w:start w:val="1"/>
      <w:numFmt w:val="bullet"/>
      <w:lvlText w:val=""/>
      <w:lvlJc w:val="left"/>
      <w:pPr>
        <w:ind w:left="-542" w:hanging="480"/>
      </w:pPr>
      <w:rPr>
        <w:rFonts w:ascii="Wingdings" w:hAnsi="Wingdings" w:hint="default"/>
      </w:rPr>
    </w:lvl>
  </w:abstractNum>
  <w:abstractNum w:abstractNumId="5" w15:restartNumberingAfterBreak="0">
    <w:nsid w:val="18941DC1"/>
    <w:multiLevelType w:val="singleLevel"/>
    <w:tmpl w:val="0F78D114"/>
    <w:lvl w:ilvl="0">
      <w:start w:val="1"/>
      <w:numFmt w:val="taiwaneseCountingThousand"/>
      <w:lvlText w:val="（%1）"/>
      <w:legacy w:legacy="1" w:legacySpace="0" w:legacyIndent="840"/>
      <w:lvlJc w:val="left"/>
      <w:pPr>
        <w:ind w:left="840" w:hanging="840"/>
      </w:pPr>
      <w:rPr>
        <w:rFonts w:ascii="標楷體" w:eastAsia="標楷體" w:hAnsi="標楷體" w:hint="eastAsia"/>
        <w:b/>
        <w:bCs/>
        <w:i w:val="0"/>
        <w:sz w:val="28"/>
        <w:u w:val="none"/>
      </w:rPr>
    </w:lvl>
  </w:abstractNum>
  <w:abstractNum w:abstractNumId="6" w15:restartNumberingAfterBreak="0">
    <w:nsid w:val="1C3B3BE7"/>
    <w:multiLevelType w:val="hybridMultilevel"/>
    <w:tmpl w:val="609A839E"/>
    <w:lvl w:ilvl="0" w:tplc="933E420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21B2E7B"/>
    <w:multiLevelType w:val="hybridMultilevel"/>
    <w:tmpl w:val="387A22CC"/>
    <w:lvl w:ilvl="0" w:tplc="7EAE53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9491C02"/>
    <w:multiLevelType w:val="hybridMultilevel"/>
    <w:tmpl w:val="5D0AA28A"/>
    <w:lvl w:ilvl="0" w:tplc="3634D3DA">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1CE7B6E"/>
    <w:multiLevelType w:val="hybridMultilevel"/>
    <w:tmpl w:val="E5DA66FE"/>
    <w:lvl w:ilvl="0" w:tplc="1F8CC2EE">
      <w:start w:val="1"/>
      <w:numFmt w:val="bullet"/>
      <w:lvlText w:val=""/>
      <w:lvlJc w:val="left"/>
      <w:pPr>
        <w:ind w:left="418" w:hanging="480"/>
      </w:pPr>
      <w:rPr>
        <w:rFonts w:ascii="Symbol" w:hAnsi="Symbol" w:hint="default"/>
      </w:rPr>
    </w:lvl>
    <w:lvl w:ilvl="1" w:tplc="04090003">
      <w:start w:val="1"/>
      <w:numFmt w:val="bullet"/>
      <w:lvlText w:val=""/>
      <w:lvlJc w:val="left"/>
      <w:pPr>
        <w:ind w:left="898" w:hanging="480"/>
      </w:pPr>
      <w:rPr>
        <w:rFonts w:ascii="Wingdings" w:hAnsi="Wingdings" w:hint="default"/>
      </w:rPr>
    </w:lvl>
    <w:lvl w:ilvl="2" w:tplc="04090005" w:tentative="1">
      <w:start w:val="1"/>
      <w:numFmt w:val="bullet"/>
      <w:lvlText w:val=""/>
      <w:lvlJc w:val="left"/>
      <w:pPr>
        <w:ind w:left="1378" w:hanging="480"/>
      </w:pPr>
      <w:rPr>
        <w:rFonts w:ascii="Wingdings" w:hAnsi="Wingdings" w:hint="default"/>
      </w:rPr>
    </w:lvl>
    <w:lvl w:ilvl="3" w:tplc="04090001" w:tentative="1">
      <w:start w:val="1"/>
      <w:numFmt w:val="bullet"/>
      <w:lvlText w:val=""/>
      <w:lvlJc w:val="left"/>
      <w:pPr>
        <w:ind w:left="1858" w:hanging="480"/>
      </w:pPr>
      <w:rPr>
        <w:rFonts w:ascii="Wingdings" w:hAnsi="Wingdings" w:hint="default"/>
      </w:rPr>
    </w:lvl>
    <w:lvl w:ilvl="4" w:tplc="04090003" w:tentative="1">
      <w:start w:val="1"/>
      <w:numFmt w:val="bullet"/>
      <w:lvlText w:val=""/>
      <w:lvlJc w:val="left"/>
      <w:pPr>
        <w:ind w:left="2338" w:hanging="480"/>
      </w:pPr>
      <w:rPr>
        <w:rFonts w:ascii="Wingdings" w:hAnsi="Wingdings" w:hint="default"/>
      </w:rPr>
    </w:lvl>
    <w:lvl w:ilvl="5" w:tplc="04090005" w:tentative="1">
      <w:start w:val="1"/>
      <w:numFmt w:val="bullet"/>
      <w:lvlText w:val=""/>
      <w:lvlJc w:val="left"/>
      <w:pPr>
        <w:ind w:left="2818" w:hanging="480"/>
      </w:pPr>
      <w:rPr>
        <w:rFonts w:ascii="Wingdings" w:hAnsi="Wingdings" w:hint="default"/>
      </w:rPr>
    </w:lvl>
    <w:lvl w:ilvl="6" w:tplc="04090001" w:tentative="1">
      <w:start w:val="1"/>
      <w:numFmt w:val="bullet"/>
      <w:lvlText w:val=""/>
      <w:lvlJc w:val="left"/>
      <w:pPr>
        <w:ind w:left="3298" w:hanging="480"/>
      </w:pPr>
      <w:rPr>
        <w:rFonts w:ascii="Wingdings" w:hAnsi="Wingdings" w:hint="default"/>
      </w:rPr>
    </w:lvl>
    <w:lvl w:ilvl="7" w:tplc="04090003" w:tentative="1">
      <w:start w:val="1"/>
      <w:numFmt w:val="bullet"/>
      <w:lvlText w:val=""/>
      <w:lvlJc w:val="left"/>
      <w:pPr>
        <w:ind w:left="3778" w:hanging="480"/>
      </w:pPr>
      <w:rPr>
        <w:rFonts w:ascii="Wingdings" w:hAnsi="Wingdings" w:hint="default"/>
      </w:rPr>
    </w:lvl>
    <w:lvl w:ilvl="8" w:tplc="04090005" w:tentative="1">
      <w:start w:val="1"/>
      <w:numFmt w:val="bullet"/>
      <w:lvlText w:val=""/>
      <w:lvlJc w:val="left"/>
      <w:pPr>
        <w:ind w:left="4258" w:hanging="480"/>
      </w:pPr>
      <w:rPr>
        <w:rFonts w:ascii="Wingdings" w:hAnsi="Wingdings" w:hint="default"/>
      </w:rPr>
    </w:lvl>
  </w:abstractNum>
  <w:abstractNum w:abstractNumId="10" w15:restartNumberingAfterBreak="0">
    <w:nsid w:val="31D02DA0"/>
    <w:multiLevelType w:val="hybridMultilevel"/>
    <w:tmpl w:val="B0787BB4"/>
    <w:lvl w:ilvl="0" w:tplc="896EA14E">
      <w:numFmt w:val="bullet"/>
      <w:lvlText w:val="•"/>
      <w:lvlJc w:val="left"/>
      <w:pPr>
        <w:ind w:left="480" w:hanging="48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5F2389C"/>
    <w:multiLevelType w:val="hybridMultilevel"/>
    <w:tmpl w:val="15BAF626"/>
    <w:lvl w:ilvl="0" w:tplc="933E4208">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BDE7FC3"/>
    <w:multiLevelType w:val="hybridMultilevel"/>
    <w:tmpl w:val="1682E95E"/>
    <w:lvl w:ilvl="0" w:tplc="5E44CD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1E111E5"/>
    <w:multiLevelType w:val="hybridMultilevel"/>
    <w:tmpl w:val="57AAA9B4"/>
    <w:lvl w:ilvl="0" w:tplc="8B98BD9E">
      <w:start w:val="1"/>
      <w:numFmt w:val="bullet"/>
      <w:lvlText w:val="•"/>
      <w:lvlJc w:val="left"/>
      <w:pPr>
        <w:ind w:left="480" w:hanging="480"/>
      </w:pPr>
      <w:rPr>
        <w:rFonts w:ascii="Arial" w:hAnsi="Arial"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457316BD"/>
    <w:multiLevelType w:val="hybridMultilevel"/>
    <w:tmpl w:val="4FFE4CE4"/>
    <w:lvl w:ilvl="0" w:tplc="633098BE">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4DBC6116"/>
    <w:multiLevelType w:val="hybridMultilevel"/>
    <w:tmpl w:val="8B46785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6168245B"/>
    <w:multiLevelType w:val="hybridMultilevel"/>
    <w:tmpl w:val="BD563D7C"/>
    <w:lvl w:ilvl="0" w:tplc="1F8CC2EE">
      <w:start w:val="1"/>
      <w:numFmt w:val="bullet"/>
      <w:lvlText w:val=""/>
      <w:lvlJc w:val="left"/>
      <w:pPr>
        <w:ind w:left="480" w:hanging="480"/>
      </w:pPr>
      <w:rPr>
        <w:rFonts w:ascii="Symbol" w:hAnsi="Symbol"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8555BD6"/>
    <w:multiLevelType w:val="hybridMultilevel"/>
    <w:tmpl w:val="DE6C7972"/>
    <w:lvl w:ilvl="0" w:tplc="3634D3DA">
      <w:start w:val="1"/>
      <w:numFmt w:val="bullet"/>
      <w:lvlText w:val=""/>
      <w:lvlJc w:val="left"/>
      <w:pPr>
        <w:ind w:left="480" w:hanging="480"/>
      </w:pPr>
      <w:rPr>
        <w:rFonts w:ascii="Symbol" w:hAnsi="Symbol"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F4B5A9A"/>
    <w:multiLevelType w:val="hybridMultilevel"/>
    <w:tmpl w:val="8C762798"/>
    <w:lvl w:ilvl="0" w:tplc="04090001">
      <w:start w:val="1"/>
      <w:numFmt w:val="bullet"/>
      <w:lvlText w:val=""/>
      <w:lvlJc w:val="left"/>
      <w:pPr>
        <w:ind w:left="390" w:hanging="39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A5908AA"/>
    <w:multiLevelType w:val="hybridMultilevel"/>
    <w:tmpl w:val="4550769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096899942">
    <w:abstractNumId w:val="5"/>
  </w:num>
  <w:num w:numId="2" w16cid:durableId="804783362">
    <w:abstractNumId w:val="14"/>
  </w:num>
  <w:num w:numId="3" w16cid:durableId="402410054">
    <w:abstractNumId w:val="0"/>
  </w:num>
  <w:num w:numId="4" w16cid:durableId="1963228414">
    <w:abstractNumId w:val="1"/>
  </w:num>
  <w:num w:numId="5" w16cid:durableId="1856453531">
    <w:abstractNumId w:val="2"/>
  </w:num>
  <w:num w:numId="6" w16cid:durableId="363140004">
    <w:abstractNumId w:val="17"/>
  </w:num>
  <w:num w:numId="7" w16cid:durableId="245113961">
    <w:abstractNumId w:val="6"/>
  </w:num>
  <w:num w:numId="8" w16cid:durableId="1716343939">
    <w:abstractNumId w:val="15"/>
  </w:num>
  <w:num w:numId="9" w16cid:durableId="2146653802">
    <w:abstractNumId w:val="3"/>
  </w:num>
  <w:num w:numId="10" w16cid:durableId="1267884012">
    <w:abstractNumId w:val="7"/>
  </w:num>
  <w:num w:numId="11" w16cid:durableId="145560977">
    <w:abstractNumId w:val="18"/>
  </w:num>
  <w:num w:numId="12" w16cid:durableId="833691164">
    <w:abstractNumId w:val="4"/>
  </w:num>
  <w:num w:numId="13" w16cid:durableId="1668285291">
    <w:abstractNumId w:val="9"/>
  </w:num>
  <w:num w:numId="14" w16cid:durableId="370768210">
    <w:abstractNumId w:val="11"/>
  </w:num>
  <w:num w:numId="15" w16cid:durableId="1285770598">
    <w:abstractNumId w:val="13"/>
  </w:num>
  <w:num w:numId="16" w16cid:durableId="1053698209">
    <w:abstractNumId w:val="16"/>
  </w:num>
  <w:num w:numId="17" w16cid:durableId="802039202">
    <w:abstractNumId w:val="12"/>
  </w:num>
  <w:num w:numId="18" w16cid:durableId="1501385207">
    <w:abstractNumId w:val="19"/>
  </w:num>
  <w:num w:numId="19" w16cid:durableId="114762452">
    <w:abstractNumId w:val="10"/>
  </w:num>
  <w:num w:numId="20" w16cid:durableId="1409033499">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nformation-Sciences-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tz2525wkxefzietaz6vvdvu0dteszwxd0pa&quot;&gt;2024_Product_Recommendation_Library&lt;record-ids&gt;&lt;item&gt;2&lt;/item&gt;&lt;item&gt;3&lt;/item&gt;&lt;item&gt;4&lt;/item&gt;&lt;item&gt;5&lt;/item&gt;&lt;item&gt;6&lt;/item&gt;&lt;item&gt;7&lt;/item&gt;&lt;item&gt;9&lt;/item&gt;&lt;item&gt;10&lt;/item&gt;&lt;item&gt;11&lt;/item&gt;&lt;item&gt;14&lt;/item&gt;&lt;item&gt;17&lt;/item&gt;&lt;item&gt;18&lt;/item&gt;&lt;item&gt;20&lt;/item&gt;&lt;item&gt;21&lt;/item&gt;&lt;item&gt;24&lt;/item&gt;&lt;item&gt;25&lt;/item&gt;&lt;item&gt;26&lt;/item&gt;&lt;item&gt;27&lt;/item&gt;&lt;item&gt;28&lt;/item&gt;&lt;item&gt;32&lt;/item&gt;&lt;item&gt;33&lt;/item&gt;&lt;item&gt;34&lt;/item&gt;&lt;item&gt;35&lt;/item&gt;&lt;item&gt;37&lt;/item&gt;&lt;item&gt;38&lt;/item&gt;&lt;item&gt;39&lt;/item&gt;&lt;item&gt;40&lt;/item&gt;&lt;item&gt;42&lt;/item&gt;&lt;item&gt;48&lt;/item&gt;&lt;item&gt;49&lt;/item&gt;&lt;item&gt;50&lt;/item&gt;&lt;item&gt;51&lt;/item&gt;&lt;item&gt;52&lt;/item&gt;&lt;item&gt;57&lt;/item&gt;&lt;item&gt;59&lt;/item&gt;&lt;item&gt;60&lt;/item&gt;&lt;item&gt;62&lt;/item&gt;&lt;item&gt;63&lt;/item&gt;&lt;item&gt;64&lt;/item&gt;&lt;item&gt;65&lt;/item&gt;&lt;item&gt;66&lt;/item&gt;&lt;item&gt;67&lt;/item&gt;&lt;item&gt;69&lt;/item&gt;&lt;item&gt;71&lt;/item&gt;&lt;item&gt;73&lt;/item&gt;&lt;item&gt;75&lt;/item&gt;&lt;item&gt;76&lt;/item&gt;&lt;item&gt;78&lt;/item&gt;&lt;item&gt;79&lt;/item&gt;&lt;item&gt;81&lt;/item&gt;&lt;item&gt;82&lt;/item&gt;&lt;item&gt;83&lt;/item&gt;&lt;item&gt;84&lt;/item&gt;&lt;item&gt;85&lt;/item&gt;&lt;item&gt;86&lt;/item&gt;&lt;item&gt;94&lt;/item&gt;&lt;item&gt;96&lt;/item&gt;&lt;item&gt;97&lt;/item&gt;&lt;item&gt;98&lt;/item&gt;&lt;item&gt;99&lt;/item&gt;&lt;item&gt;100&lt;/item&gt;&lt;item&gt;102&lt;/item&gt;&lt;item&gt;103&lt;/item&gt;&lt;item&gt;106&lt;/item&gt;&lt;item&gt;107&lt;/item&gt;&lt;item&gt;108&lt;/item&gt;&lt;item&gt;109&lt;/item&gt;&lt;item&gt;111&lt;/item&gt;&lt;item&gt;112&lt;/item&gt;&lt;item&gt;116&lt;/item&gt;&lt;item&gt;117&lt;/item&gt;&lt;item&gt;118&lt;/item&gt;&lt;/record-ids&gt;&lt;/item&gt;&lt;/Libraries&gt;"/>
  </w:docVars>
  <w:rsids>
    <w:rsidRoot w:val="00B90271"/>
    <w:rsid w:val="00002763"/>
    <w:rsid w:val="00005350"/>
    <w:rsid w:val="00006D9F"/>
    <w:rsid w:val="00007AE1"/>
    <w:rsid w:val="000101B5"/>
    <w:rsid w:val="000109CE"/>
    <w:rsid w:val="00012208"/>
    <w:rsid w:val="0001243B"/>
    <w:rsid w:val="000147FC"/>
    <w:rsid w:val="00015093"/>
    <w:rsid w:val="00015955"/>
    <w:rsid w:val="000161C6"/>
    <w:rsid w:val="00016A54"/>
    <w:rsid w:val="000171E3"/>
    <w:rsid w:val="000209E4"/>
    <w:rsid w:val="00026F16"/>
    <w:rsid w:val="00027FAB"/>
    <w:rsid w:val="0003099F"/>
    <w:rsid w:val="000320CA"/>
    <w:rsid w:val="00032860"/>
    <w:rsid w:val="00034B54"/>
    <w:rsid w:val="00035962"/>
    <w:rsid w:val="00035F7B"/>
    <w:rsid w:val="00036DDC"/>
    <w:rsid w:val="00037F80"/>
    <w:rsid w:val="00040594"/>
    <w:rsid w:val="00040F19"/>
    <w:rsid w:val="00041104"/>
    <w:rsid w:val="00041917"/>
    <w:rsid w:val="00041B1C"/>
    <w:rsid w:val="00042039"/>
    <w:rsid w:val="00042640"/>
    <w:rsid w:val="000429F2"/>
    <w:rsid w:val="00043FDA"/>
    <w:rsid w:val="000443F0"/>
    <w:rsid w:val="00044A65"/>
    <w:rsid w:val="00045E8F"/>
    <w:rsid w:val="00046198"/>
    <w:rsid w:val="000473D3"/>
    <w:rsid w:val="0005029F"/>
    <w:rsid w:val="0005171D"/>
    <w:rsid w:val="0005211D"/>
    <w:rsid w:val="00052188"/>
    <w:rsid w:val="00052226"/>
    <w:rsid w:val="00056ADE"/>
    <w:rsid w:val="00060878"/>
    <w:rsid w:val="00060D96"/>
    <w:rsid w:val="000610A0"/>
    <w:rsid w:val="00066375"/>
    <w:rsid w:val="000663BA"/>
    <w:rsid w:val="00067A57"/>
    <w:rsid w:val="00067BC5"/>
    <w:rsid w:val="00070625"/>
    <w:rsid w:val="00070626"/>
    <w:rsid w:val="00070D22"/>
    <w:rsid w:val="0007357D"/>
    <w:rsid w:val="00073E07"/>
    <w:rsid w:val="00076789"/>
    <w:rsid w:val="00076998"/>
    <w:rsid w:val="0007724C"/>
    <w:rsid w:val="00077325"/>
    <w:rsid w:val="000810F6"/>
    <w:rsid w:val="00084427"/>
    <w:rsid w:val="00084BE2"/>
    <w:rsid w:val="0008524F"/>
    <w:rsid w:val="0008683F"/>
    <w:rsid w:val="000876A6"/>
    <w:rsid w:val="000913E0"/>
    <w:rsid w:val="000929A8"/>
    <w:rsid w:val="00092B42"/>
    <w:rsid w:val="00092C29"/>
    <w:rsid w:val="00092E10"/>
    <w:rsid w:val="00093584"/>
    <w:rsid w:val="000944FE"/>
    <w:rsid w:val="00095963"/>
    <w:rsid w:val="00096D75"/>
    <w:rsid w:val="000976A2"/>
    <w:rsid w:val="000A0744"/>
    <w:rsid w:val="000A33A9"/>
    <w:rsid w:val="000A3675"/>
    <w:rsid w:val="000A38FA"/>
    <w:rsid w:val="000A3A49"/>
    <w:rsid w:val="000A4E32"/>
    <w:rsid w:val="000A536C"/>
    <w:rsid w:val="000A58BF"/>
    <w:rsid w:val="000A6B16"/>
    <w:rsid w:val="000B114B"/>
    <w:rsid w:val="000B11E7"/>
    <w:rsid w:val="000B22D2"/>
    <w:rsid w:val="000B44A0"/>
    <w:rsid w:val="000B53D9"/>
    <w:rsid w:val="000B6F64"/>
    <w:rsid w:val="000B7F1A"/>
    <w:rsid w:val="000C2E46"/>
    <w:rsid w:val="000C6B29"/>
    <w:rsid w:val="000C6DA3"/>
    <w:rsid w:val="000C6EC6"/>
    <w:rsid w:val="000D1598"/>
    <w:rsid w:val="000D1957"/>
    <w:rsid w:val="000D2691"/>
    <w:rsid w:val="000D393D"/>
    <w:rsid w:val="000D4D84"/>
    <w:rsid w:val="000D652B"/>
    <w:rsid w:val="000D7345"/>
    <w:rsid w:val="000E165B"/>
    <w:rsid w:val="000E1802"/>
    <w:rsid w:val="000E2C82"/>
    <w:rsid w:val="000E586F"/>
    <w:rsid w:val="000E7684"/>
    <w:rsid w:val="000F0C46"/>
    <w:rsid w:val="000F47CF"/>
    <w:rsid w:val="000F5484"/>
    <w:rsid w:val="000F6F77"/>
    <w:rsid w:val="000F6FA5"/>
    <w:rsid w:val="000F7E14"/>
    <w:rsid w:val="0010218C"/>
    <w:rsid w:val="001029FF"/>
    <w:rsid w:val="001041FC"/>
    <w:rsid w:val="00105731"/>
    <w:rsid w:val="00106E4E"/>
    <w:rsid w:val="00107C78"/>
    <w:rsid w:val="00111BEA"/>
    <w:rsid w:val="00112290"/>
    <w:rsid w:val="00113E95"/>
    <w:rsid w:val="0011448B"/>
    <w:rsid w:val="001145A3"/>
    <w:rsid w:val="00121F41"/>
    <w:rsid w:val="00122C71"/>
    <w:rsid w:val="001244E5"/>
    <w:rsid w:val="00124DB9"/>
    <w:rsid w:val="00124E20"/>
    <w:rsid w:val="00125EC4"/>
    <w:rsid w:val="00126B70"/>
    <w:rsid w:val="00130D88"/>
    <w:rsid w:val="001314B0"/>
    <w:rsid w:val="001315F4"/>
    <w:rsid w:val="001332C1"/>
    <w:rsid w:val="0013539C"/>
    <w:rsid w:val="001353CE"/>
    <w:rsid w:val="00136EFA"/>
    <w:rsid w:val="00141336"/>
    <w:rsid w:val="00141A94"/>
    <w:rsid w:val="001430D0"/>
    <w:rsid w:val="0014618A"/>
    <w:rsid w:val="001466BD"/>
    <w:rsid w:val="001467A7"/>
    <w:rsid w:val="001477F8"/>
    <w:rsid w:val="0015018F"/>
    <w:rsid w:val="00151FC7"/>
    <w:rsid w:val="00152583"/>
    <w:rsid w:val="00152A4C"/>
    <w:rsid w:val="00152DEC"/>
    <w:rsid w:val="00154242"/>
    <w:rsid w:val="00157E92"/>
    <w:rsid w:val="00160904"/>
    <w:rsid w:val="00161D15"/>
    <w:rsid w:val="001620B6"/>
    <w:rsid w:val="001621C1"/>
    <w:rsid w:val="001632F6"/>
    <w:rsid w:val="00163940"/>
    <w:rsid w:val="00163E68"/>
    <w:rsid w:val="00165492"/>
    <w:rsid w:val="001660F8"/>
    <w:rsid w:val="0016697C"/>
    <w:rsid w:val="00170906"/>
    <w:rsid w:val="00170FA3"/>
    <w:rsid w:val="00171C88"/>
    <w:rsid w:val="0017234B"/>
    <w:rsid w:val="00173409"/>
    <w:rsid w:val="0017409E"/>
    <w:rsid w:val="0017506E"/>
    <w:rsid w:val="001753D0"/>
    <w:rsid w:val="00177372"/>
    <w:rsid w:val="00180F2E"/>
    <w:rsid w:val="0018143F"/>
    <w:rsid w:val="00181655"/>
    <w:rsid w:val="00181FE9"/>
    <w:rsid w:val="00183561"/>
    <w:rsid w:val="00183B59"/>
    <w:rsid w:val="001860E1"/>
    <w:rsid w:val="00187699"/>
    <w:rsid w:val="0019020B"/>
    <w:rsid w:val="00190854"/>
    <w:rsid w:val="00190ADA"/>
    <w:rsid w:val="00190DD2"/>
    <w:rsid w:val="00191D61"/>
    <w:rsid w:val="00192301"/>
    <w:rsid w:val="001957CB"/>
    <w:rsid w:val="001959CC"/>
    <w:rsid w:val="00195F4B"/>
    <w:rsid w:val="001A089D"/>
    <w:rsid w:val="001A25B3"/>
    <w:rsid w:val="001A57A9"/>
    <w:rsid w:val="001A6685"/>
    <w:rsid w:val="001B39B2"/>
    <w:rsid w:val="001B4909"/>
    <w:rsid w:val="001B4ED4"/>
    <w:rsid w:val="001B643B"/>
    <w:rsid w:val="001B7493"/>
    <w:rsid w:val="001C1578"/>
    <w:rsid w:val="001C19C9"/>
    <w:rsid w:val="001C2189"/>
    <w:rsid w:val="001C33BC"/>
    <w:rsid w:val="001C5324"/>
    <w:rsid w:val="001C6386"/>
    <w:rsid w:val="001C67EE"/>
    <w:rsid w:val="001C751A"/>
    <w:rsid w:val="001C7C48"/>
    <w:rsid w:val="001D0D15"/>
    <w:rsid w:val="001D0E5F"/>
    <w:rsid w:val="001D1DA6"/>
    <w:rsid w:val="001D4F47"/>
    <w:rsid w:val="001D4F59"/>
    <w:rsid w:val="001E2950"/>
    <w:rsid w:val="001E4084"/>
    <w:rsid w:val="001E413C"/>
    <w:rsid w:val="001E589F"/>
    <w:rsid w:val="001E6712"/>
    <w:rsid w:val="001E6B92"/>
    <w:rsid w:val="001F3EB6"/>
    <w:rsid w:val="001F6307"/>
    <w:rsid w:val="001F6921"/>
    <w:rsid w:val="001F6BCD"/>
    <w:rsid w:val="001F7C06"/>
    <w:rsid w:val="00200109"/>
    <w:rsid w:val="002001EE"/>
    <w:rsid w:val="002016EE"/>
    <w:rsid w:val="00202B3D"/>
    <w:rsid w:val="00203338"/>
    <w:rsid w:val="0020393D"/>
    <w:rsid w:val="00203CF8"/>
    <w:rsid w:val="00205389"/>
    <w:rsid w:val="0020559E"/>
    <w:rsid w:val="00205733"/>
    <w:rsid w:val="002057A8"/>
    <w:rsid w:val="00205C50"/>
    <w:rsid w:val="002061EA"/>
    <w:rsid w:val="00206974"/>
    <w:rsid w:val="00207A80"/>
    <w:rsid w:val="00210AE3"/>
    <w:rsid w:val="002119F0"/>
    <w:rsid w:val="00214603"/>
    <w:rsid w:val="002164C2"/>
    <w:rsid w:val="00216E8C"/>
    <w:rsid w:val="00217106"/>
    <w:rsid w:val="00221DD0"/>
    <w:rsid w:val="0022244D"/>
    <w:rsid w:val="00224433"/>
    <w:rsid w:val="00224656"/>
    <w:rsid w:val="00226187"/>
    <w:rsid w:val="00226CDA"/>
    <w:rsid w:val="00226DF6"/>
    <w:rsid w:val="002301E2"/>
    <w:rsid w:val="00230E3F"/>
    <w:rsid w:val="0023225A"/>
    <w:rsid w:val="00232E94"/>
    <w:rsid w:val="00233111"/>
    <w:rsid w:val="00237035"/>
    <w:rsid w:val="00237290"/>
    <w:rsid w:val="00237407"/>
    <w:rsid w:val="00237A25"/>
    <w:rsid w:val="00245CC9"/>
    <w:rsid w:val="002501B1"/>
    <w:rsid w:val="002509D2"/>
    <w:rsid w:val="0025286A"/>
    <w:rsid w:val="00252BAC"/>
    <w:rsid w:val="002540D2"/>
    <w:rsid w:val="002601DC"/>
    <w:rsid w:val="00260835"/>
    <w:rsid w:val="00260C28"/>
    <w:rsid w:val="0026190A"/>
    <w:rsid w:val="00262547"/>
    <w:rsid w:val="00263601"/>
    <w:rsid w:val="0026376D"/>
    <w:rsid w:val="00263906"/>
    <w:rsid w:val="00264CC8"/>
    <w:rsid w:val="0027057D"/>
    <w:rsid w:val="0027065F"/>
    <w:rsid w:val="002711E5"/>
    <w:rsid w:val="002722BD"/>
    <w:rsid w:val="002745F1"/>
    <w:rsid w:val="002747A8"/>
    <w:rsid w:val="00277477"/>
    <w:rsid w:val="002777A7"/>
    <w:rsid w:val="0028137D"/>
    <w:rsid w:val="00282EDF"/>
    <w:rsid w:val="00286F85"/>
    <w:rsid w:val="00290C88"/>
    <w:rsid w:val="00291889"/>
    <w:rsid w:val="00294290"/>
    <w:rsid w:val="002953EB"/>
    <w:rsid w:val="002955E7"/>
    <w:rsid w:val="002A0AC2"/>
    <w:rsid w:val="002A0F33"/>
    <w:rsid w:val="002A22E8"/>
    <w:rsid w:val="002A31BD"/>
    <w:rsid w:val="002A3698"/>
    <w:rsid w:val="002A443C"/>
    <w:rsid w:val="002A474B"/>
    <w:rsid w:val="002A54D1"/>
    <w:rsid w:val="002A5804"/>
    <w:rsid w:val="002A665B"/>
    <w:rsid w:val="002A6CAE"/>
    <w:rsid w:val="002A6F3A"/>
    <w:rsid w:val="002A793D"/>
    <w:rsid w:val="002B27E8"/>
    <w:rsid w:val="002B3FD3"/>
    <w:rsid w:val="002B5194"/>
    <w:rsid w:val="002B6435"/>
    <w:rsid w:val="002B7160"/>
    <w:rsid w:val="002B7A3E"/>
    <w:rsid w:val="002C1235"/>
    <w:rsid w:val="002C29FB"/>
    <w:rsid w:val="002C451B"/>
    <w:rsid w:val="002C46A5"/>
    <w:rsid w:val="002C57DB"/>
    <w:rsid w:val="002C58AD"/>
    <w:rsid w:val="002C6517"/>
    <w:rsid w:val="002C6D79"/>
    <w:rsid w:val="002D0E93"/>
    <w:rsid w:val="002D1148"/>
    <w:rsid w:val="002D1949"/>
    <w:rsid w:val="002D3845"/>
    <w:rsid w:val="002D3B5A"/>
    <w:rsid w:val="002D474A"/>
    <w:rsid w:val="002D486D"/>
    <w:rsid w:val="002D53A0"/>
    <w:rsid w:val="002D5D11"/>
    <w:rsid w:val="002D676C"/>
    <w:rsid w:val="002D7128"/>
    <w:rsid w:val="002E2160"/>
    <w:rsid w:val="002E41D3"/>
    <w:rsid w:val="002E4CB4"/>
    <w:rsid w:val="002E4E14"/>
    <w:rsid w:val="002E63BE"/>
    <w:rsid w:val="002F1E18"/>
    <w:rsid w:val="002F2A9E"/>
    <w:rsid w:val="002F2B59"/>
    <w:rsid w:val="002F2B99"/>
    <w:rsid w:val="002F2E94"/>
    <w:rsid w:val="002F37F7"/>
    <w:rsid w:val="002F5CAE"/>
    <w:rsid w:val="002F68C7"/>
    <w:rsid w:val="002F7191"/>
    <w:rsid w:val="002F7FBF"/>
    <w:rsid w:val="0030102A"/>
    <w:rsid w:val="00301EF6"/>
    <w:rsid w:val="00303603"/>
    <w:rsid w:val="00303DF0"/>
    <w:rsid w:val="0030597A"/>
    <w:rsid w:val="00305BCD"/>
    <w:rsid w:val="00306511"/>
    <w:rsid w:val="0030727F"/>
    <w:rsid w:val="003074F3"/>
    <w:rsid w:val="00307D34"/>
    <w:rsid w:val="00307E79"/>
    <w:rsid w:val="00310ABA"/>
    <w:rsid w:val="00311BB5"/>
    <w:rsid w:val="00313084"/>
    <w:rsid w:val="00315D58"/>
    <w:rsid w:val="0031763A"/>
    <w:rsid w:val="0032064C"/>
    <w:rsid w:val="00323805"/>
    <w:rsid w:val="003239C8"/>
    <w:rsid w:val="00325D7F"/>
    <w:rsid w:val="00325E66"/>
    <w:rsid w:val="00327950"/>
    <w:rsid w:val="0033016A"/>
    <w:rsid w:val="00331A32"/>
    <w:rsid w:val="00334CB5"/>
    <w:rsid w:val="0033798E"/>
    <w:rsid w:val="00337AF4"/>
    <w:rsid w:val="003433D4"/>
    <w:rsid w:val="00345504"/>
    <w:rsid w:val="00347DE8"/>
    <w:rsid w:val="00347F37"/>
    <w:rsid w:val="00347F54"/>
    <w:rsid w:val="00351175"/>
    <w:rsid w:val="00351386"/>
    <w:rsid w:val="0035251F"/>
    <w:rsid w:val="00352B15"/>
    <w:rsid w:val="00353701"/>
    <w:rsid w:val="00354FCC"/>
    <w:rsid w:val="0035764C"/>
    <w:rsid w:val="003614FA"/>
    <w:rsid w:val="00362E33"/>
    <w:rsid w:val="00362E87"/>
    <w:rsid w:val="00367017"/>
    <w:rsid w:val="0036756F"/>
    <w:rsid w:val="003675A1"/>
    <w:rsid w:val="0037032F"/>
    <w:rsid w:val="0037039F"/>
    <w:rsid w:val="003703A8"/>
    <w:rsid w:val="00370D89"/>
    <w:rsid w:val="00371922"/>
    <w:rsid w:val="00372043"/>
    <w:rsid w:val="00373385"/>
    <w:rsid w:val="0037339F"/>
    <w:rsid w:val="003736CE"/>
    <w:rsid w:val="00373839"/>
    <w:rsid w:val="00373ED1"/>
    <w:rsid w:val="00375D9B"/>
    <w:rsid w:val="0038158F"/>
    <w:rsid w:val="00382B18"/>
    <w:rsid w:val="00382B69"/>
    <w:rsid w:val="00383940"/>
    <w:rsid w:val="00383EEF"/>
    <w:rsid w:val="00385932"/>
    <w:rsid w:val="003873D0"/>
    <w:rsid w:val="0039138C"/>
    <w:rsid w:val="0039243E"/>
    <w:rsid w:val="00392587"/>
    <w:rsid w:val="00393456"/>
    <w:rsid w:val="0039365C"/>
    <w:rsid w:val="00394752"/>
    <w:rsid w:val="00395392"/>
    <w:rsid w:val="003958A4"/>
    <w:rsid w:val="00397019"/>
    <w:rsid w:val="003A01F1"/>
    <w:rsid w:val="003A1698"/>
    <w:rsid w:val="003A1C7F"/>
    <w:rsid w:val="003A21A0"/>
    <w:rsid w:val="003A2516"/>
    <w:rsid w:val="003A39F0"/>
    <w:rsid w:val="003A42DD"/>
    <w:rsid w:val="003A48BB"/>
    <w:rsid w:val="003A4C18"/>
    <w:rsid w:val="003A62C7"/>
    <w:rsid w:val="003A6A90"/>
    <w:rsid w:val="003A7156"/>
    <w:rsid w:val="003B0CCE"/>
    <w:rsid w:val="003B1893"/>
    <w:rsid w:val="003B2E90"/>
    <w:rsid w:val="003B42C1"/>
    <w:rsid w:val="003B64EC"/>
    <w:rsid w:val="003C0B2C"/>
    <w:rsid w:val="003C1F5C"/>
    <w:rsid w:val="003C24A3"/>
    <w:rsid w:val="003C286E"/>
    <w:rsid w:val="003C30CE"/>
    <w:rsid w:val="003C346E"/>
    <w:rsid w:val="003C39AF"/>
    <w:rsid w:val="003C478D"/>
    <w:rsid w:val="003C57A3"/>
    <w:rsid w:val="003C73D9"/>
    <w:rsid w:val="003D1B04"/>
    <w:rsid w:val="003D2197"/>
    <w:rsid w:val="003D34AF"/>
    <w:rsid w:val="003D46BF"/>
    <w:rsid w:val="003D4C08"/>
    <w:rsid w:val="003D52B8"/>
    <w:rsid w:val="003D5F07"/>
    <w:rsid w:val="003D6116"/>
    <w:rsid w:val="003D7E48"/>
    <w:rsid w:val="003E225B"/>
    <w:rsid w:val="003E2544"/>
    <w:rsid w:val="003E2BAA"/>
    <w:rsid w:val="003E3293"/>
    <w:rsid w:val="003E54F2"/>
    <w:rsid w:val="003E785C"/>
    <w:rsid w:val="003E7AFE"/>
    <w:rsid w:val="003E7E02"/>
    <w:rsid w:val="003E7F5A"/>
    <w:rsid w:val="003F3307"/>
    <w:rsid w:val="003F40AA"/>
    <w:rsid w:val="003F4123"/>
    <w:rsid w:val="003F4387"/>
    <w:rsid w:val="003F4DC4"/>
    <w:rsid w:val="003F51E4"/>
    <w:rsid w:val="003F522D"/>
    <w:rsid w:val="003F7005"/>
    <w:rsid w:val="003F75BC"/>
    <w:rsid w:val="004020B6"/>
    <w:rsid w:val="00402135"/>
    <w:rsid w:val="004039E3"/>
    <w:rsid w:val="00404EA1"/>
    <w:rsid w:val="004101E8"/>
    <w:rsid w:val="004127B6"/>
    <w:rsid w:val="00414876"/>
    <w:rsid w:val="00415B59"/>
    <w:rsid w:val="00417972"/>
    <w:rsid w:val="004200F8"/>
    <w:rsid w:val="004202F2"/>
    <w:rsid w:val="00420575"/>
    <w:rsid w:val="004213C7"/>
    <w:rsid w:val="0042324B"/>
    <w:rsid w:val="00423848"/>
    <w:rsid w:val="00423BEC"/>
    <w:rsid w:val="00424B16"/>
    <w:rsid w:val="00424C39"/>
    <w:rsid w:val="00426C2E"/>
    <w:rsid w:val="004310B3"/>
    <w:rsid w:val="004318E7"/>
    <w:rsid w:val="00432094"/>
    <w:rsid w:val="004352C8"/>
    <w:rsid w:val="00437748"/>
    <w:rsid w:val="00441C48"/>
    <w:rsid w:val="004420E7"/>
    <w:rsid w:val="00442F55"/>
    <w:rsid w:val="00443D5D"/>
    <w:rsid w:val="00444D39"/>
    <w:rsid w:val="00446AB7"/>
    <w:rsid w:val="0044700F"/>
    <w:rsid w:val="00454C7E"/>
    <w:rsid w:val="00457015"/>
    <w:rsid w:val="00460E56"/>
    <w:rsid w:val="004611B7"/>
    <w:rsid w:val="00462BC5"/>
    <w:rsid w:val="00462FBB"/>
    <w:rsid w:val="00464685"/>
    <w:rsid w:val="0046513A"/>
    <w:rsid w:val="0046517C"/>
    <w:rsid w:val="00465CD4"/>
    <w:rsid w:val="00466C44"/>
    <w:rsid w:val="00467BBC"/>
    <w:rsid w:val="004721DB"/>
    <w:rsid w:val="0047278B"/>
    <w:rsid w:val="00472B69"/>
    <w:rsid w:val="00473691"/>
    <w:rsid w:val="00474127"/>
    <w:rsid w:val="00474B65"/>
    <w:rsid w:val="004752FC"/>
    <w:rsid w:val="00477A34"/>
    <w:rsid w:val="004808BC"/>
    <w:rsid w:val="00480BD2"/>
    <w:rsid w:val="004811CF"/>
    <w:rsid w:val="0048177F"/>
    <w:rsid w:val="00483391"/>
    <w:rsid w:val="004838A0"/>
    <w:rsid w:val="0048651A"/>
    <w:rsid w:val="0048675D"/>
    <w:rsid w:val="00490931"/>
    <w:rsid w:val="00492AD4"/>
    <w:rsid w:val="004939FC"/>
    <w:rsid w:val="00495682"/>
    <w:rsid w:val="00496CD2"/>
    <w:rsid w:val="004A1B8A"/>
    <w:rsid w:val="004A4491"/>
    <w:rsid w:val="004A536F"/>
    <w:rsid w:val="004A543E"/>
    <w:rsid w:val="004B09E1"/>
    <w:rsid w:val="004B15C5"/>
    <w:rsid w:val="004B23F7"/>
    <w:rsid w:val="004B3B49"/>
    <w:rsid w:val="004B4465"/>
    <w:rsid w:val="004B4C26"/>
    <w:rsid w:val="004B5ED2"/>
    <w:rsid w:val="004C399C"/>
    <w:rsid w:val="004C52DE"/>
    <w:rsid w:val="004C56BF"/>
    <w:rsid w:val="004C69F5"/>
    <w:rsid w:val="004C7D60"/>
    <w:rsid w:val="004D1715"/>
    <w:rsid w:val="004D1D01"/>
    <w:rsid w:val="004D235D"/>
    <w:rsid w:val="004D247F"/>
    <w:rsid w:val="004D4E71"/>
    <w:rsid w:val="004E0748"/>
    <w:rsid w:val="004E214A"/>
    <w:rsid w:val="004E3BCC"/>
    <w:rsid w:val="004E47E5"/>
    <w:rsid w:val="004E4A6F"/>
    <w:rsid w:val="004E6721"/>
    <w:rsid w:val="004E699E"/>
    <w:rsid w:val="004E69C9"/>
    <w:rsid w:val="004E75EC"/>
    <w:rsid w:val="004E7FCC"/>
    <w:rsid w:val="004F0B8E"/>
    <w:rsid w:val="004F161D"/>
    <w:rsid w:val="004F1F83"/>
    <w:rsid w:val="004F3CAB"/>
    <w:rsid w:val="004F498E"/>
    <w:rsid w:val="004F7915"/>
    <w:rsid w:val="005010F7"/>
    <w:rsid w:val="00501DAB"/>
    <w:rsid w:val="005024EC"/>
    <w:rsid w:val="00502DB3"/>
    <w:rsid w:val="00503224"/>
    <w:rsid w:val="00504022"/>
    <w:rsid w:val="005061E4"/>
    <w:rsid w:val="005062AB"/>
    <w:rsid w:val="00510243"/>
    <w:rsid w:val="0051063C"/>
    <w:rsid w:val="005123D5"/>
    <w:rsid w:val="00513B74"/>
    <w:rsid w:val="0051653D"/>
    <w:rsid w:val="00517156"/>
    <w:rsid w:val="00520F16"/>
    <w:rsid w:val="005217C6"/>
    <w:rsid w:val="00521911"/>
    <w:rsid w:val="00521C7B"/>
    <w:rsid w:val="00522FFA"/>
    <w:rsid w:val="00524E89"/>
    <w:rsid w:val="00524FDF"/>
    <w:rsid w:val="0052627B"/>
    <w:rsid w:val="0052738D"/>
    <w:rsid w:val="0053124B"/>
    <w:rsid w:val="00531508"/>
    <w:rsid w:val="0053262E"/>
    <w:rsid w:val="00533EAA"/>
    <w:rsid w:val="00534679"/>
    <w:rsid w:val="0053519B"/>
    <w:rsid w:val="0053555D"/>
    <w:rsid w:val="005358E2"/>
    <w:rsid w:val="0053677D"/>
    <w:rsid w:val="00537931"/>
    <w:rsid w:val="0054055D"/>
    <w:rsid w:val="005418F9"/>
    <w:rsid w:val="00542214"/>
    <w:rsid w:val="0054234C"/>
    <w:rsid w:val="005427EB"/>
    <w:rsid w:val="00543175"/>
    <w:rsid w:val="00550ECC"/>
    <w:rsid w:val="0055160B"/>
    <w:rsid w:val="005540BB"/>
    <w:rsid w:val="00554627"/>
    <w:rsid w:val="00557836"/>
    <w:rsid w:val="005603BC"/>
    <w:rsid w:val="00560495"/>
    <w:rsid w:val="00560ECD"/>
    <w:rsid w:val="005611D2"/>
    <w:rsid w:val="00564082"/>
    <w:rsid w:val="00567DFE"/>
    <w:rsid w:val="00570FE5"/>
    <w:rsid w:val="005710C4"/>
    <w:rsid w:val="0057343E"/>
    <w:rsid w:val="00573CCC"/>
    <w:rsid w:val="00573FA2"/>
    <w:rsid w:val="0057678C"/>
    <w:rsid w:val="00577250"/>
    <w:rsid w:val="00577EE0"/>
    <w:rsid w:val="0058017C"/>
    <w:rsid w:val="00581449"/>
    <w:rsid w:val="005821C3"/>
    <w:rsid w:val="005831B6"/>
    <w:rsid w:val="00583893"/>
    <w:rsid w:val="00585F2C"/>
    <w:rsid w:val="005864D2"/>
    <w:rsid w:val="00586B42"/>
    <w:rsid w:val="00586D3D"/>
    <w:rsid w:val="005873DC"/>
    <w:rsid w:val="005917AE"/>
    <w:rsid w:val="00591C6E"/>
    <w:rsid w:val="00592378"/>
    <w:rsid w:val="00595A9B"/>
    <w:rsid w:val="00595BDD"/>
    <w:rsid w:val="00595D58"/>
    <w:rsid w:val="005A0B85"/>
    <w:rsid w:val="005A0F8C"/>
    <w:rsid w:val="005A1547"/>
    <w:rsid w:val="005A1817"/>
    <w:rsid w:val="005A26BB"/>
    <w:rsid w:val="005A2A90"/>
    <w:rsid w:val="005A2CEB"/>
    <w:rsid w:val="005A3116"/>
    <w:rsid w:val="005A3ED5"/>
    <w:rsid w:val="005A4457"/>
    <w:rsid w:val="005B05A7"/>
    <w:rsid w:val="005B0B95"/>
    <w:rsid w:val="005B23D3"/>
    <w:rsid w:val="005B679C"/>
    <w:rsid w:val="005B6F22"/>
    <w:rsid w:val="005B7AF9"/>
    <w:rsid w:val="005B7B2B"/>
    <w:rsid w:val="005C0360"/>
    <w:rsid w:val="005C0528"/>
    <w:rsid w:val="005C0DBA"/>
    <w:rsid w:val="005C2355"/>
    <w:rsid w:val="005C3AA2"/>
    <w:rsid w:val="005C3AEE"/>
    <w:rsid w:val="005C3E3D"/>
    <w:rsid w:val="005C496B"/>
    <w:rsid w:val="005C6561"/>
    <w:rsid w:val="005C6C3C"/>
    <w:rsid w:val="005D4BBC"/>
    <w:rsid w:val="005D6EF7"/>
    <w:rsid w:val="005D728D"/>
    <w:rsid w:val="005E0CCF"/>
    <w:rsid w:val="005E13B0"/>
    <w:rsid w:val="005E2270"/>
    <w:rsid w:val="005E347A"/>
    <w:rsid w:val="005E386D"/>
    <w:rsid w:val="005E3915"/>
    <w:rsid w:val="005E3CF6"/>
    <w:rsid w:val="005E3F69"/>
    <w:rsid w:val="005E5095"/>
    <w:rsid w:val="005E5B1B"/>
    <w:rsid w:val="005E7053"/>
    <w:rsid w:val="005E7443"/>
    <w:rsid w:val="005E7844"/>
    <w:rsid w:val="005F00D4"/>
    <w:rsid w:val="005F06AE"/>
    <w:rsid w:val="005F3124"/>
    <w:rsid w:val="005F36AF"/>
    <w:rsid w:val="005F3ECD"/>
    <w:rsid w:val="005F4A66"/>
    <w:rsid w:val="005F51FF"/>
    <w:rsid w:val="005F5C67"/>
    <w:rsid w:val="005F5E7D"/>
    <w:rsid w:val="005F677E"/>
    <w:rsid w:val="005F6A7C"/>
    <w:rsid w:val="00600A03"/>
    <w:rsid w:val="00600D19"/>
    <w:rsid w:val="0060139B"/>
    <w:rsid w:val="00602870"/>
    <w:rsid w:val="0060422B"/>
    <w:rsid w:val="00606B60"/>
    <w:rsid w:val="00606C59"/>
    <w:rsid w:val="00610753"/>
    <w:rsid w:val="0061097A"/>
    <w:rsid w:val="0061150D"/>
    <w:rsid w:val="006116B0"/>
    <w:rsid w:val="006120E5"/>
    <w:rsid w:val="00613CEA"/>
    <w:rsid w:val="00614D75"/>
    <w:rsid w:val="00616837"/>
    <w:rsid w:val="00616966"/>
    <w:rsid w:val="00617186"/>
    <w:rsid w:val="0062527A"/>
    <w:rsid w:val="006258B0"/>
    <w:rsid w:val="006264D6"/>
    <w:rsid w:val="006267B1"/>
    <w:rsid w:val="00626956"/>
    <w:rsid w:val="006272D5"/>
    <w:rsid w:val="00627735"/>
    <w:rsid w:val="00627C6D"/>
    <w:rsid w:val="006321EF"/>
    <w:rsid w:val="0063481F"/>
    <w:rsid w:val="006358D8"/>
    <w:rsid w:val="00637E38"/>
    <w:rsid w:val="00640DF8"/>
    <w:rsid w:val="00640EEC"/>
    <w:rsid w:val="00641326"/>
    <w:rsid w:val="00642CC4"/>
    <w:rsid w:val="006438B3"/>
    <w:rsid w:val="006460E2"/>
    <w:rsid w:val="006461BA"/>
    <w:rsid w:val="00646FC0"/>
    <w:rsid w:val="00647FC5"/>
    <w:rsid w:val="006510B7"/>
    <w:rsid w:val="00652C7B"/>
    <w:rsid w:val="00652F58"/>
    <w:rsid w:val="00652FEB"/>
    <w:rsid w:val="0065387D"/>
    <w:rsid w:val="00654316"/>
    <w:rsid w:val="00655929"/>
    <w:rsid w:val="0065597F"/>
    <w:rsid w:val="00655F91"/>
    <w:rsid w:val="0066098A"/>
    <w:rsid w:val="00661515"/>
    <w:rsid w:val="006619CB"/>
    <w:rsid w:val="00661C08"/>
    <w:rsid w:val="00662324"/>
    <w:rsid w:val="00664116"/>
    <w:rsid w:val="00664EE2"/>
    <w:rsid w:val="006668C8"/>
    <w:rsid w:val="00670864"/>
    <w:rsid w:val="00671747"/>
    <w:rsid w:val="00671884"/>
    <w:rsid w:val="00674A2B"/>
    <w:rsid w:val="0067515E"/>
    <w:rsid w:val="0067679C"/>
    <w:rsid w:val="0067698F"/>
    <w:rsid w:val="0068001A"/>
    <w:rsid w:val="00680698"/>
    <w:rsid w:val="00681641"/>
    <w:rsid w:val="006817AE"/>
    <w:rsid w:val="00682F50"/>
    <w:rsid w:val="00683407"/>
    <w:rsid w:val="0068372D"/>
    <w:rsid w:val="00683783"/>
    <w:rsid w:val="00683DC3"/>
    <w:rsid w:val="006856BC"/>
    <w:rsid w:val="0068679E"/>
    <w:rsid w:val="00687AB4"/>
    <w:rsid w:val="00692B06"/>
    <w:rsid w:val="006940FF"/>
    <w:rsid w:val="00694CF4"/>
    <w:rsid w:val="006A0DED"/>
    <w:rsid w:val="006A3525"/>
    <w:rsid w:val="006A3AEF"/>
    <w:rsid w:val="006A3DBF"/>
    <w:rsid w:val="006A4DF7"/>
    <w:rsid w:val="006A5657"/>
    <w:rsid w:val="006A5F87"/>
    <w:rsid w:val="006A6ECB"/>
    <w:rsid w:val="006A7A6A"/>
    <w:rsid w:val="006B0D23"/>
    <w:rsid w:val="006B33BD"/>
    <w:rsid w:val="006B3FA6"/>
    <w:rsid w:val="006B563C"/>
    <w:rsid w:val="006B5B1C"/>
    <w:rsid w:val="006B65D0"/>
    <w:rsid w:val="006B671C"/>
    <w:rsid w:val="006B6B04"/>
    <w:rsid w:val="006B6B95"/>
    <w:rsid w:val="006C0189"/>
    <w:rsid w:val="006C0DC1"/>
    <w:rsid w:val="006C268A"/>
    <w:rsid w:val="006C2CF4"/>
    <w:rsid w:val="006C362D"/>
    <w:rsid w:val="006C421A"/>
    <w:rsid w:val="006C429C"/>
    <w:rsid w:val="006C52C0"/>
    <w:rsid w:val="006C5900"/>
    <w:rsid w:val="006C6386"/>
    <w:rsid w:val="006C6DC0"/>
    <w:rsid w:val="006C7529"/>
    <w:rsid w:val="006D0ED3"/>
    <w:rsid w:val="006D138E"/>
    <w:rsid w:val="006D2BB9"/>
    <w:rsid w:val="006D3255"/>
    <w:rsid w:val="006D529C"/>
    <w:rsid w:val="006D7CDE"/>
    <w:rsid w:val="006D7DE0"/>
    <w:rsid w:val="006E0019"/>
    <w:rsid w:val="006E2266"/>
    <w:rsid w:val="006E4225"/>
    <w:rsid w:val="006E5D8E"/>
    <w:rsid w:val="006E6515"/>
    <w:rsid w:val="006F565B"/>
    <w:rsid w:val="006F5CFD"/>
    <w:rsid w:val="006F5DA3"/>
    <w:rsid w:val="006F605D"/>
    <w:rsid w:val="006F7249"/>
    <w:rsid w:val="00700C98"/>
    <w:rsid w:val="00701966"/>
    <w:rsid w:val="00702086"/>
    <w:rsid w:val="00702FFF"/>
    <w:rsid w:val="007036E0"/>
    <w:rsid w:val="00703DE8"/>
    <w:rsid w:val="00703FB2"/>
    <w:rsid w:val="0070538D"/>
    <w:rsid w:val="007107E3"/>
    <w:rsid w:val="00710AD5"/>
    <w:rsid w:val="00710DDC"/>
    <w:rsid w:val="007116F3"/>
    <w:rsid w:val="00711AC8"/>
    <w:rsid w:val="00712596"/>
    <w:rsid w:val="0071513B"/>
    <w:rsid w:val="00716230"/>
    <w:rsid w:val="00717A7D"/>
    <w:rsid w:val="00717B28"/>
    <w:rsid w:val="007221CE"/>
    <w:rsid w:val="007226D8"/>
    <w:rsid w:val="00722877"/>
    <w:rsid w:val="00724920"/>
    <w:rsid w:val="00725FE0"/>
    <w:rsid w:val="007264A8"/>
    <w:rsid w:val="00727622"/>
    <w:rsid w:val="00727A9B"/>
    <w:rsid w:val="00731F81"/>
    <w:rsid w:val="0073213C"/>
    <w:rsid w:val="00732272"/>
    <w:rsid w:val="00732C4E"/>
    <w:rsid w:val="00732D13"/>
    <w:rsid w:val="00732EC5"/>
    <w:rsid w:val="007334E5"/>
    <w:rsid w:val="00733C25"/>
    <w:rsid w:val="007348BF"/>
    <w:rsid w:val="00734E2C"/>
    <w:rsid w:val="00735C6A"/>
    <w:rsid w:val="00737915"/>
    <w:rsid w:val="0074102E"/>
    <w:rsid w:val="007434FA"/>
    <w:rsid w:val="0074406C"/>
    <w:rsid w:val="007467D7"/>
    <w:rsid w:val="00747082"/>
    <w:rsid w:val="007510E9"/>
    <w:rsid w:val="00753180"/>
    <w:rsid w:val="00753393"/>
    <w:rsid w:val="007542AD"/>
    <w:rsid w:val="00754811"/>
    <w:rsid w:val="0075492E"/>
    <w:rsid w:val="00755E29"/>
    <w:rsid w:val="00761341"/>
    <w:rsid w:val="007615E0"/>
    <w:rsid w:val="007619E8"/>
    <w:rsid w:val="00766486"/>
    <w:rsid w:val="00766DF3"/>
    <w:rsid w:val="00767388"/>
    <w:rsid w:val="00767FDF"/>
    <w:rsid w:val="00773B1C"/>
    <w:rsid w:val="007742D4"/>
    <w:rsid w:val="00774828"/>
    <w:rsid w:val="00775483"/>
    <w:rsid w:val="00775739"/>
    <w:rsid w:val="00777435"/>
    <w:rsid w:val="00777873"/>
    <w:rsid w:val="00777E27"/>
    <w:rsid w:val="0078067A"/>
    <w:rsid w:val="00780B61"/>
    <w:rsid w:val="007877F2"/>
    <w:rsid w:val="0079014A"/>
    <w:rsid w:val="00794A9B"/>
    <w:rsid w:val="00794E81"/>
    <w:rsid w:val="0079563E"/>
    <w:rsid w:val="00796728"/>
    <w:rsid w:val="0079742A"/>
    <w:rsid w:val="007A0AE1"/>
    <w:rsid w:val="007A1741"/>
    <w:rsid w:val="007A19CF"/>
    <w:rsid w:val="007A2361"/>
    <w:rsid w:val="007A38FF"/>
    <w:rsid w:val="007A4434"/>
    <w:rsid w:val="007A520B"/>
    <w:rsid w:val="007A5AC2"/>
    <w:rsid w:val="007A66F6"/>
    <w:rsid w:val="007A75C4"/>
    <w:rsid w:val="007B11A7"/>
    <w:rsid w:val="007B148A"/>
    <w:rsid w:val="007B29FF"/>
    <w:rsid w:val="007B2DAA"/>
    <w:rsid w:val="007B369A"/>
    <w:rsid w:val="007B57C4"/>
    <w:rsid w:val="007C0E71"/>
    <w:rsid w:val="007C4B6F"/>
    <w:rsid w:val="007C623F"/>
    <w:rsid w:val="007C72B4"/>
    <w:rsid w:val="007C7515"/>
    <w:rsid w:val="007C7E2B"/>
    <w:rsid w:val="007D060C"/>
    <w:rsid w:val="007D16AA"/>
    <w:rsid w:val="007D4AA5"/>
    <w:rsid w:val="007D6A3B"/>
    <w:rsid w:val="007D75C3"/>
    <w:rsid w:val="007D7CB6"/>
    <w:rsid w:val="007D7E90"/>
    <w:rsid w:val="007E50B4"/>
    <w:rsid w:val="007E515F"/>
    <w:rsid w:val="007E51EC"/>
    <w:rsid w:val="007E6E43"/>
    <w:rsid w:val="007F0E98"/>
    <w:rsid w:val="007F1DA4"/>
    <w:rsid w:val="007F1FD3"/>
    <w:rsid w:val="007F283D"/>
    <w:rsid w:val="007F2930"/>
    <w:rsid w:val="007F2FE0"/>
    <w:rsid w:val="007F309B"/>
    <w:rsid w:val="007F4684"/>
    <w:rsid w:val="007F4E30"/>
    <w:rsid w:val="008001C7"/>
    <w:rsid w:val="00801CB7"/>
    <w:rsid w:val="0080352C"/>
    <w:rsid w:val="00804F64"/>
    <w:rsid w:val="00807056"/>
    <w:rsid w:val="008070A4"/>
    <w:rsid w:val="00807679"/>
    <w:rsid w:val="00811866"/>
    <w:rsid w:val="00812742"/>
    <w:rsid w:val="00813806"/>
    <w:rsid w:val="00814ECF"/>
    <w:rsid w:val="00817E1C"/>
    <w:rsid w:val="00820429"/>
    <w:rsid w:val="00820C6E"/>
    <w:rsid w:val="00821E36"/>
    <w:rsid w:val="008235EA"/>
    <w:rsid w:val="008258F3"/>
    <w:rsid w:val="008311E6"/>
    <w:rsid w:val="0083575F"/>
    <w:rsid w:val="008358A8"/>
    <w:rsid w:val="00835F5E"/>
    <w:rsid w:val="00837672"/>
    <w:rsid w:val="00840187"/>
    <w:rsid w:val="00840471"/>
    <w:rsid w:val="008419AC"/>
    <w:rsid w:val="00842836"/>
    <w:rsid w:val="008464B0"/>
    <w:rsid w:val="00846A64"/>
    <w:rsid w:val="008472D8"/>
    <w:rsid w:val="00850A3E"/>
    <w:rsid w:val="00850FD1"/>
    <w:rsid w:val="0085113F"/>
    <w:rsid w:val="00851ABF"/>
    <w:rsid w:val="0085257A"/>
    <w:rsid w:val="008533E2"/>
    <w:rsid w:val="008538BF"/>
    <w:rsid w:val="00855234"/>
    <w:rsid w:val="00860A13"/>
    <w:rsid w:val="00860E39"/>
    <w:rsid w:val="00861211"/>
    <w:rsid w:val="0086501B"/>
    <w:rsid w:val="00867FE5"/>
    <w:rsid w:val="00874BE3"/>
    <w:rsid w:val="008805C7"/>
    <w:rsid w:val="00882D93"/>
    <w:rsid w:val="00882F6A"/>
    <w:rsid w:val="00885C6C"/>
    <w:rsid w:val="0088636C"/>
    <w:rsid w:val="00887216"/>
    <w:rsid w:val="008877AB"/>
    <w:rsid w:val="00890A46"/>
    <w:rsid w:val="00891048"/>
    <w:rsid w:val="00893F19"/>
    <w:rsid w:val="00894B0D"/>
    <w:rsid w:val="00896D72"/>
    <w:rsid w:val="008A08D2"/>
    <w:rsid w:val="008A0E87"/>
    <w:rsid w:val="008A2F45"/>
    <w:rsid w:val="008A3076"/>
    <w:rsid w:val="008A37AA"/>
    <w:rsid w:val="008A3F4B"/>
    <w:rsid w:val="008A491A"/>
    <w:rsid w:val="008A4D38"/>
    <w:rsid w:val="008A5065"/>
    <w:rsid w:val="008A5674"/>
    <w:rsid w:val="008A5A97"/>
    <w:rsid w:val="008A600E"/>
    <w:rsid w:val="008A6287"/>
    <w:rsid w:val="008A6379"/>
    <w:rsid w:val="008A69E1"/>
    <w:rsid w:val="008A7F58"/>
    <w:rsid w:val="008B3919"/>
    <w:rsid w:val="008B480F"/>
    <w:rsid w:val="008B72F5"/>
    <w:rsid w:val="008B7E51"/>
    <w:rsid w:val="008C0900"/>
    <w:rsid w:val="008C0E03"/>
    <w:rsid w:val="008C2119"/>
    <w:rsid w:val="008C261F"/>
    <w:rsid w:val="008C5C0E"/>
    <w:rsid w:val="008C72D5"/>
    <w:rsid w:val="008D0148"/>
    <w:rsid w:val="008D0B17"/>
    <w:rsid w:val="008D14EF"/>
    <w:rsid w:val="008D1765"/>
    <w:rsid w:val="008D2C40"/>
    <w:rsid w:val="008D3378"/>
    <w:rsid w:val="008D4256"/>
    <w:rsid w:val="008D59D8"/>
    <w:rsid w:val="008D611B"/>
    <w:rsid w:val="008D70D8"/>
    <w:rsid w:val="008D79E2"/>
    <w:rsid w:val="008E0405"/>
    <w:rsid w:val="008E2990"/>
    <w:rsid w:val="008E425E"/>
    <w:rsid w:val="008E4F00"/>
    <w:rsid w:val="008E6484"/>
    <w:rsid w:val="008E7EEF"/>
    <w:rsid w:val="008F2057"/>
    <w:rsid w:val="008F2C09"/>
    <w:rsid w:val="008F35B9"/>
    <w:rsid w:val="008F39AE"/>
    <w:rsid w:val="008F3D1B"/>
    <w:rsid w:val="008F4FB8"/>
    <w:rsid w:val="008F53A8"/>
    <w:rsid w:val="008F727F"/>
    <w:rsid w:val="008F755D"/>
    <w:rsid w:val="008F7741"/>
    <w:rsid w:val="009046BD"/>
    <w:rsid w:val="0090493B"/>
    <w:rsid w:val="009057A8"/>
    <w:rsid w:val="0090610B"/>
    <w:rsid w:val="00906E41"/>
    <w:rsid w:val="00910841"/>
    <w:rsid w:val="00910C69"/>
    <w:rsid w:val="00911BDF"/>
    <w:rsid w:val="00914A2E"/>
    <w:rsid w:val="00914C39"/>
    <w:rsid w:val="0091569E"/>
    <w:rsid w:val="00915A90"/>
    <w:rsid w:val="00916097"/>
    <w:rsid w:val="00916304"/>
    <w:rsid w:val="0091668C"/>
    <w:rsid w:val="00917586"/>
    <w:rsid w:val="0091772C"/>
    <w:rsid w:val="00917E42"/>
    <w:rsid w:val="009207A0"/>
    <w:rsid w:val="009263EC"/>
    <w:rsid w:val="00927179"/>
    <w:rsid w:val="009309EF"/>
    <w:rsid w:val="009317BE"/>
    <w:rsid w:val="00934AA9"/>
    <w:rsid w:val="009353D4"/>
    <w:rsid w:val="0093555D"/>
    <w:rsid w:val="0093559C"/>
    <w:rsid w:val="00936367"/>
    <w:rsid w:val="00937331"/>
    <w:rsid w:val="00940D3D"/>
    <w:rsid w:val="0094699E"/>
    <w:rsid w:val="00946A5A"/>
    <w:rsid w:val="0095009B"/>
    <w:rsid w:val="0095022D"/>
    <w:rsid w:val="0095357D"/>
    <w:rsid w:val="00954217"/>
    <w:rsid w:val="00955512"/>
    <w:rsid w:val="009557BC"/>
    <w:rsid w:val="00955F2A"/>
    <w:rsid w:val="00956073"/>
    <w:rsid w:val="0095770F"/>
    <w:rsid w:val="009603A0"/>
    <w:rsid w:val="00963C63"/>
    <w:rsid w:val="009647A9"/>
    <w:rsid w:val="0096721B"/>
    <w:rsid w:val="00970793"/>
    <w:rsid w:val="009715E7"/>
    <w:rsid w:val="00972BF1"/>
    <w:rsid w:val="009777B5"/>
    <w:rsid w:val="009779B0"/>
    <w:rsid w:val="00980812"/>
    <w:rsid w:val="00980B0D"/>
    <w:rsid w:val="00980E0A"/>
    <w:rsid w:val="00984322"/>
    <w:rsid w:val="0099021D"/>
    <w:rsid w:val="009902E5"/>
    <w:rsid w:val="0099052C"/>
    <w:rsid w:val="009913E7"/>
    <w:rsid w:val="00992ADC"/>
    <w:rsid w:val="00993134"/>
    <w:rsid w:val="00993CB2"/>
    <w:rsid w:val="00993D36"/>
    <w:rsid w:val="00995B86"/>
    <w:rsid w:val="00995E34"/>
    <w:rsid w:val="00996240"/>
    <w:rsid w:val="00996A9B"/>
    <w:rsid w:val="0099759D"/>
    <w:rsid w:val="00997CD6"/>
    <w:rsid w:val="009A0CB9"/>
    <w:rsid w:val="009A364F"/>
    <w:rsid w:val="009A3FDA"/>
    <w:rsid w:val="009A4897"/>
    <w:rsid w:val="009A4D3C"/>
    <w:rsid w:val="009A667D"/>
    <w:rsid w:val="009A6B2D"/>
    <w:rsid w:val="009B011A"/>
    <w:rsid w:val="009B2DF4"/>
    <w:rsid w:val="009C1F0A"/>
    <w:rsid w:val="009C358E"/>
    <w:rsid w:val="009C4B3B"/>
    <w:rsid w:val="009C51AC"/>
    <w:rsid w:val="009C6481"/>
    <w:rsid w:val="009C67CF"/>
    <w:rsid w:val="009C761F"/>
    <w:rsid w:val="009C77B6"/>
    <w:rsid w:val="009D3B59"/>
    <w:rsid w:val="009D5630"/>
    <w:rsid w:val="009D5792"/>
    <w:rsid w:val="009D58FF"/>
    <w:rsid w:val="009D6A1A"/>
    <w:rsid w:val="009D6BCD"/>
    <w:rsid w:val="009D775E"/>
    <w:rsid w:val="009D77B8"/>
    <w:rsid w:val="009E1106"/>
    <w:rsid w:val="009E12FB"/>
    <w:rsid w:val="009E315D"/>
    <w:rsid w:val="009E392D"/>
    <w:rsid w:val="009E42A3"/>
    <w:rsid w:val="009E5977"/>
    <w:rsid w:val="009F0289"/>
    <w:rsid w:val="009F239B"/>
    <w:rsid w:val="009F24A8"/>
    <w:rsid w:val="009F2E8E"/>
    <w:rsid w:val="009F5DE2"/>
    <w:rsid w:val="009F70FF"/>
    <w:rsid w:val="009F7845"/>
    <w:rsid w:val="009F7C5B"/>
    <w:rsid w:val="00A00643"/>
    <w:rsid w:val="00A02348"/>
    <w:rsid w:val="00A0298C"/>
    <w:rsid w:val="00A05324"/>
    <w:rsid w:val="00A1022F"/>
    <w:rsid w:val="00A12B90"/>
    <w:rsid w:val="00A137E2"/>
    <w:rsid w:val="00A13B9F"/>
    <w:rsid w:val="00A15DEF"/>
    <w:rsid w:val="00A1670C"/>
    <w:rsid w:val="00A20182"/>
    <w:rsid w:val="00A229A0"/>
    <w:rsid w:val="00A232FC"/>
    <w:rsid w:val="00A2377E"/>
    <w:rsid w:val="00A23C27"/>
    <w:rsid w:val="00A24BAE"/>
    <w:rsid w:val="00A2538A"/>
    <w:rsid w:val="00A25C0E"/>
    <w:rsid w:val="00A26188"/>
    <w:rsid w:val="00A2625E"/>
    <w:rsid w:val="00A26469"/>
    <w:rsid w:val="00A266BD"/>
    <w:rsid w:val="00A26765"/>
    <w:rsid w:val="00A272DC"/>
    <w:rsid w:val="00A30C27"/>
    <w:rsid w:val="00A31CA9"/>
    <w:rsid w:val="00A32D46"/>
    <w:rsid w:val="00A368F8"/>
    <w:rsid w:val="00A37049"/>
    <w:rsid w:val="00A3741A"/>
    <w:rsid w:val="00A46AE4"/>
    <w:rsid w:val="00A47A69"/>
    <w:rsid w:val="00A533EB"/>
    <w:rsid w:val="00A541C7"/>
    <w:rsid w:val="00A55864"/>
    <w:rsid w:val="00A56469"/>
    <w:rsid w:val="00A56B38"/>
    <w:rsid w:val="00A622F6"/>
    <w:rsid w:val="00A62F63"/>
    <w:rsid w:val="00A664E8"/>
    <w:rsid w:val="00A7272D"/>
    <w:rsid w:val="00A76BD6"/>
    <w:rsid w:val="00A770A3"/>
    <w:rsid w:val="00A77CEC"/>
    <w:rsid w:val="00A81DF7"/>
    <w:rsid w:val="00A82279"/>
    <w:rsid w:val="00A8478D"/>
    <w:rsid w:val="00A874C3"/>
    <w:rsid w:val="00A916B2"/>
    <w:rsid w:val="00A946AD"/>
    <w:rsid w:val="00A961FB"/>
    <w:rsid w:val="00A96A11"/>
    <w:rsid w:val="00A97643"/>
    <w:rsid w:val="00AA03DF"/>
    <w:rsid w:val="00AA0821"/>
    <w:rsid w:val="00AA1A64"/>
    <w:rsid w:val="00AA2E4E"/>
    <w:rsid w:val="00AA30E9"/>
    <w:rsid w:val="00AA3654"/>
    <w:rsid w:val="00AA5E20"/>
    <w:rsid w:val="00AA7927"/>
    <w:rsid w:val="00AA793A"/>
    <w:rsid w:val="00AB07A1"/>
    <w:rsid w:val="00AB2656"/>
    <w:rsid w:val="00AB3AE2"/>
    <w:rsid w:val="00AB3FD1"/>
    <w:rsid w:val="00AB68EB"/>
    <w:rsid w:val="00AB6FAC"/>
    <w:rsid w:val="00AB73D5"/>
    <w:rsid w:val="00AC1937"/>
    <w:rsid w:val="00AC2171"/>
    <w:rsid w:val="00AC2898"/>
    <w:rsid w:val="00AC450D"/>
    <w:rsid w:val="00AC6F27"/>
    <w:rsid w:val="00AD098F"/>
    <w:rsid w:val="00AD0BD9"/>
    <w:rsid w:val="00AD1C81"/>
    <w:rsid w:val="00AD46DD"/>
    <w:rsid w:val="00AD4CC1"/>
    <w:rsid w:val="00AD51C6"/>
    <w:rsid w:val="00AD7260"/>
    <w:rsid w:val="00AE0A98"/>
    <w:rsid w:val="00AE141B"/>
    <w:rsid w:val="00AE16E6"/>
    <w:rsid w:val="00AE213F"/>
    <w:rsid w:val="00AE3702"/>
    <w:rsid w:val="00AE4C6C"/>
    <w:rsid w:val="00AE5B7B"/>
    <w:rsid w:val="00AE754B"/>
    <w:rsid w:val="00AF2C75"/>
    <w:rsid w:val="00AF5393"/>
    <w:rsid w:val="00AF65BD"/>
    <w:rsid w:val="00AF66D2"/>
    <w:rsid w:val="00AF677C"/>
    <w:rsid w:val="00B02436"/>
    <w:rsid w:val="00B03CEB"/>
    <w:rsid w:val="00B05DF3"/>
    <w:rsid w:val="00B060DE"/>
    <w:rsid w:val="00B11ED1"/>
    <w:rsid w:val="00B13FE4"/>
    <w:rsid w:val="00B1481D"/>
    <w:rsid w:val="00B15921"/>
    <w:rsid w:val="00B20D57"/>
    <w:rsid w:val="00B22B7E"/>
    <w:rsid w:val="00B22BC4"/>
    <w:rsid w:val="00B23423"/>
    <w:rsid w:val="00B240FA"/>
    <w:rsid w:val="00B24F86"/>
    <w:rsid w:val="00B26942"/>
    <w:rsid w:val="00B27E5E"/>
    <w:rsid w:val="00B30034"/>
    <w:rsid w:val="00B30930"/>
    <w:rsid w:val="00B30BBB"/>
    <w:rsid w:val="00B3156F"/>
    <w:rsid w:val="00B31A87"/>
    <w:rsid w:val="00B32BCF"/>
    <w:rsid w:val="00B33B03"/>
    <w:rsid w:val="00B35DBC"/>
    <w:rsid w:val="00B35E49"/>
    <w:rsid w:val="00B37450"/>
    <w:rsid w:val="00B37CF8"/>
    <w:rsid w:val="00B40C31"/>
    <w:rsid w:val="00B41FE5"/>
    <w:rsid w:val="00B43990"/>
    <w:rsid w:val="00B43A7B"/>
    <w:rsid w:val="00B43BA4"/>
    <w:rsid w:val="00B43BCF"/>
    <w:rsid w:val="00B455AB"/>
    <w:rsid w:val="00B51D4F"/>
    <w:rsid w:val="00B53A1F"/>
    <w:rsid w:val="00B55017"/>
    <w:rsid w:val="00B55E01"/>
    <w:rsid w:val="00B573C5"/>
    <w:rsid w:val="00B6017C"/>
    <w:rsid w:val="00B60C7A"/>
    <w:rsid w:val="00B6128A"/>
    <w:rsid w:val="00B6143D"/>
    <w:rsid w:val="00B6148C"/>
    <w:rsid w:val="00B61DF9"/>
    <w:rsid w:val="00B62854"/>
    <w:rsid w:val="00B63FD2"/>
    <w:rsid w:val="00B6496F"/>
    <w:rsid w:val="00B650BE"/>
    <w:rsid w:val="00B65536"/>
    <w:rsid w:val="00B6699A"/>
    <w:rsid w:val="00B70C77"/>
    <w:rsid w:val="00B722C1"/>
    <w:rsid w:val="00B737CD"/>
    <w:rsid w:val="00B73D91"/>
    <w:rsid w:val="00B74420"/>
    <w:rsid w:val="00B75D9F"/>
    <w:rsid w:val="00B77D64"/>
    <w:rsid w:val="00B81C1F"/>
    <w:rsid w:val="00B81FC4"/>
    <w:rsid w:val="00B824EB"/>
    <w:rsid w:val="00B83695"/>
    <w:rsid w:val="00B83DBF"/>
    <w:rsid w:val="00B85071"/>
    <w:rsid w:val="00B86000"/>
    <w:rsid w:val="00B8740E"/>
    <w:rsid w:val="00B90009"/>
    <w:rsid w:val="00B90271"/>
    <w:rsid w:val="00B90C5F"/>
    <w:rsid w:val="00B93280"/>
    <w:rsid w:val="00B94E65"/>
    <w:rsid w:val="00B97119"/>
    <w:rsid w:val="00B974D2"/>
    <w:rsid w:val="00BA2586"/>
    <w:rsid w:val="00BA3FAF"/>
    <w:rsid w:val="00BA4073"/>
    <w:rsid w:val="00BA4399"/>
    <w:rsid w:val="00BA4713"/>
    <w:rsid w:val="00BA6036"/>
    <w:rsid w:val="00BB11A0"/>
    <w:rsid w:val="00BB26F9"/>
    <w:rsid w:val="00BB27AE"/>
    <w:rsid w:val="00BB27F6"/>
    <w:rsid w:val="00BB4218"/>
    <w:rsid w:val="00BB4DD5"/>
    <w:rsid w:val="00BB5267"/>
    <w:rsid w:val="00BB5BC0"/>
    <w:rsid w:val="00BB727E"/>
    <w:rsid w:val="00BB731D"/>
    <w:rsid w:val="00BB7A2A"/>
    <w:rsid w:val="00BC0136"/>
    <w:rsid w:val="00BC01D7"/>
    <w:rsid w:val="00BC3041"/>
    <w:rsid w:val="00BC5E08"/>
    <w:rsid w:val="00BC60AC"/>
    <w:rsid w:val="00BC72C0"/>
    <w:rsid w:val="00BD0501"/>
    <w:rsid w:val="00BD1823"/>
    <w:rsid w:val="00BD3DF2"/>
    <w:rsid w:val="00BD4484"/>
    <w:rsid w:val="00BD4C83"/>
    <w:rsid w:val="00BD5039"/>
    <w:rsid w:val="00BD545A"/>
    <w:rsid w:val="00BD7804"/>
    <w:rsid w:val="00BD785B"/>
    <w:rsid w:val="00BE20C7"/>
    <w:rsid w:val="00BE44B4"/>
    <w:rsid w:val="00BE6D70"/>
    <w:rsid w:val="00BE74D3"/>
    <w:rsid w:val="00BF11E2"/>
    <w:rsid w:val="00BF28AD"/>
    <w:rsid w:val="00BF2E18"/>
    <w:rsid w:val="00BF3EDF"/>
    <w:rsid w:val="00BF45A3"/>
    <w:rsid w:val="00BF51BA"/>
    <w:rsid w:val="00BF72EA"/>
    <w:rsid w:val="00BF7895"/>
    <w:rsid w:val="00C003AC"/>
    <w:rsid w:val="00C006A6"/>
    <w:rsid w:val="00C006FC"/>
    <w:rsid w:val="00C00E6B"/>
    <w:rsid w:val="00C01656"/>
    <w:rsid w:val="00C02585"/>
    <w:rsid w:val="00C03623"/>
    <w:rsid w:val="00C03AEC"/>
    <w:rsid w:val="00C0438E"/>
    <w:rsid w:val="00C0559A"/>
    <w:rsid w:val="00C10326"/>
    <w:rsid w:val="00C1069A"/>
    <w:rsid w:val="00C113E5"/>
    <w:rsid w:val="00C1484F"/>
    <w:rsid w:val="00C14DBB"/>
    <w:rsid w:val="00C17711"/>
    <w:rsid w:val="00C216FF"/>
    <w:rsid w:val="00C248E1"/>
    <w:rsid w:val="00C250F9"/>
    <w:rsid w:val="00C25523"/>
    <w:rsid w:val="00C26151"/>
    <w:rsid w:val="00C304DC"/>
    <w:rsid w:val="00C305A7"/>
    <w:rsid w:val="00C30CC5"/>
    <w:rsid w:val="00C31C98"/>
    <w:rsid w:val="00C32D97"/>
    <w:rsid w:val="00C33018"/>
    <w:rsid w:val="00C331FB"/>
    <w:rsid w:val="00C352DF"/>
    <w:rsid w:val="00C35AEF"/>
    <w:rsid w:val="00C40E9C"/>
    <w:rsid w:val="00C412E1"/>
    <w:rsid w:val="00C4184D"/>
    <w:rsid w:val="00C42167"/>
    <w:rsid w:val="00C4357B"/>
    <w:rsid w:val="00C449CA"/>
    <w:rsid w:val="00C45287"/>
    <w:rsid w:val="00C454F0"/>
    <w:rsid w:val="00C46DEB"/>
    <w:rsid w:val="00C46E4F"/>
    <w:rsid w:val="00C5102D"/>
    <w:rsid w:val="00C5229B"/>
    <w:rsid w:val="00C523F8"/>
    <w:rsid w:val="00C53B80"/>
    <w:rsid w:val="00C555AB"/>
    <w:rsid w:val="00C559A6"/>
    <w:rsid w:val="00C564F2"/>
    <w:rsid w:val="00C60231"/>
    <w:rsid w:val="00C610AC"/>
    <w:rsid w:val="00C626A6"/>
    <w:rsid w:val="00C63284"/>
    <w:rsid w:val="00C70D7A"/>
    <w:rsid w:val="00C729DD"/>
    <w:rsid w:val="00C74ED2"/>
    <w:rsid w:val="00C7772A"/>
    <w:rsid w:val="00C77EBE"/>
    <w:rsid w:val="00C804AC"/>
    <w:rsid w:val="00C80CC7"/>
    <w:rsid w:val="00C84634"/>
    <w:rsid w:val="00C85CC5"/>
    <w:rsid w:val="00C8731F"/>
    <w:rsid w:val="00C87C97"/>
    <w:rsid w:val="00C90E77"/>
    <w:rsid w:val="00C912CF"/>
    <w:rsid w:val="00C9473D"/>
    <w:rsid w:val="00C95713"/>
    <w:rsid w:val="00C97AAC"/>
    <w:rsid w:val="00CA016A"/>
    <w:rsid w:val="00CA4009"/>
    <w:rsid w:val="00CA5E47"/>
    <w:rsid w:val="00CA611B"/>
    <w:rsid w:val="00CA6779"/>
    <w:rsid w:val="00CB0240"/>
    <w:rsid w:val="00CB23F4"/>
    <w:rsid w:val="00CB3B7E"/>
    <w:rsid w:val="00CB64FE"/>
    <w:rsid w:val="00CB6925"/>
    <w:rsid w:val="00CB7D67"/>
    <w:rsid w:val="00CC09B9"/>
    <w:rsid w:val="00CC1B45"/>
    <w:rsid w:val="00CC2055"/>
    <w:rsid w:val="00CC319F"/>
    <w:rsid w:val="00CC4108"/>
    <w:rsid w:val="00CC47FC"/>
    <w:rsid w:val="00CC6244"/>
    <w:rsid w:val="00CD236E"/>
    <w:rsid w:val="00CD374A"/>
    <w:rsid w:val="00CD4947"/>
    <w:rsid w:val="00CD5041"/>
    <w:rsid w:val="00CD62E9"/>
    <w:rsid w:val="00CD72CE"/>
    <w:rsid w:val="00CD7D82"/>
    <w:rsid w:val="00CD7DE6"/>
    <w:rsid w:val="00CD7F78"/>
    <w:rsid w:val="00CE03B3"/>
    <w:rsid w:val="00CE075C"/>
    <w:rsid w:val="00CE0993"/>
    <w:rsid w:val="00CE12CB"/>
    <w:rsid w:val="00CE2A75"/>
    <w:rsid w:val="00CE4A20"/>
    <w:rsid w:val="00CE4A22"/>
    <w:rsid w:val="00CE5464"/>
    <w:rsid w:val="00CE5A27"/>
    <w:rsid w:val="00CE687D"/>
    <w:rsid w:val="00CF06B2"/>
    <w:rsid w:val="00CF14CC"/>
    <w:rsid w:val="00CF2916"/>
    <w:rsid w:val="00CF4334"/>
    <w:rsid w:val="00CF5261"/>
    <w:rsid w:val="00CF770C"/>
    <w:rsid w:val="00D004F1"/>
    <w:rsid w:val="00D026CA"/>
    <w:rsid w:val="00D031B8"/>
    <w:rsid w:val="00D03B7A"/>
    <w:rsid w:val="00D06F89"/>
    <w:rsid w:val="00D10753"/>
    <w:rsid w:val="00D10E19"/>
    <w:rsid w:val="00D11949"/>
    <w:rsid w:val="00D139F2"/>
    <w:rsid w:val="00D1433C"/>
    <w:rsid w:val="00D14B21"/>
    <w:rsid w:val="00D14F52"/>
    <w:rsid w:val="00D17622"/>
    <w:rsid w:val="00D17A74"/>
    <w:rsid w:val="00D20AAD"/>
    <w:rsid w:val="00D20DA5"/>
    <w:rsid w:val="00D20E62"/>
    <w:rsid w:val="00D21910"/>
    <w:rsid w:val="00D21952"/>
    <w:rsid w:val="00D2215D"/>
    <w:rsid w:val="00D22AB0"/>
    <w:rsid w:val="00D2391E"/>
    <w:rsid w:val="00D259D8"/>
    <w:rsid w:val="00D27318"/>
    <w:rsid w:val="00D27F9A"/>
    <w:rsid w:val="00D30807"/>
    <w:rsid w:val="00D321CA"/>
    <w:rsid w:val="00D3228E"/>
    <w:rsid w:val="00D32CD8"/>
    <w:rsid w:val="00D338C5"/>
    <w:rsid w:val="00D34ACC"/>
    <w:rsid w:val="00D371F5"/>
    <w:rsid w:val="00D37905"/>
    <w:rsid w:val="00D3798F"/>
    <w:rsid w:val="00D40381"/>
    <w:rsid w:val="00D40950"/>
    <w:rsid w:val="00D43A7D"/>
    <w:rsid w:val="00D455A5"/>
    <w:rsid w:val="00D475FD"/>
    <w:rsid w:val="00D50119"/>
    <w:rsid w:val="00D50343"/>
    <w:rsid w:val="00D51421"/>
    <w:rsid w:val="00D514AD"/>
    <w:rsid w:val="00D533B7"/>
    <w:rsid w:val="00D54615"/>
    <w:rsid w:val="00D54CBE"/>
    <w:rsid w:val="00D55739"/>
    <w:rsid w:val="00D56071"/>
    <w:rsid w:val="00D60C34"/>
    <w:rsid w:val="00D61AC4"/>
    <w:rsid w:val="00D6235D"/>
    <w:rsid w:val="00D6636B"/>
    <w:rsid w:val="00D66CB6"/>
    <w:rsid w:val="00D66ECF"/>
    <w:rsid w:val="00D70C9B"/>
    <w:rsid w:val="00D711F3"/>
    <w:rsid w:val="00D71959"/>
    <w:rsid w:val="00D71C1E"/>
    <w:rsid w:val="00D71FC5"/>
    <w:rsid w:val="00D734B0"/>
    <w:rsid w:val="00D73807"/>
    <w:rsid w:val="00D73C1A"/>
    <w:rsid w:val="00D750AA"/>
    <w:rsid w:val="00D767CB"/>
    <w:rsid w:val="00D76CCA"/>
    <w:rsid w:val="00D778B1"/>
    <w:rsid w:val="00D77C86"/>
    <w:rsid w:val="00D80B99"/>
    <w:rsid w:val="00D84D6B"/>
    <w:rsid w:val="00D852DC"/>
    <w:rsid w:val="00D858B8"/>
    <w:rsid w:val="00D86304"/>
    <w:rsid w:val="00D90489"/>
    <w:rsid w:val="00D91B65"/>
    <w:rsid w:val="00D9241C"/>
    <w:rsid w:val="00D92C99"/>
    <w:rsid w:val="00D92D83"/>
    <w:rsid w:val="00D963F8"/>
    <w:rsid w:val="00D96806"/>
    <w:rsid w:val="00D97274"/>
    <w:rsid w:val="00D97EFA"/>
    <w:rsid w:val="00DA033B"/>
    <w:rsid w:val="00DA49A2"/>
    <w:rsid w:val="00DA55D0"/>
    <w:rsid w:val="00DA60C2"/>
    <w:rsid w:val="00DA61A6"/>
    <w:rsid w:val="00DA61FF"/>
    <w:rsid w:val="00DB4D95"/>
    <w:rsid w:val="00DB61AB"/>
    <w:rsid w:val="00DB68DA"/>
    <w:rsid w:val="00DB6F94"/>
    <w:rsid w:val="00DB7593"/>
    <w:rsid w:val="00DC057F"/>
    <w:rsid w:val="00DC2A95"/>
    <w:rsid w:val="00DC2E7F"/>
    <w:rsid w:val="00DC3A54"/>
    <w:rsid w:val="00DC62B0"/>
    <w:rsid w:val="00DC63A1"/>
    <w:rsid w:val="00DD0CFF"/>
    <w:rsid w:val="00DD2DCD"/>
    <w:rsid w:val="00DD51CC"/>
    <w:rsid w:val="00DD5688"/>
    <w:rsid w:val="00DD6B0A"/>
    <w:rsid w:val="00DD6E6F"/>
    <w:rsid w:val="00DE2B43"/>
    <w:rsid w:val="00DE2B8E"/>
    <w:rsid w:val="00DE3640"/>
    <w:rsid w:val="00DE4C65"/>
    <w:rsid w:val="00DE4E80"/>
    <w:rsid w:val="00DE6F14"/>
    <w:rsid w:val="00DF0045"/>
    <w:rsid w:val="00DF02FB"/>
    <w:rsid w:val="00DF035B"/>
    <w:rsid w:val="00DF06C6"/>
    <w:rsid w:val="00DF125D"/>
    <w:rsid w:val="00DF13DF"/>
    <w:rsid w:val="00DF14DB"/>
    <w:rsid w:val="00DF20F7"/>
    <w:rsid w:val="00DF23B8"/>
    <w:rsid w:val="00DF39C7"/>
    <w:rsid w:val="00DF4587"/>
    <w:rsid w:val="00DF45C3"/>
    <w:rsid w:val="00DF5739"/>
    <w:rsid w:val="00DF6167"/>
    <w:rsid w:val="00DF6721"/>
    <w:rsid w:val="00E0150E"/>
    <w:rsid w:val="00E0205C"/>
    <w:rsid w:val="00E03B05"/>
    <w:rsid w:val="00E056BC"/>
    <w:rsid w:val="00E10CB6"/>
    <w:rsid w:val="00E10DF8"/>
    <w:rsid w:val="00E11433"/>
    <w:rsid w:val="00E12420"/>
    <w:rsid w:val="00E1265A"/>
    <w:rsid w:val="00E1395D"/>
    <w:rsid w:val="00E15F4E"/>
    <w:rsid w:val="00E16D02"/>
    <w:rsid w:val="00E2031D"/>
    <w:rsid w:val="00E20AC3"/>
    <w:rsid w:val="00E23CB6"/>
    <w:rsid w:val="00E23FA9"/>
    <w:rsid w:val="00E24355"/>
    <w:rsid w:val="00E2556B"/>
    <w:rsid w:val="00E256DA"/>
    <w:rsid w:val="00E25BDE"/>
    <w:rsid w:val="00E30D70"/>
    <w:rsid w:val="00E32683"/>
    <w:rsid w:val="00E35599"/>
    <w:rsid w:val="00E40627"/>
    <w:rsid w:val="00E40AF8"/>
    <w:rsid w:val="00E4161D"/>
    <w:rsid w:val="00E44D37"/>
    <w:rsid w:val="00E45EFC"/>
    <w:rsid w:val="00E507B2"/>
    <w:rsid w:val="00E52222"/>
    <w:rsid w:val="00E5418E"/>
    <w:rsid w:val="00E55639"/>
    <w:rsid w:val="00E55708"/>
    <w:rsid w:val="00E56735"/>
    <w:rsid w:val="00E56928"/>
    <w:rsid w:val="00E573AA"/>
    <w:rsid w:val="00E61546"/>
    <w:rsid w:val="00E61BD3"/>
    <w:rsid w:val="00E65269"/>
    <w:rsid w:val="00E70B52"/>
    <w:rsid w:val="00E71272"/>
    <w:rsid w:val="00E71C18"/>
    <w:rsid w:val="00E736DC"/>
    <w:rsid w:val="00E75F67"/>
    <w:rsid w:val="00E779B8"/>
    <w:rsid w:val="00E77F43"/>
    <w:rsid w:val="00E801E2"/>
    <w:rsid w:val="00E80DA3"/>
    <w:rsid w:val="00E80E96"/>
    <w:rsid w:val="00E81BB8"/>
    <w:rsid w:val="00E841B3"/>
    <w:rsid w:val="00E855AD"/>
    <w:rsid w:val="00E87640"/>
    <w:rsid w:val="00E909F5"/>
    <w:rsid w:val="00E924B9"/>
    <w:rsid w:val="00E92822"/>
    <w:rsid w:val="00E93E01"/>
    <w:rsid w:val="00E951EC"/>
    <w:rsid w:val="00E951F3"/>
    <w:rsid w:val="00E95A24"/>
    <w:rsid w:val="00E96585"/>
    <w:rsid w:val="00E96998"/>
    <w:rsid w:val="00E96DA2"/>
    <w:rsid w:val="00E96EDA"/>
    <w:rsid w:val="00E97011"/>
    <w:rsid w:val="00EA0B5E"/>
    <w:rsid w:val="00EA2434"/>
    <w:rsid w:val="00EA2B44"/>
    <w:rsid w:val="00EA5C43"/>
    <w:rsid w:val="00EA5C44"/>
    <w:rsid w:val="00EA606B"/>
    <w:rsid w:val="00EA6628"/>
    <w:rsid w:val="00EA6FD5"/>
    <w:rsid w:val="00EB0351"/>
    <w:rsid w:val="00EB0441"/>
    <w:rsid w:val="00EB3F1A"/>
    <w:rsid w:val="00EB462D"/>
    <w:rsid w:val="00EB5409"/>
    <w:rsid w:val="00EB5994"/>
    <w:rsid w:val="00EB6022"/>
    <w:rsid w:val="00EB6646"/>
    <w:rsid w:val="00EC011F"/>
    <w:rsid w:val="00EC32D6"/>
    <w:rsid w:val="00EC4DCC"/>
    <w:rsid w:val="00EC57EC"/>
    <w:rsid w:val="00EC5F83"/>
    <w:rsid w:val="00EC6FCE"/>
    <w:rsid w:val="00EC781A"/>
    <w:rsid w:val="00EC791F"/>
    <w:rsid w:val="00ED58C3"/>
    <w:rsid w:val="00ED626F"/>
    <w:rsid w:val="00ED6B42"/>
    <w:rsid w:val="00EE2E6C"/>
    <w:rsid w:val="00EE567A"/>
    <w:rsid w:val="00EE6DE5"/>
    <w:rsid w:val="00EE7900"/>
    <w:rsid w:val="00EF0058"/>
    <w:rsid w:val="00EF2A51"/>
    <w:rsid w:val="00EF409D"/>
    <w:rsid w:val="00EF4A95"/>
    <w:rsid w:val="00F03B52"/>
    <w:rsid w:val="00F05D4C"/>
    <w:rsid w:val="00F06DDC"/>
    <w:rsid w:val="00F10DCA"/>
    <w:rsid w:val="00F12D19"/>
    <w:rsid w:val="00F14D29"/>
    <w:rsid w:val="00F157D5"/>
    <w:rsid w:val="00F15DC8"/>
    <w:rsid w:val="00F15EBA"/>
    <w:rsid w:val="00F16061"/>
    <w:rsid w:val="00F174F1"/>
    <w:rsid w:val="00F17800"/>
    <w:rsid w:val="00F21337"/>
    <w:rsid w:val="00F21C74"/>
    <w:rsid w:val="00F229B4"/>
    <w:rsid w:val="00F22E17"/>
    <w:rsid w:val="00F23048"/>
    <w:rsid w:val="00F23124"/>
    <w:rsid w:val="00F25039"/>
    <w:rsid w:val="00F25D22"/>
    <w:rsid w:val="00F2759B"/>
    <w:rsid w:val="00F334B3"/>
    <w:rsid w:val="00F33636"/>
    <w:rsid w:val="00F33863"/>
    <w:rsid w:val="00F34814"/>
    <w:rsid w:val="00F34A93"/>
    <w:rsid w:val="00F35008"/>
    <w:rsid w:val="00F35819"/>
    <w:rsid w:val="00F35D9A"/>
    <w:rsid w:val="00F36AAE"/>
    <w:rsid w:val="00F3783A"/>
    <w:rsid w:val="00F40398"/>
    <w:rsid w:val="00F40FB9"/>
    <w:rsid w:val="00F41554"/>
    <w:rsid w:val="00F42DBB"/>
    <w:rsid w:val="00F43B4E"/>
    <w:rsid w:val="00F4453E"/>
    <w:rsid w:val="00F44F29"/>
    <w:rsid w:val="00F4632B"/>
    <w:rsid w:val="00F47967"/>
    <w:rsid w:val="00F5069A"/>
    <w:rsid w:val="00F54857"/>
    <w:rsid w:val="00F54B26"/>
    <w:rsid w:val="00F54FFC"/>
    <w:rsid w:val="00F57FA9"/>
    <w:rsid w:val="00F608F5"/>
    <w:rsid w:val="00F6150F"/>
    <w:rsid w:val="00F61EA4"/>
    <w:rsid w:val="00F6232E"/>
    <w:rsid w:val="00F62938"/>
    <w:rsid w:val="00F62FF4"/>
    <w:rsid w:val="00F63E2E"/>
    <w:rsid w:val="00F63F1C"/>
    <w:rsid w:val="00F64C8B"/>
    <w:rsid w:val="00F64E68"/>
    <w:rsid w:val="00F6633D"/>
    <w:rsid w:val="00F67040"/>
    <w:rsid w:val="00F67BD6"/>
    <w:rsid w:val="00F70611"/>
    <w:rsid w:val="00F70C6F"/>
    <w:rsid w:val="00F70C74"/>
    <w:rsid w:val="00F71843"/>
    <w:rsid w:val="00F73AEA"/>
    <w:rsid w:val="00F757C1"/>
    <w:rsid w:val="00F7747E"/>
    <w:rsid w:val="00F80992"/>
    <w:rsid w:val="00F81773"/>
    <w:rsid w:val="00F81A3D"/>
    <w:rsid w:val="00F85EC2"/>
    <w:rsid w:val="00F867CA"/>
    <w:rsid w:val="00F900BD"/>
    <w:rsid w:val="00F90199"/>
    <w:rsid w:val="00F9053D"/>
    <w:rsid w:val="00F91AB4"/>
    <w:rsid w:val="00F92845"/>
    <w:rsid w:val="00F93506"/>
    <w:rsid w:val="00F93C5F"/>
    <w:rsid w:val="00F93D4D"/>
    <w:rsid w:val="00F93E70"/>
    <w:rsid w:val="00F93FA0"/>
    <w:rsid w:val="00F948CC"/>
    <w:rsid w:val="00FA0C51"/>
    <w:rsid w:val="00FA0FA6"/>
    <w:rsid w:val="00FA40CB"/>
    <w:rsid w:val="00FA5151"/>
    <w:rsid w:val="00FA5EC8"/>
    <w:rsid w:val="00FA7B6A"/>
    <w:rsid w:val="00FB005A"/>
    <w:rsid w:val="00FC0301"/>
    <w:rsid w:val="00FC07DE"/>
    <w:rsid w:val="00FC0D76"/>
    <w:rsid w:val="00FC3B84"/>
    <w:rsid w:val="00FC42E4"/>
    <w:rsid w:val="00FC4979"/>
    <w:rsid w:val="00FC4A7E"/>
    <w:rsid w:val="00FC4C3E"/>
    <w:rsid w:val="00FC4F9D"/>
    <w:rsid w:val="00FC5DF1"/>
    <w:rsid w:val="00FC614D"/>
    <w:rsid w:val="00FC7866"/>
    <w:rsid w:val="00FC7D83"/>
    <w:rsid w:val="00FD0524"/>
    <w:rsid w:val="00FD0F1B"/>
    <w:rsid w:val="00FD116F"/>
    <w:rsid w:val="00FD1951"/>
    <w:rsid w:val="00FD1A2B"/>
    <w:rsid w:val="00FD2606"/>
    <w:rsid w:val="00FD4E63"/>
    <w:rsid w:val="00FD4EBE"/>
    <w:rsid w:val="00FD4F54"/>
    <w:rsid w:val="00FE0F45"/>
    <w:rsid w:val="00FE31A9"/>
    <w:rsid w:val="00FE424F"/>
    <w:rsid w:val="00FE64C9"/>
    <w:rsid w:val="00FE77E7"/>
    <w:rsid w:val="00FF0ADC"/>
    <w:rsid w:val="00FF4223"/>
    <w:rsid w:val="00FF5821"/>
    <w:rsid w:val="00FF70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B4A9C9"/>
  <w15:chartTrackingRefBased/>
  <w15:docId w15:val="{08DE32E8-8612-47F5-BC47-C2A91B74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16966"/>
    <w:pPr>
      <w:widowControl w:val="0"/>
    </w:pPr>
    <w:rPr>
      <w:rFonts w:ascii="Times New Roman" w:eastAsia="標楷體" w:hAnsi="Times New Roman" w:cs="Times New Roman"/>
      <w:szCs w:val="24"/>
    </w:rPr>
  </w:style>
  <w:style w:type="paragraph" w:styleId="1">
    <w:name w:val="heading 1"/>
    <w:basedOn w:val="a2"/>
    <w:next w:val="a2"/>
    <w:link w:val="10"/>
    <w:uiPriority w:val="9"/>
    <w:qFormat/>
    <w:rsid w:val="007D7CB6"/>
    <w:pPr>
      <w:keepNext/>
      <w:spacing w:before="180" w:after="180" w:line="720" w:lineRule="auto"/>
      <w:outlineLvl w:val="0"/>
    </w:pPr>
    <w:rPr>
      <w:rFonts w:eastAsia="Times New Roman"/>
      <w:b/>
      <w:bCs/>
      <w:kern w:val="52"/>
      <w:sz w:val="32"/>
      <w:szCs w:val="32"/>
    </w:rPr>
  </w:style>
  <w:style w:type="paragraph" w:styleId="2">
    <w:name w:val="heading 2"/>
    <w:basedOn w:val="a2"/>
    <w:next w:val="a2"/>
    <w:link w:val="20"/>
    <w:uiPriority w:val="9"/>
    <w:unhideWhenUsed/>
    <w:qFormat/>
    <w:rsid w:val="002F7191"/>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2"/>
    <w:next w:val="a2"/>
    <w:link w:val="30"/>
    <w:unhideWhenUsed/>
    <w:qFormat/>
    <w:rsid w:val="005C6561"/>
    <w:pPr>
      <w:keepNext/>
      <w:spacing w:line="720" w:lineRule="auto"/>
      <w:outlineLvl w:val="2"/>
    </w:pPr>
    <w:rPr>
      <w:rFonts w:eastAsia="Times New Roman"/>
      <w:b/>
      <w:bCs/>
    </w:rPr>
  </w:style>
  <w:style w:type="paragraph" w:styleId="4">
    <w:name w:val="heading 4"/>
    <w:basedOn w:val="a2"/>
    <w:next w:val="a2"/>
    <w:link w:val="40"/>
    <w:uiPriority w:val="9"/>
    <w:unhideWhenUsed/>
    <w:qFormat/>
    <w:rsid w:val="005C6561"/>
    <w:pPr>
      <w:keepNext/>
      <w:spacing w:line="720" w:lineRule="auto"/>
      <w:outlineLvl w:val="3"/>
    </w:pPr>
    <w:rPr>
      <w:rFonts w:ascii="Calibri Light" w:eastAsia="新細明體" w:hAnsi="Calibri Light"/>
      <w:sz w:val="36"/>
      <w:szCs w:val="36"/>
    </w:rPr>
  </w:style>
  <w:style w:type="paragraph" w:styleId="5">
    <w:name w:val="heading 5"/>
    <w:basedOn w:val="a2"/>
    <w:next w:val="a2"/>
    <w:link w:val="50"/>
    <w:uiPriority w:val="9"/>
    <w:unhideWhenUsed/>
    <w:qFormat/>
    <w:rsid w:val="005C6561"/>
    <w:pPr>
      <w:keepNext/>
      <w:spacing w:line="720" w:lineRule="auto"/>
      <w:ind w:leftChars="200" w:left="200"/>
      <w:outlineLvl w:val="4"/>
    </w:pPr>
    <w:rPr>
      <w:rFonts w:ascii="Calibri Light" w:eastAsia="新細明體" w:hAnsi="Calibri Light"/>
      <w:b/>
      <w:bCs/>
      <w:sz w:val="36"/>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D84D6B"/>
    <w:pPr>
      <w:tabs>
        <w:tab w:val="center" w:pos="4153"/>
        <w:tab w:val="right" w:pos="8306"/>
      </w:tabs>
      <w:snapToGrid w:val="0"/>
    </w:pPr>
    <w:rPr>
      <w:sz w:val="20"/>
      <w:szCs w:val="20"/>
    </w:rPr>
  </w:style>
  <w:style w:type="character" w:customStyle="1" w:styleId="a7">
    <w:name w:val="頁首 字元"/>
    <w:basedOn w:val="a3"/>
    <w:link w:val="a6"/>
    <w:uiPriority w:val="99"/>
    <w:rsid w:val="00D84D6B"/>
    <w:rPr>
      <w:rFonts w:ascii="Times New Roman" w:eastAsia="標楷體" w:hAnsi="Times New Roman" w:cs="Times New Roman"/>
      <w:sz w:val="20"/>
      <w:szCs w:val="20"/>
    </w:rPr>
  </w:style>
  <w:style w:type="paragraph" w:styleId="a8">
    <w:name w:val="footer"/>
    <w:basedOn w:val="a2"/>
    <w:link w:val="a9"/>
    <w:uiPriority w:val="99"/>
    <w:unhideWhenUsed/>
    <w:rsid w:val="00D84D6B"/>
    <w:pPr>
      <w:tabs>
        <w:tab w:val="center" w:pos="4153"/>
        <w:tab w:val="right" w:pos="8306"/>
      </w:tabs>
      <w:snapToGrid w:val="0"/>
    </w:pPr>
    <w:rPr>
      <w:sz w:val="20"/>
      <w:szCs w:val="20"/>
    </w:rPr>
  </w:style>
  <w:style w:type="character" w:customStyle="1" w:styleId="a9">
    <w:name w:val="頁尾 字元"/>
    <w:basedOn w:val="a3"/>
    <w:link w:val="a8"/>
    <w:uiPriority w:val="99"/>
    <w:rsid w:val="00D84D6B"/>
    <w:rPr>
      <w:rFonts w:ascii="Times New Roman" w:eastAsia="標楷體" w:hAnsi="Times New Roman" w:cs="Times New Roman"/>
      <w:sz w:val="20"/>
      <w:szCs w:val="20"/>
    </w:rPr>
  </w:style>
  <w:style w:type="paragraph" w:styleId="aa">
    <w:name w:val="List Paragraph"/>
    <w:basedOn w:val="a2"/>
    <w:link w:val="ab"/>
    <w:uiPriority w:val="34"/>
    <w:qFormat/>
    <w:rsid w:val="00AE213F"/>
    <w:pPr>
      <w:ind w:leftChars="200" w:left="480"/>
    </w:pPr>
  </w:style>
  <w:style w:type="paragraph" w:customStyle="1" w:styleId="ac">
    <w:name w:val="封面標題"/>
    <w:basedOn w:val="a2"/>
    <w:rsid w:val="007D7CB6"/>
    <w:pPr>
      <w:spacing w:line="360" w:lineRule="auto"/>
      <w:jc w:val="center"/>
    </w:pPr>
    <w:rPr>
      <w:sz w:val="36"/>
    </w:rPr>
  </w:style>
  <w:style w:type="character" w:customStyle="1" w:styleId="10">
    <w:name w:val="標題 1 字元"/>
    <w:basedOn w:val="a3"/>
    <w:link w:val="1"/>
    <w:uiPriority w:val="9"/>
    <w:rsid w:val="007D7CB6"/>
    <w:rPr>
      <w:rFonts w:ascii="Times New Roman" w:eastAsia="Times New Roman" w:hAnsi="Times New Roman" w:cs="Times New Roman"/>
      <w:b/>
      <w:bCs/>
      <w:kern w:val="52"/>
      <w:sz w:val="32"/>
      <w:szCs w:val="32"/>
    </w:rPr>
  </w:style>
  <w:style w:type="character" w:customStyle="1" w:styleId="20">
    <w:name w:val="標題 2 字元"/>
    <w:basedOn w:val="a3"/>
    <w:link w:val="2"/>
    <w:uiPriority w:val="9"/>
    <w:rsid w:val="002F7191"/>
    <w:rPr>
      <w:rFonts w:asciiTheme="majorHAnsi" w:eastAsiaTheme="majorEastAsia" w:hAnsiTheme="majorHAnsi" w:cstheme="majorBidi"/>
      <w:b/>
      <w:bCs/>
      <w:sz w:val="48"/>
      <w:szCs w:val="48"/>
    </w:rPr>
  </w:style>
  <w:style w:type="character" w:customStyle="1" w:styleId="30">
    <w:name w:val="標題 3 字元"/>
    <w:basedOn w:val="a3"/>
    <w:link w:val="3"/>
    <w:rsid w:val="005C6561"/>
    <w:rPr>
      <w:rFonts w:ascii="Times New Roman" w:eastAsia="Times New Roman" w:hAnsi="Times New Roman" w:cs="Times New Roman"/>
      <w:b/>
      <w:bCs/>
      <w:szCs w:val="24"/>
    </w:rPr>
  </w:style>
  <w:style w:type="paragraph" w:customStyle="1" w:styleId="41">
    <w:name w:val="標題 41"/>
    <w:basedOn w:val="a2"/>
    <w:next w:val="a2"/>
    <w:uiPriority w:val="9"/>
    <w:unhideWhenUsed/>
    <w:qFormat/>
    <w:rsid w:val="005C6561"/>
    <w:pPr>
      <w:keepNext/>
      <w:spacing w:line="720" w:lineRule="auto"/>
      <w:outlineLvl w:val="3"/>
    </w:pPr>
    <w:rPr>
      <w:rFonts w:ascii="Calibri Light" w:eastAsia="新細明體" w:hAnsi="Calibri Light"/>
      <w:sz w:val="36"/>
      <w:szCs w:val="36"/>
    </w:rPr>
  </w:style>
  <w:style w:type="paragraph" w:customStyle="1" w:styleId="51">
    <w:name w:val="標題 51"/>
    <w:basedOn w:val="a2"/>
    <w:next w:val="a2"/>
    <w:uiPriority w:val="9"/>
    <w:unhideWhenUsed/>
    <w:qFormat/>
    <w:rsid w:val="005C6561"/>
    <w:pPr>
      <w:keepNext/>
      <w:spacing w:line="720" w:lineRule="auto"/>
      <w:ind w:leftChars="200" w:left="200"/>
      <w:outlineLvl w:val="4"/>
    </w:pPr>
    <w:rPr>
      <w:rFonts w:ascii="Calibri Light" w:eastAsia="新細明體" w:hAnsi="Calibri Light"/>
      <w:b/>
      <w:bCs/>
      <w:sz w:val="36"/>
      <w:szCs w:val="36"/>
    </w:rPr>
  </w:style>
  <w:style w:type="numbering" w:customStyle="1" w:styleId="11">
    <w:name w:val="無清單1"/>
    <w:next w:val="a5"/>
    <w:uiPriority w:val="99"/>
    <w:semiHidden/>
    <w:unhideWhenUsed/>
    <w:rsid w:val="005C6561"/>
  </w:style>
  <w:style w:type="paragraph" w:customStyle="1" w:styleId="EndNoteBibliographyTitle">
    <w:name w:val="EndNote Bibliography Title"/>
    <w:basedOn w:val="a2"/>
    <w:link w:val="EndNoteBibliographyTitle0"/>
    <w:rsid w:val="005C6561"/>
    <w:pPr>
      <w:jc w:val="center"/>
    </w:pPr>
    <w:rPr>
      <w:rFonts w:eastAsia="Times New Roman"/>
      <w:noProof/>
    </w:rPr>
  </w:style>
  <w:style w:type="character" w:customStyle="1" w:styleId="EndNoteBibliographyTitle0">
    <w:name w:val="EndNote Bibliography Title 字元"/>
    <w:basedOn w:val="a3"/>
    <w:link w:val="EndNoteBibliographyTitle"/>
    <w:rsid w:val="005C6561"/>
    <w:rPr>
      <w:rFonts w:ascii="Times New Roman" w:eastAsia="Times New Roman" w:hAnsi="Times New Roman" w:cs="Times New Roman"/>
      <w:noProof/>
      <w:szCs w:val="24"/>
    </w:rPr>
  </w:style>
  <w:style w:type="paragraph" w:customStyle="1" w:styleId="EndNoteBibliography">
    <w:name w:val="EndNote Bibliography"/>
    <w:basedOn w:val="a2"/>
    <w:link w:val="EndNoteBibliography0"/>
    <w:rsid w:val="005C6561"/>
    <w:rPr>
      <w:rFonts w:eastAsia="Times New Roman"/>
      <w:noProof/>
    </w:rPr>
  </w:style>
  <w:style w:type="character" w:customStyle="1" w:styleId="EndNoteBibliography0">
    <w:name w:val="EndNote Bibliography 字元"/>
    <w:basedOn w:val="a3"/>
    <w:link w:val="EndNoteBibliography"/>
    <w:rsid w:val="005C6561"/>
    <w:rPr>
      <w:rFonts w:ascii="Times New Roman" w:eastAsia="Times New Roman" w:hAnsi="Times New Roman" w:cs="Times New Roman"/>
      <w:noProof/>
      <w:szCs w:val="24"/>
    </w:rPr>
  </w:style>
  <w:style w:type="paragraph" w:styleId="ad">
    <w:name w:val="Date"/>
    <w:basedOn w:val="a2"/>
    <w:next w:val="a2"/>
    <w:link w:val="ae"/>
    <w:uiPriority w:val="99"/>
    <w:semiHidden/>
    <w:unhideWhenUsed/>
    <w:rsid w:val="005C6561"/>
    <w:pPr>
      <w:jc w:val="right"/>
    </w:pPr>
    <w:rPr>
      <w:rFonts w:eastAsia="Times New Roman"/>
    </w:rPr>
  </w:style>
  <w:style w:type="character" w:customStyle="1" w:styleId="ae">
    <w:name w:val="日期 字元"/>
    <w:basedOn w:val="a3"/>
    <w:link w:val="ad"/>
    <w:uiPriority w:val="99"/>
    <w:semiHidden/>
    <w:rsid w:val="005C6561"/>
    <w:rPr>
      <w:rFonts w:ascii="Times New Roman" w:eastAsia="Times New Roman" w:hAnsi="Times New Roman" w:cs="Times New Roman"/>
      <w:szCs w:val="24"/>
    </w:rPr>
  </w:style>
  <w:style w:type="paragraph" w:customStyle="1" w:styleId="12">
    <w:name w:val="註解方塊文字1"/>
    <w:basedOn w:val="a2"/>
    <w:next w:val="af"/>
    <w:link w:val="af0"/>
    <w:uiPriority w:val="99"/>
    <w:semiHidden/>
    <w:unhideWhenUsed/>
    <w:rsid w:val="005C6561"/>
    <w:rPr>
      <w:rFonts w:ascii="Calibri Light" w:eastAsia="新細明體" w:hAnsi="Calibri Light"/>
      <w:sz w:val="18"/>
      <w:szCs w:val="18"/>
    </w:rPr>
  </w:style>
  <w:style w:type="character" w:customStyle="1" w:styleId="af0">
    <w:name w:val="註解方塊文字 字元"/>
    <w:basedOn w:val="a3"/>
    <w:link w:val="12"/>
    <w:uiPriority w:val="99"/>
    <w:semiHidden/>
    <w:rsid w:val="005C6561"/>
    <w:rPr>
      <w:rFonts w:ascii="Calibri Light" w:eastAsia="新細明體" w:hAnsi="Calibri Light" w:cs="Times New Roman"/>
      <w:sz w:val="18"/>
      <w:szCs w:val="18"/>
    </w:rPr>
  </w:style>
  <w:style w:type="paragraph" w:styleId="af1">
    <w:name w:val="caption"/>
    <w:basedOn w:val="a2"/>
    <w:next w:val="a2"/>
    <w:link w:val="af2"/>
    <w:uiPriority w:val="35"/>
    <w:unhideWhenUsed/>
    <w:qFormat/>
    <w:rsid w:val="005C6561"/>
    <w:rPr>
      <w:rFonts w:eastAsia="Times New Roman"/>
      <w:sz w:val="20"/>
      <w:szCs w:val="20"/>
    </w:rPr>
  </w:style>
  <w:style w:type="character" w:styleId="af3">
    <w:name w:val="Placeholder Text"/>
    <w:basedOn w:val="a3"/>
    <w:uiPriority w:val="99"/>
    <w:semiHidden/>
    <w:rsid w:val="005C6561"/>
    <w:rPr>
      <w:color w:val="808080"/>
    </w:rPr>
  </w:style>
  <w:style w:type="paragraph" w:customStyle="1" w:styleId="function">
    <w:name w:val="function"/>
    <w:basedOn w:val="a2"/>
    <w:link w:val="function0"/>
    <w:qFormat/>
    <w:rsid w:val="005C6561"/>
    <w:pPr>
      <w:tabs>
        <w:tab w:val="right" w:pos="8640"/>
      </w:tabs>
      <w:ind w:firstLineChars="200" w:firstLine="480"/>
    </w:pPr>
    <w:rPr>
      <w:rFonts w:ascii="Cambria Math" w:eastAsia="Times New Roman" w:hAnsi="Cambria Math"/>
      <w:i/>
    </w:rPr>
  </w:style>
  <w:style w:type="character" w:customStyle="1" w:styleId="function0">
    <w:name w:val="function 字元"/>
    <w:basedOn w:val="a3"/>
    <w:link w:val="function"/>
    <w:rsid w:val="005C6561"/>
    <w:rPr>
      <w:rFonts w:ascii="Cambria Math" w:eastAsia="Times New Roman" w:hAnsi="Cambria Math" w:cs="Times New Roman"/>
      <w:i/>
      <w:szCs w:val="24"/>
    </w:rPr>
  </w:style>
  <w:style w:type="paragraph" w:customStyle="1" w:styleId="13">
    <w:name w:val="目錄標題1"/>
    <w:basedOn w:val="1"/>
    <w:next w:val="a2"/>
    <w:uiPriority w:val="39"/>
    <w:unhideWhenUsed/>
    <w:qFormat/>
    <w:rsid w:val="005C6561"/>
    <w:pPr>
      <w:keepLines/>
      <w:widowControl/>
      <w:spacing w:before="240" w:after="0" w:line="259" w:lineRule="auto"/>
      <w:outlineLvl w:val="9"/>
    </w:pPr>
    <w:rPr>
      <w:rFonts w:ascii="Calibri Light" w:eastAsia="新細明體" w:hAnsi="Calibri Light"/>
      <w:b w:val="0"/>
      <w:bCs w:val="0"/>
      <w:color w:val="2E74B5"/>
      <w:kern w:val="0"/>
    </w:rPr>
  </w:style>
  <w:style w:type="paragraph" w:styleId="14">
    <w:name w:val="toc 1"/>
    <w:basedOn w:val="a2"/>
    <w:next w:val="a2"/>
    <w:autoRedefine/>
    <w:uiPriority w:val="39"/>
    <w:unhideWhenUsed/>
    <w:rsid w:val="000320CA"/>
    <w:pPr>
      <w:tabs>
        <w:tab w:val="left" w:pos="480"/>
        <w:tab w:val="right" w:leader="dot" w:pos="9632"/>
      </w:tabs>
    </w:pPr>
    <w:rPr>
      <w:rFonts w:eastAsia="Times New Roman"/>
      <w:noProof/>
    </w:rPr>
  </w:style>
  <w:style w:type="paragraph" w:styleId="21">
    <w:name w:val="toc 2"/>
    <w:basedOn w:val="a2"/>
    <w:next w:val="a2"/>
    <w:autoRedefine/>
    <w:uiPriority w:val="39"/>
    <w:unhideWhenUsed/>
    <w:rsid w:val="000320CA"/>
    <w:pPr>
      <w:tabs>
        <w:tab w:val="left" w:pos="960"/>
        <w:tab w:val="right" w:leader="dot" w:pos="9632"/>
      </w:tabs>
      <w:ind w:leftChars="200" w:left="480"/>
    </w:pPr>
    <w:rPr>
      <w:rFonts w:eastAsia="Times New Roman"/>
      <w:noProof/>
      <w:kern w:val="52"/>
    </w:rPr>
  </w:style>
  <w:style w:type="paragraph" w:styleId="31">
    <w:name w:val="toc 3"/>
    <w:basedOn w:val="a2"/>
    <w:next w:val="a2"/>
    <w:autoRedefine/>
    <w:uiPriority w:val="39"/>
    <w:unhideWhenUsed/>
    <w:rsid w:val="005C6561"/>
    <w:pPr>
      <w:tabs>
        <w:tab w:val="left" w:pos="1920"/>
        <w:tab w:val="right" w:leader="dot" w:pos="9622"/>
      </w:tabs>
      <w:ind w:leftChars="400" w:left="960"/>
    </w:pPr>
    <w:rPr>
      <w:rFonts w:eastAsia="Times New Roman"/>
    </w:rPr>
  </w:style>
  <w:style w:type="character" w:customStyle="1" w:styleId="15">
    <w:name w:val="超連結1"/>
    <w:basedOn w:val="a3"/>
    <w:uiPriority w:val="99"/>
    <w:unhideWhenUsed/>
    <w:rsid w:val="005C6561"/>
    <w:rPr>
      <w:color w:val="0563C1"/>
      <w:u w:val="single"/>
    </w:rPr>
  </w:style>
  <w:style w:type="paragraph" w:styleId="Web">
    <w:name w:val="Normal (Web)"/>
    <w:basedOn w:val="a2"/>
    <w:uiPriority w:val="99"/>
    <w:unhideWhenUsed/>
    <w:rsid w:val="005C6561"/>
    <w:pPr>
      <w:widowControl/>
      <w:spacing w:before="100" w:beforeAutospacing="1" w:after="100" w:afterAutospacing="1"/>
    </w:pPr>
    <w:rPr>
      <w:rFonts w:ascii="新細明體" w:eastAsia="新細明體" w:hAnsi="新細明體" w:cs="新細明體"/>
      <w:kern w:val="0"/>
    </w:rPr>
  </w:style>
  <w:style w:type="paragraph" w:styleId="af4">
    <w:name w:val="Plain Text"/>
    <w:basedOn w:val="a2"/>
    <w:link w:val="af5"/>
    <w:unhideWhenUsed/>
    <w:rsid w:val="005C6561"/>
    <w:rPr>
      <w:rFonts w:ascii="細明體" w:eastAsia="細明體" w:hAnsi="Courier New" w:cs="Courier New"/>
      <w:szCs w:val="22"/>
    </w:rPr>
  </w:style>
  <w:style w:type="character" w:customStyle="1" w:styleId="af5">
    <w:name w:val="純文字 字元"/>
    <w:basedOn w:val="a3"/>
    <w:link w:val="af4"/>
    <w:rsid w:val="005C6561"/>
    <w:rPr>
      <w:rFonts w:ascii="細明體" w:eastAsia="細明體" w:hAnsi="Courier New" w:cs="Courier New"/>
    </w:rPr>
  </w:style>
  <w:style w:type="paragraph" w:styleId="af6">
    <w:name w:val="table of figures"/>
    <w:basedOn w:val="a2"/>
    <w:next w:val="a2"/>
    <w:uiPriority w:val="99"/>
    <w:unhideWhenUsed/>
    <w:rsid w:val="005C6561"/>
    <w:pPr>
      <w:ind w:left="200" w:hangingChars="200" w:hanging="200"/>
    </w:pPr>
    <w:rPr>
      <w:rFonts w:eastAsia="Times New Roman"/>
    </w:rPr>
  </w:style>
  <w:style w:type="character" w:customStyle="1" w:styleId="MTEquationSection">
    <w:name w:val="MTEquationSection"/>
    <w:basedOn w:val="a3"/>
    <w:rsid w:val="005C6561"/>
    <w:rPr>
      <w:rFonts w:ascii="標楷體" w:eastAsia="標楷體" w:hAnsi="標楷體"/>
      <w:b/>
      <w:vanish/>
      <w:color w:val="FF0000"/>
      <w:sz w:val="72"/>
      <w:szCs w:val="72"/>
    </w:rPr>
  </w:style>
  <w:style w:type="table" w:customStyle="1" w:styleId="MTEBNumberedEquation">
    <w:name w:val="MTEBNumberedEquation"/>
    <w:basedOn w:val="a4"/>
    <w:rsid w:val="005C6561"/>
    <w:rPr>
      <w:szCs w:val="24"/>
    </w:rPr>
    <w:tblPr>
      <w:tblCellSpacing w:w="0" w:type="dxa"/>
    </w:tblPr>
    <w:trPr>
      <w:cantSplit/>
      <w:tblCellSpacing w:w="0" w:type="dxa"/>
    </w:trPr>
    <w:tcPr>
      <w:shd w:val="clear" w:color="auto" w:fill="auto"/>
      <w:tcMar>
        <w:top w:w="0" w:type="dxa"/>
        <w:left w:w="0" w:type="dxa"/>
        <w:bottom w:w="0" w:type="dxa"/>
        <w:right w:w="0" w:type="dxa"/>
      </w:tcMar>
    </w:tcPr>
  </w:style>
  <w:style w:type="table" w:styleId="af7">
    <w:name w:val="Table Grid"/>
    <w:basedOn w:val="a4"/>
    <w:rsid w:val="005C6561"/>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footnote text"/>
    <w:basedOn w:val="a2"/>
    <w:link w:val="af9"/>
    <w:uiPriority w:val="99"/>
    <w:semiHidden/>
    <w:unhideWhenUsed/>
    <w:rsid w:val="005C6561"/>
    <w:pPr>
      <w:snapToGrid w:val="0"/>
    </w:pPr>
    <w:rPr>
      <w:rFonts w:eastAsia="Times New Roman"/>
      <w:sz w:val="20"/>
      <w:szCs w:val="20"/>
    </w:rPr>
  </w:style>
  <w:style w:type="character" w:customStyle="1" w:styleId="af9">
    <w:name w:val="註腳文字 字元"/>
    <w:basedOn w:val="a3"/>
    <w:link w:val="af8"/>
    <w:uiPriority w:val="99"/>
    <w:semiHidden/>
    <w:rsid w:val="005C6561"/>
    <w:rPr>
      <w:rFonts w:ascii="Times New Roman" w:eastAsia="Times New Roman" w:hAnsi="Times New Roman" w:cs="Times New Roman"/>
      <w:sz w:val="20"/>
      <w:szCs w:val="20"/>
    </w:rPr>
  </w:style>
  <w:style w:type="character" w:styleId="afa">
    <w:name w:val="footnote reference"/>
    <w:basedOn w:val="a3"/>
    <w:uiPriority w:val="99"/>
    <w:semiHidden/>
    <w:unhideWhenUsed/>
    <w:rsid w:val="005C6561"/>
    <w:rPr>
      <w:vertAlign w:val="superscript"/>
    </w:rPr>
  </w:style>
  <w:style w:type="paragraph" w:styleId="afb">
    <w:name w:val="Title"/>
    <w:basedOn w:val="a2"/>
    <w:link w:val="afc"/>
    <w:qFormat/>
    <w:rsid w:val="005C6561"/>
    <w:pPr>
      <w:jc w:val="center"/>
    </w:pPr>
    <w:rPr>
      <w:rFonts w:eastAsia="新細明體"/>
      <w:b/>
      <w:bCs/>
      <w:sz w:val="28"/>
    </w:rPr>
  </w:style>
  <w:style w:type="character" w:customStyle="1" w:styleId="afc">
    <w:name w:val="標題 字元"/>
    <w:basedOn w:val="a3"/>
    <w:link w:val="afb"/>
    <w:rsid w:val="005C6561"/>
    <w:rPr>
      <w:rFonts w:ascii="Times New Roman" w:eastAsia="新細明體" w:hAnsi="Times New Roman" w:cs="Times New Roman"/>
      <w:b/>
      <w:bCs/>
      <w:sz w:val="28"/>
      <w:szCs w:val="24"/>
    </w:rPr>
  </w:style>
  <w:style w:type="character" w:customStyle="1" w:styleId="ab">
    <w:name w:val="清單段落 字元"/>
    <w:basedOn w:val="a3"/>
    <w:link w:val="aa"/>
    <w:uiPriority w:val="34"/>
    <w:rsid w:val="005C6561"/>
    <w:rPr>
      <w:rFonts w:ascii="Times New Roman" w:eastAsia="標楷體" w:hAnsi="Times New Roman" w:cs="Times New Roman"/>
      <w:szCs w:val="24"/>
    </w:rPr>
  </w:style>
  <w:style w:type="paragraph" w:customStyle="1" w:styleId="MTDisplayEquation">
    <w:name w:val="MTDisplayEquation"/>
    <w:basedOn w:val="a2"/>
    <w:next w:val="a2"/>
    <w:link w:val="MTDisplayEquation0"/>
    <w:rsid w:val="005C6561"/>
    <w:pPr>
      <w:tabs>
        <w:tab w:val="center" w:pos="4520"/>
        <w:tab w:val="right" w:pos="9060"/>
      </w:tabs>
      <w:spacing w:before="120" w:line="360" w:lineRule="auto"/>
      <w:ind w:firstLine="360"/>
      <w:jc w:val="both"/>
    </w:pPr>
  </w:style>
  <w:style w:type="character" w:customStyle="1" w:styleId="MTDisplayEquation0">
    <w:name w:val="MTDisplayEquation 字元"/>
    <w:basedOn w:val="a3"/>
    <w:link w:val="MTDisplayEquation"/>
    <w:rsid w:val="005C6561"/>
    <w:rPr>
      <w:rFonts w:ascii="Times New Roman" w:eastAsia="標楷體" w:hAnsi="Times New Roman" w:cs="Times New Roman"/>
      <w:szCs w:val="24"/>
    </w:rPr>
  </w:style>
  <w:style w:type="character" w:customStyle="1" w:styleId="40">
    <w:name w:val="標題 4 字元"/>
    <w:basedOn w:val="a3"/>
    <w:link w:val="4"/>
    <w:uiPriority w:val="9"/>
    <w:rsid w:val="005C6561"/>
    <w:rPr>
      <w:rFonts w:ascii="Calibri Light" w:eastAsia="新細明體" w:hAnsi="Calibri Light" w:cs="Times New Roman"/>
      <w:sz w:val="36"/>
      <w:szCs w:val="36"/>
    </w:rPr>
  </w:style>
  <w:style w:type="character" w:customStyle="1" w:styleId="16">
    <w:name w:val="已查閱的超連結1"/>
    <w:basedOn w:val="a3"/>
    <w:uiPriority w:val="99"/>
    <w:semiHidden/>
    <w:unhideWhenUsed/>
    <w:rsid w:val="005C6561"/>
    <w:rPr>
      <w:color w:val="954F72"/>
      <w:u w:val="single"/>
    </w:rPr>
  </w:style>
  <w:style w:type="table" w:customStyle="1" w:styleId="5-51">
    <w:name w:val="格線表格 5 深色 - 輔色 51"/>
    <w:basedOn w:val="a4"/>
    <w:next w:val="5-5"/>
    <w:uiPriority w:val="50"/>
    <w:rsid w:val="005C656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61">
    <w:name w:val="格線表格 6 彩色1"/>
    <w:basedOn w:val="a4"/>
    <w:next w:val="6"/>
    <w:uiPriority w:val="51"/>
    <w:rsid w:val="005C6561"/>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51">
    <w:name w:val="格線表格 6 彩色 - 輔色 51"/>
    <w:basedOn w:val="a4"/>
    <w:next w:val="6-5"/>
    <w:uiPriority w:val="51"/>
    <w:rsid w:val="005C656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42">
    <w:name w:val="toc 4"/>
    <w:basedOn w:val="a2"/>
    <w:next w:val="a2"/>
    <w:autoRedefine/>
    <w:uiPriority w:val="39"/>
    <w:unhideWhenUsed/>
    <w:rsid w:val="005C6561"/>
    <w:pPr>
      <w:ind w:leftChars="600" w:left="1440"/>
    </w:pPr>
    <w:rPr>
      <w:rFonts w:eastAsia="Times New Roman"/>
    </w:rPr>
  </w:style>
  <w:style w:type="table" w:customStyle="1" w:styleId="6-31">
    <w:name w:val="格線表格 6 彩色 - 輔色 31"/>
    <w:basedOn w:val="a4"/>
    <w:next w:val="6-3"/>
    <w:uiPriority w:val="51"/>
    <w:rsid w:val="005C6561"/>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7-51">
    <w:name w:val="格線表格 7 彩色 - 輔色 51"/>
    <w:basedOn w:val="a4"/>
    <w:next w:val="7-5"/>
    <w:uiPriority w:val="52"/>
    <w:rsid w:val="005C656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4-51">
    <w:name w:val="清單表格 4 - 輔色 51"/>
    <w:basedOn w:val="a4"/>
    <w:next w:val="4-5"/>
    <w:uiPriority w:val="49"/>
    <w:rsid w:val="005C6561"/>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61">
    <w:name w:val="清單表格 3 - 輔色 61"/>
    <w:basedOn w:val="a4"/>
    <w:next w:val="3-6"/>
    <w:uiPriority w:val="48"/>
    <w:rsid w:val="005C6561"/>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paragraph" w:customStyle="1" w:styleId="afd">
    <w:name w:val="公式"/>
    <w:basedOn w:val="MTDisplayEquation"/>
    <w:link w:val="afe"/>
    <w:qFormat/>
    <w:rsid w:val="005C6561"/>
    <w:pPr>
      <w:tabs>
        <w:tab w:val="right" w:pos="8640"/>
      </w:tabs>
    </w:pPr>
  </w:style>
  <w:style w:type="character" w:customStyle="1" w:styleId="afe">
    <w:name w:val="公式 字元"/>
    <w:basedOn w:val="MTDisplayEquation0"/>
    <w:link w:val="afd"/>
    <w:rsid w:val="005C6561"/>
    <w:rPr>
      <w:rFonts w:ascii="Times New Roman" w:eastAsia="標楷體" w:hAnsi="Times New Roman" w:cs="Times New Roman"/>
      <w:szCs w:val="24"/>
    </w:rPr>
  </w:style>
  <w:style w:type="table" w:customStyle="1" w:styleId="4-11">
    <w:name w:val="格線表格 4 - 輔色 11"/>
    <w:basedOn w:val="a4"/>
    <w:next w:val="4-1"/>
    <w:uiPriority w:val="49"/>
    <w:rsid w:val="005C6561"/>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5-11">
    <w:name w:val="格線表格 5 深色 - 輔色 11"/>
    <w:basedOn w:val="a4"/>
    <w:next w:val="5-1"/>
    <w:uiPriority w:val="50"/>
    <w:rsid w:val="005C656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paragraph" w:styleId="aff">
    <w:name w:val="Body Text"/>
    <w:basedOn w:val="a2"/>
    <w:link w:val="aff0"/>
    <w:rsid w:val="005C6561"/>
    <w:pPr>
      <w:widowControl/>
      <w:tabs>
        <w:tab w:val="left" w:pos="288"/>
      </w:tabs>
      <w:spacing w:after="120" w:line="228" w:lineRule="auto"/>
      <w:ind w:firstLine="288"/>
      <w:jc w:val="both"/>
    </w:pPr>
    <w:rPr>
      <w:rFonts w:eastAsia="SimSun"/>
      <w:spacing w:val="-1"/>
      <w:kern w:val="0"/>
      <w:sz w:val="20"/>
      <w:szCs w:val="20"/>
      <w:lang w:val="x-none" w:eastAsia="x-none"/>
    </w:rPr>
  </w:style>
  <w:style w:type="character" w:customStyle="1" w:styleId="aff0">
    <w:name w:val="本文 字元"/>
    <w:basedOn w:val="a3"/>
    <w:link w:val="aff"/>
    <w:rsid w:val="005C6561"/>
    <w:rPr>
      <w:rFonts w:ascii="Times New Roman" w:eastAsia="SimSun" w:hAnsi="Times New Roman" w:cs="Times New Roman"/>
      <w:spacing w:val="-1"/>
      <w:kern w:val="0"/>
      <w:sz w:val="20"/>
      <w:szCs w:val="20"/>
      <w:lang w:val="x-none" w:eastAsia="x-none"/>
    </w:rPr>
  </w:style>
  <w:style w:type="table" w:customStyle="1" w:styleId="17">
    <w:name w:val="表格格線1"/>
    <w:basedOn w:val="a4"/>
    <w:next w:val="af7"/>
    <w:rsid w:val="005C6561"/>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2"/>
    <w:link w:val="HTML0"/>
    <w:uiPriority w:val="99"/>
    <w:unhideWhenUsed/>
    <w:rsid w:val="005C65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3"/>
    <w:link w:val="HTML"/>
    <w:uiPriority w:val="99"/>
    <w:rsid w:val="005C6561"/>
    <w:rPr>
      <w:rFonts w:ascii="細明體" w:eastAsia="細明體" w:hAnsi="細明體" w:cs="細明體"/>
      <w:kern w:val="0"/>
      <w:szCs w:val="24"/>
    </w:rPr>
  </w:style>
  <w:style w:type="paragraph" w:styleId="aff1">
    <w:name w:val="No Spacing"/>
    <w:uiPriority w:val="1"/>
    <w:qFormat/>
    <w:rsid w:val="005C6561"/>
    <w:pPr>
      <w:widowControl w:val="0"/>
    </w:pPr>
    <w:rPr>
      <w:szCs w:val="24"/>
    </w:rPr>
  </w:style>
  <w:style w:type="table" w:customStyle="1" w:styleId="4-510">
    <w:name w:val="格線表格 4 - 輔色 51"/>
    <w:basedOn w:val="a4"/>
    <w:next w:val="4-50"/>
    <w:uiPriority w:val="49"/>
    <w:rsid w:val="005C6561"/>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1">
    <w:name w:val="清單表格 2 - 輔色 11"/>
    <w:basedOn w:val="a4"/>
    <w:next w:val="2-1"/>
    <w:uiPriority w:val="47"/>
    <w:rsid w:val="005C6561"/>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styleId="a">
    <w:name w:val="List Bullet"/>
    <w:basedOn w:val="a2"/>
    <w:unhideWhenUsed/>
    <w:rsid w:val="005C6561"/>
    <w:pPr>
      <w:numPr>
        <w:numId w:val="3"/>
      </w:numPr>
      <w:contextualSpacing/>
    </w:pPr>
    <w:rPr>
      <w:rFonts w:eastAsia="Times New Roman"/>
    </w:rPr>
  </w:style>
  <w:style w:type="table" w:customStyle="1" w:styleId="310">
    <w:name w:val="純表格 31"/>
    <w:basedOn w:val="a4"/>
    <w:next w:val="32"/>
    <w:uiPriority w:val="43"/>
    <w:rsid w:val="005C6561"/>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0">
    <w:name w:val="純表格 21"/>
    <w:basedOn w:val="a4"/>
    <w:next w:val="22"/>
    <w:uiPriority w:val="42"/>
    <w:rsid w:val="005C6561"/>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7-31">
    <w:name w:val="清單表格 7 彩色 - 輔色 31"/>
    <w:basedOn w:val="a4"/>
    <w:next w:val="7-3"/>
    <w:uiPriority w:val="52"/>
    <w:rsid w:val="005C6561"/>
    <w:rPr>
      <w:color w:val="7B7B7B"/>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A5A5A5"/>
        </w:tcBorders>
        <w:shd w:val="clear" w:color="auto" w:fill="FFFFFF"/>
      </w:tcPr>
    </w:tblStylePr>
    <w:tblStylePr w:type="lastRow">
      <w:rPr>
        <w:rFonts w:ascii="Calibri Light" w:eastAsia="新細明體"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A5A5A5"/>
        </w:tcBorders>
        <w:shd w:val="clear" w:color="auto" w:fill="FFFFFF"/>
      </w:tcPr>
    </w:tblStylePr>
    <w:tblStylePr w:type="lastCol">
      <w:rPr>
        <w:rFonts w:ascii="Calibri Light" w:eastAsia="新細明體"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jlqj4b">
    <w:name w:val="jlqj4b"/>
    <w:basedOn w:val="a3"/>
    <w:rsid w:val="005C6561"/>
  </w:style>
  <w:style w:type="table" w:customStyle="1" w:styleId="52">
    <w:name w:val="表格格線5"/>
    <w:basedOn w:val="a4"/>
    <w:next w:val="af7"/>
    <w:uiPriority w:val="39"/>
    <w:rsid w:val="005C6561"/>
    <w:rPr>
      <w:rFonts w:ascii="Arial" w:hAnsi="Arial" w:cs="Arial"/>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表格格線3"/>
    <w:basedOn w:val="a4"/>
    <w:next w:val="af7"/>
    <w:uiPriority w:val="39"/>
    <w:rsid w:val="005C6561"/>
    <w:rPr>
      <w:rFonts w:ascii="Arial" w:hAnsi="Arial" w:cs="Arial"/>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C6561"/>
    <w:pPr>
      <w:widowControl w:val="0"/>
      <w:autoSpaceDE w:val="0"/>
      <w:autoSpaceDN w:val="0"/>
      <w:adjustRightInd w:val="0"/>
    </w:pPr>
    <w:rPr>
      <w:rFonts w:ascii="Times New Roman" w:hAnsi="Times New Roman" w:cs="Times New Roman"/>
      <w:color w:val="000000"/>
      <w:kern w:val="0"/>
      <w:szCs w:val="24"/>
    </w:rPr>
  </w:style>
  <w:style w:type="character" w:styleId="HTML1">
    <w:name w:val="HTML Code"/>
    <w:basedOn w:val="a3"/>
    <w:uiPriority w:val="99"/>
    <w:semiHidden/>
    <w:unhideWhenUsed/>
    <w:rsid w:val="005C6561"/>
    <w:rPr>
      <w:rFonts w:ascii="細明體" w:eastAsia="細明體" w:hAnsi="細明體" w:cs="細明體"/>
      <w:sz w:val="24"/>
      <w:szCs w:val="24"/>
    </w:rPr>
  </w:style>
  <w:style w:type="character" w:styleId="aff2">
    <w:name w:val="annotation reference"/>
    <w:basedOn w:val="a3"/>
    <w:uiPriority w:val="99"/>
    <w:unhideWhenUsed/>
    <w:rsid w:val="005C6561"/>
    <w:rPr>
      <w:sz w:val="18"/>
      <w:szCs w:val="18"/>
    </w:rPr>
  </w:style>
  <w:style w:type="paragraph" w:styleId="aff3">
    <w:name w:val="annotation text"/>
    <w:basedOn w:val="a2"/>
    <w:link w:val="aff4"/>
    <w:uiPriority w:val="99"/>
    <w:semiHidden/>
    <w:unhideWhenUsed/>
    <w:rsid w:val="005C6561"/>
    <w:rPr>
      <w:rFonts w:eastAsia="Times New Roman"/>
    </w:rPr>
  </w:style>
  <w:style w:type="character" w:customStyle="1" w:styleId="aff4">
    <w:name w:val="註解文字 字元"/>
    <w:basedOn w:val="a3"/>
    <w:link w:val="aff3"/>
    <w:uiPriority w:val="99"/>
    <w:semiHidden/>
    <w:rsid w:val="005C6561"/>
    <w:rPr>
      <w:rFonts w:ascii="Times New Roman" w:eastAsia="Times New Roman" w:hAnsi="Times New Roman" w:cs="Times New Roman"/>
      <w:szCs w:val="24"/>
    </w:rPr>
  </w:style>
  <w:style w:type="paragraph" w:styleId="aff5">
    <w:name w:val="annotation subject"/>
    <w:basedOn w:val="aff3"/>
    <w:next w:val="aff3"/>
    <w:link w:val="aff6"/>
    <w:uiPriority w:val="99"/>
    <w:unhideWhenUsed/>
    <w:rsid w:val="005C6561"/>
    <w:rPr>
      <w:b/>
      <w:bCs/>
    </w:rPr>
  </w:style>
  <w:style w:type="character" w:customStyle="1" w:styleId="aff6">
    <w:name w:val="註解主旨 字元"/>
    <w:basedOn w:val="aff4"/>
    <w:link w:val="aff5"/>
    <w:uiPriority w:val="99"/>
    <w:rsid w:val="005C6561"/>
    <w:rPr>
      <w:rFonts w:ascii="Times New Roman" w:eastAsia="Times New Roman" w:hAnsi="Times New Roman" w:cs="Times New Roman"/>
      <w:b/>
      <w:bCs/>
      <w:szCs w:val="24"/>
    </w:rPr>
  </w:style>
  <w:style w:type="paragraph" w:styleId="aff7">
    <w:name w:val="Revision"/>
    <w:hidden/>
    <w:uiPriority w:val="99"/>
    <w:semiHidden/>
    <w:rsid w:val="005C6561"/>
    <w:rPr>
      <w:szCs w:val="24"/>
    </w:rPr>
  </w:style>
  <w:style w:type="character" w:customStyle="1" w:styleId="50">
    <w:name w:val="標題 5 字元"/>
    <w:basedOn w:val="a3"/>
    <w:link w:val="5"/>
    <w:uiPriority w:val="9"/>
    <w:rsid w:val="005C6561"/>
    <w:rPr>
      <w:rFonts w:ascii="Calibri Light" w:eastAsia="新細明體" w:hAnsi="Calibri Light" w:cs="Times New Roman"/>
      <w:b/>
      <w:bCs/>
      <w:sz w:val="36"/>
      <w:szCs w:val="36"/>
    </w:rPr>
  </w:style>
  <w:style w:type="paragraph" w:customStyle="1" w:styleId="18">
    <w:name w:val="副標題1"/>
    <w:basedOn w:val="a2"/>
    <w:next w:val="a2"/>
    <w:uiPriority w:val="11"/>
    <w:qFormat/>
    <w:rsid w:val="005C6561"/>
    <w:pPr>
      <w:spacing w:after="60"/>
      <w:jc w:val="center"/>
      <w:outlineLvl w:val="1"/>
    </w:pPr>
    <w:rPr>
      <w:rFonts w:ascii="Calibri" w:eastAsia="新細明體" w:hAnsi="Calibri"/>
    </w:rPr>
  </w:style>
  <w:style w:type="character" w:customStyle="1" w:styleId="aff8">
    <w:name w:val="副標題 字元"/>
    <w:basedOn w:val="a3"/>
    <w:link w:val="aff9"/>
    <w:uiPriority w:val="11"/>
    <w:rsid w:val="005C6561"/>
    <w:rPr>
      <w:szCs w:val="24"/>
    </w:rPr>
  </w:style>
  <w:style w:type="character" w:styleId="affa">
    <w:name w:val="Unresolved Mention"/>
    <w:basedOn w:val="a3"/>
    <w:uiPriority w:val="99"/>
    <w:semiHidden/>
    <w:unhideWhenUsed/>
    <w:rsid w:val="005C6561"/>
    <w:rPr>
      <w:color w:val="605E5C"/>
      <w:shd w:val="clear" w:color="auto" w:fill="E1DFDD"/>
    </w:rPr>
  </w:style>
  <w:style w:type="table" w:customStyle="1" w:styleId="410">
    <w:name w:val="純表格 41"/>
    <w:basedOn w:val="a4"/>
    <w:next w:val="43"/>
    <w:uiPriority w:val="44"/>
    <w:rsid w:val="005C656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rsid w:val="005C6561"/>
    <w:pPr>
      <w:widowControl w:val="0"/>
    </w:pPr>
    <w:rPr>
      <w:rFonts w:ascii="Calibri" w:hAnsi="Calibri" w:cs="Calibri"/>
      <w:kern w:val="0"/>
      <w:szCs w:val="24"/>
    </w:rPr>
    <w:tblPr>
      <w:tblCellMar>
        <w:top w:w="0" w:type="dxa"/>
        <w:left w:w="0" w:type="dxa"/>
        <w:bottom w:w="0" w:type="dxa"/>
        <w:right w:w="0" w:type="dxa"/>
      </w:tblCellMar>
    </w:tblPr>
  </w:style>
  <w:style w:type="paragraph" w:styleId="af">
    <w:name w:val="Balloon Text"/>
    <w:basedOn w:val="a2"/>
    <w:link w:val="19"/>
    <w:uiPriority w:val="99"/>
    <w:semiHidden/>
    <w:unhideWhenUsed/>
    <w:rsid w:val="005C6561"/>
    <w:rPr>
      <w:rFonts w:asciiTheme="majorHAnsi" w:eastAsiaTheme="majorEastAsia" w:hAnsiTheme="majorHAnsi" w:cstheme="majorBidi"/>
      <w:sz w:val="18"/>
      <w:szCs w:val="18"/>
    </w:rPr>
  </w:style>
  <w:style w:type="character" w:customStyle="1" w:styleId="19">
    <w:name w:val="註解方塊文字 字元1"/>
    <w:basedOn w:val="a3"/>
    <w:link w:val="af"/>
    <w:uiPriority w:val="99"/>
    <w:semiHidden/>
    <w:rsid w:val="005C6561"/>
    <w:rPr>
      <w:rFonts w:asciiTheme="majorHAnsi" w:eastAsiaTheme="majorEastAsia" w:hAnsiTheme="majorHAnsi" w:cstheme="majorBidi"/>
      <w:sz w:val="18"/>
      <w:szCs w:val="18"/>
    </w:rPr>
  </w:style>
  <w:style w:type="character" w:styleId="affb">
    <w:name w:val="Hyperlink"/>
    <w:basedOn w:val="a3"/>
    <w:uiPriority w:val="99"/>
    <w:unhideWhenUsed/>
    <w:rsid w:val="005C6561"/>
    <w:rPr>
      <w:color w:val="0563C1" w:themeColor="hyperlink"/>
      <w:u w:val="single"/>
    </w:rPr>
  </w:style>
  <w:style w:type="character" w:customStyle="1" w:styleId="411">
    <w:name w:val="標題 4 字元1"/>
    <w:basedOn w:val="a3"/>
    <w:uiPriority w:val="9"/>
    <w:semiHidden/>
    <w:rsid w:val="005C6561"/>
    <w:rPr>
      <w:rFonts w:asciiTheme="majorHAnsi" w:eastAsiaTheme="majorEastAsia" w:hAnsiTheme="majorHAnsi" w:cstheme="majorBidi"/>
      <w:sz w:val="36"/>
      <w:szCs w:val="36"/>
    </w:rPr>
  </w:style>
  <w:style w:type="character" w:styleId="affc">
    <w:name w:val="FollowedHyperlink"/>
    <w:basedOn w:val="a3"/>
    <w:unhideWhenUsed/>
    <w:rsid w:val="005C6561"/>
    <w:rPr>
      <w:color w:val="954F72" w:themeColor="followedHyperlink"/>
      <w:u w:val="single"/>
    </w:rPr>
  </w:style>
  <w:style w:type="table" w:styleId="5-5">
    <w:name w:val="Grid Table 5 Dark Accent 5"/>
    <w:basedOn w:val="a4"/>
    <w:uiPriority w:val="50"/>
    <w:rsid w:val="005C6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6">
    <w:name w:val="Grid Table 6 Colorful"/>
    <w:basedOn w:val="a4"/>
    <w:uiPriority w:val="51"/>
    <w:rsid w:val="005C656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5">
    <w:name w:val="Grid Table 6 Colorful Accent 5"/>
    <w:basedOn w:val="a4"/>
    <w:uiPriority w:val="51"/>
    <w:rsid w:val="005C6561"/>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3">
    <w:name w:val="Grid Table 6 Colorful Accent 3"/>
    <w:basedOn w:val="a4"/>
    <w:uiPriority w:val="51"/>
    <w:rsid w:val="005C6561"/>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7-5">
    <w:name w:val="Grid Table 7 Colorful Accent 5"/>
    <w:basedOn w:val="a4"/>
    <w:uiPriority w:val="52"/>
    <w:rsid w:val="005C6561"/>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4-5">
    <w:name w:val="List Table 4 Accent 5"/>
    <w:basedOn w:val="a4"/>
    <w:uiPriority w:val="49"/>
    <w:rsid w:val="005C6561"/>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3-6">
    <w:name w:val="List Table 3 Accent 6"/>
    <w:basedOn w:val="a4"/>
    <w:uiPriority w:val="48"/>
    <w:rsid w:val="005C6561"/>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1">
    <w:name w:val="Grid Table 4 Accent 1"/>
    <w:basedOn w:val="a4"/>
    <w:uiPriority w:val="49"/>
    <w:rsid w:val="005C6561"/>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5-1">
    <w:name w:val="Grid Table 5 Dark Accent 1"/>
    <w:basedOn w:val="a4"/>
    <w:uiPriority w:val="50"/>
    <w:rsid w:val="005C6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4-50">
    <w:name w:val="Grid Table 4 Accent 5"/>
    <w:basedOn w:val="a4"/>
    <w:uiPriority w:val="49"/>
    <w:rsid w:val="005C6561"/>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1">
    <w:name w:val="List Table 2 Accent 1"/>
    <w:basedOn w:val="a4"/>
    <w:uiPriority w:val="47"/>
    <w:rsid w:val="005C6561"/>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32">
    <w:name w:val="Plain Table 3"/>
    <w:basedOn w:val="a4"/>
    <w:uiPriority w:val="43"/>
    <w:rsid w:val="005C656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2">
    <w:name w:val="Plain Table 2"/>
    <w:basedOn w:val="a4"/>
    <w:uiPriority w:val="42"/>
    <w:rsid w:val="005C656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7-3">
    <w:name w:val="List Table 7 Colorful Accent 3"/>
    <w:basedOn w:val="a4"/>
    <w:uiPriority w:val="52"/>
    <w:rsid w:val="005C6561"/>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510">
    <w:name w:val="標題 5 字元1"/>
    <w:basedOn w:val="a3"/>
    <w:uiPriority w:val="9"/>
    <w:semiHidden/>
    <w:rsid w:val="005C6561"/>
    <w:rPr>
      <w:rFonts w:asciiTheme="majorHAnsi" w:eastAsiaTheme="majorEastAsia" w:hAnsiTheme="majorHAnsi" w:cstheme="majorBidi"/>
      <w:b/>
      <w:bCs/>
      <w:sz w:val="36"/>
      <w:szCs w:val="36"/>
    </w:rPr>
  </w:style>
  <w:style w:type="paragraph" w:styleId="aff9">
    <w:name w:val="Subtitle"/>
    <w:basedOn w:val="a2"/>
    <w:next w:val="a2"/>
    <w:link w:val="aff8"/>
    <w:uiPriority w:val="11"/>
    <w:qFormat/>
    <w:rsid w:val="005C6561"/>
    <w:pPr>
      <w:spacing w:after="60"/>
      <w:jc w:val="center"/>
      <w:outlineLvl w:val="1"/>
    </w:pPr>
    <w:rPr>
      <w:rFonts w:asciiTheme="minorHAnsi" w:eastAsiaTheme="minorEastAsia" w:hAnsiTheme="minorHAnsi" w:cstheme="minorBidi"/>
    </w:rPr>
  </w:style>
  <w:style w:type="character" w:customStyle="1" w:styleId="1a">
    <w:name w:val="副標題 字元1"/>
    <w:basedOn w:val="a3"/>
    <w:uiPriority w:val="11"/>
    <w:rsid w:val="005C6561"/>
    <w:rPr>
      <w:szCs w:val="24"/>
    </w:rPr>
  </w:style>
  <w:style w:type="table" w:styleId="43">
    <w:name w:val="Plain Table 4"/>
    <w:basedOn w:val="a4"/>
    <w:uiPriority w:val="44"/>
    <w:rsid w:val="005C656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23">
    <w:name w:val="無清單2"/>
    <w:next w:val="a5"/>
    <w:uiPriority w:val="99"/>
    <w:semiHidden/>
    <w:unhideWhenUsed/>
    <w:rsid w:val="009E392D"/>
  </w:style>
  <w:style w:type="paragraph" w:customStyle="1" w:styleId="24">
    <w:name w:val="目錄標題2"/>
    <w:basedOn w:val="1"/>
    <w:next w:val="a2"/>
    <w:uiPriority w:val="39"/>
    <w:unhideWhenUsed/>
    <w:qFormat/>
    <w:rsid w:val="009E392D"/>
    <w:pPr>
      <w:keepLines/>
      <w:widowControl/>
      <w:spacing w:before="240" w:after="0" w:line="259" w:lineRule="auto"/>
      <w:outlineLvl w:val="9"/>
    </w:pPr>
    <w:rPr>
      <w:rFonts w:ascii="Calibri Light" w:eastAsia="新細明體" w:hAnsi="Calibri Light"/>
      <w:b w:val="0"/>
      <w:bCs w:val="0"/>
      <w:color w:val="2E74B5"/>
      <w:kern w:val="0"/>
    </w:rPr>
  </w:style>
  <w:style w:type="table" w:customStyle="1" w:styleId="MTEBNumberedEquation1">
    <w:name w:val="MTEBNumberedEquation1"/>
    <w:basedOn w:val="a4"/>
    <w:rsid w:val="009E392D"/>
    <w:rPr>
      <w:szCs w:val="24"/>
    </w:rPr>
    <w:tblPr>
      <w:tblCellSpacing w:w="0" w:type="dxa"/>
    </w:tblPr>
    <w:trPr>
      <w:cantSplit/>
      <w:tblCellSpacing w:w="0" w:type="dxa"/>
    </w:trPr>
    <w:tcPr>
      <w:shd w:val="clear" w:color="auto" w:fill="auto"/>
      <w:tcMar>
        <w:top w:w="0" w:type="dxa"/>
        <w:left w:w="0" w:type="dxa"/>
        <w:bottom w:w="0" w:type="dxa"/>
        <w:right w:w="0" w:type="dxa"/>
      </w:tcMar>
    </w:tcPr>
  </w:style>
  <w:style w:type="table" w:customStyle="1" w:styleId="25">
    <w:name w:val="表格格線2"/>
    <w:basedOn w:val="a4"/>
    <w:next w:val="af7"/>
    <w:uiPriority w:val="39"/>
    <w:rsid w:val="009E392D"/>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
    <w:name w:val="格線表格 5 深色 - 輔色 52"/>
    <w:basedOn w:val="a4"/>
    <w:next w:val="5-5"/>
    <w:uiPriority w:val="50"/>
    <w:rsid w:val="009E392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62">
    <w:name w:val="格線表格 6 彩色2"/>
    <w:basedOn w:val="a4"/>
    <w:next w:val="6"/>
    <w:uiPriority w:val="51"/>
    <w:rsid w:val="009E392D"/>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52">
    <w:name w:val="格線表格 6 彩色 - 輔色 52"/>
    <w:basedOn w:val="a4"/>
    <w:next w:val="6-5"/>
    <w:uiPriority w:val="51"/>
    <w:rsid w:val="009E392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6-32">
    <w:name w:val="格線表格 6 彩色 - 輔色 32"/>
    <w:basedOn w:val="a4"/>
    <w:next w:val="6-3"/>
    <w:uiPriority w:val="51"/>
    <w:rsid w:val="009E392D"/>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7-52">
    <w:name w:val="格線表格 7 彩色 - 輔色 52"/>
    <w:basedOn w:val="a4"/>
    <w:next w:val="7-5"/>
    <w:uiPriority w:val="52"/>
    <w:rsid w:val="009E392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4-52">
    <w:name w:val="清單表格 4 - 輔色 52"/>
    <w:basedOn w:val="a4"/>
    <w:next w:val="4-5"/>
    <w:uiPriority w:val="49"/>
    <w:rsid w:val="009E392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62">
    <w:name w:val="清單表格 3 - 輔色 62"/>
    <w:basedOn w:val="a4"/>
    <w:next w:val="3-6"/>
    <w:uiPriority w:val="48"/>
    <w:rsid w:val="009E392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4-12">
    <w:name w:val="格線表格 4 - 輔色 12"/>
    <w:basedOn w:val="a4"/>
    <w:next w:val="4-1"/>
    <w:uiPriority w:val="49"/>
    <w:rsid w:val="009E392D"/>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5-12">
    <w:name w:val="格線表格 5 深色 - 輔色 12"/>
    <w:basedOn w:val="a4"/>
    <w:next w:val="5-1"/>
    <w:uiPriority w:val="50"/>
    <w:rsid w:val="009E392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10">
    <w:name w:val="表格格線11"/>
    <w:basedOn w:val="a4"/>
    <w:next w:val="af7"/>
    <w:rsid w:val="009E392D"/>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20">
    <w:name w:val="格線表格 4 - 輔色 52"/>
    <w:basedOn w:val="a4"/>
    <w:next w:val="4-50"/>
    <w:uiPriority w:val="49"/>
    <w:rsid w:val="009E392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2">
    <w:name w:val="清單表格 2 - 輔色 12"/>
    <w:basedOn w:val="a4"/>
    <w:next w:val="2-1"/>
    <w:uiPriority w:val="47"/>
    <w:rsid w:val="009E392D"/>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320">
    <w:name w:val="純表格 32"/>
    <w:basedOn w:val="a4"/>
    <w:next w:val="32"/>
    <w:uiPriority w:val="43"/>
    <w:rsid w:val="009E392D"/>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20">
    <w:name w:val="純表格 22"/>
    <w:basedOn w:val="a4"/>
    <w:next w:val="22"/>
    <w:uiPriority w:val="42"/>
    <w:rsid w:val="009E392D"/>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7-32">
    <w:name w:val="清單表格 7 彩色 - 輔色 32"/>
    <w:basedOn w:val="a4"/>
    <w:next w:val="7-3"/>
    <w:uiPriority w:val="52"/>
    <w:rsid w:val="009E392D"/>
    <w:rPr>
      <w:color w:val="7B7B7B"/>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A5A5A5"/>
        </w:tcBorders>
        <w:shd w:val="clear" w:color="auto" w:fill="FFFFFF"/>
      </w:tcPr>
    </w:tblStylePr>
    <w:tblStylePr w:type="lastRow">
      <w:rPr>
        <w:rFonts w:ascii="Calibri Light" w:eastAsia="新細明體"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A5A5A5"/>
        </w:tcBorders>
        <w:shd w:val="clear" w:color="auto" w:fill="FFFFFF"/>
      </w:tcPr>
    </w:tblStylePr>
    <w:tblStylePr w:type="lastCol">
      <w:rPr>
        <w:rFonts w:ascii="Calibri Light" w:eastAsia="新細明體"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11">
    <w:name w:val="表格格線51"/>
    <w:basedOn w:val="a4"/>
    <w:next w:val="af7"/>
    <w:uiPriority w:val="39"/>
    <w:rsid w:val="009E392D"/>
    <w:rPr>
      <w:rFonts w:ascii="Arial" w:hAnsi="Arial" w:cs="Arial"/>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表格格線31"/>
    <w:basedOn w:val="a4"/>
    <w:next w:val="af7"/>
    <w:uiPriority w:val="39"/>
    <w:rsid w:val="009E392D"/>
    <w:rPr>
      <w:rFonts w:ascii="Arial" w:hAnsi="Arial" w:cs="Arial"/>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純表格 42"/>
    <w:basedOn w:val="a4"/>
    <w:next w:val="43"/>
    <w:uiPriority w:val="44"/>
    <w:rsid w:val="009E392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rsid w:val="009E392D"/>
    <w:pPr>
      <w:widowControl w:val="0"/>
    </w:pPr>
    <w:rPr>
      <w:rFonts w:ascii="Calibri" w:hAnsi="Calibri" w:cs="Calibri"/>
      <w:kern w:val="0"/>
      <w:szCs w:val="24"/>
    </w:rPr>
    <w:tblPr>
      <w:tblCellMar>
        <w:top w:w="0" w:type="dxa"/>
        <w:left w:w="0" w:type="dxa"/>
        <w:bottom w:w="0" w:type="dxa"/>
        <w:right w:w="0" w:type="dxa"/>
      </w:tblCellMar>
    </w:tblPr>
  </w:style>
  <w:style w:type="paragraph" w:customStyle="1" w:styleId="affd">
    <w:name w:val="圖表標號"/>
    <w:basedOn w:val="af1"/>
    <w:link w:val="affe"/>
    <w:qFormat/>
    <w:rsid w:val="00C4357B"/>
    <w:pPr>
      <w:spacing w:before="60"/>
      <w:jc w:val="center"/>
    </w:pPr>
    <w:rPr>
      <w:rFonts w:eastAsia="標楷體"/>
      <w:sz w:val="24"/>
    </w:rPr>
  </w:style>
  <w:style w:type="character" w:customStyle="1" w:styleId="affe">
    <w:name w:val="圖表標號 字元"/>
    <w:basedOn w:val="a3"/>
    <w:link w:val="affd"/>
    <w:rsid w:val="00C4357B"/>
    <w:rPr>
      <w:rFonts w:ascii="Times New Roman" w:eastAsia="標楷體" w:hAnsi="Times New Roman" w:cs="Times New Roman"/>
      <w:szCs w:val="20"/>
    </w:rPr>
  </w:style>
  <w:style w:type="paragraph" w:styleId="afff">
    <w:name w:val="Body Text Indent"/>
    <w:basedOn w:val="a2"/>
    <w:link w:val="afff0"/>
    <w:rsid w:val="00627C6D"/>
    <w:pPr>
      <w:adjustRightInd w:val="0"/>
      <w:spacing w:afterLines="50" w:after="120" w:line="360" w:lineRule="exact"/>
      <w:ind w:left="840" w:hangingChars="300" w:hanging="840"/>
      <w:textAlignment w:val="baseline"/>
    </w:pPr>
    <w:rPr>
      <w:rFonts w:ascii="標楷體"/>
      <w:kern w:val="0"/>
      <w:sz w:val="28"/>
      <w:szCs w:val="20"/>
    </w:rPr>
  </w:style>
  <w:style w:type="character" w:customStyle="1" w:styleId="afff0">
    <w:name w:val="本文縮排 字元"/>
    <w:basedOn w:val="a3"/>
    <w:link w:val="afff"/>
    <w:rsid w:val="00627C6D"/>
    <w:rPr>
      <w:rFonts w:ascii="標楷體" w:eastAsia="標楷體" w:hAnsi="Times New Roman" w:cs="Times New Roman"/>
      <w:kern w:val="0"/>
      <w:sz w:val="28"/>
      <w:szCs w:val="20"/>
    </w:rPr>
  </w:style>
  <w:style w:type="paragraph" w:styleId="26">
    <w:name w:val="Body Text Indent 2"/>
    <w:basedOn w:val="a2"/>
    <w:link w:val="27"/>
    <w:rsid w:val="00627C6D"/>
    <w:pPr>
      <w:ind w:left="360"/>
      <w:jc w:val="both"/>
    </w:pPr>
  </w:style>
  <w:style w:type="character" w:customStyle="1" w:styleId="27">
    <w:name w:val="本文縮排 2 字元"/>
    <w:basedOn w:val="a3"/>
    <w:link w:val="26"/>
    <w:rsid w:val="00627C6D"/>
    <w:rPr>
      <w:rFonts w:ascii="Times New Roman" w:eastAsia="標楷體" w:hAnsi="Times New Roman" w:cs="Times New Roman"/>
      <w:szCs w:val="24"/>
    </w:rPr>
  </w:style>
  <w:style w:type="paragraph" w:styleId="34">
    <w:name w:val="Body Text Indent 3"/>
    <w:basedOn w:val="a2"/>
    <w:link w:val="35"/>
    <w:rsid w:val="00627C6D"/>
    <w:pPr>
      <w:spacing w:line="400" w:lineRule="exact"/>
      <w:ind w:leftChars="100" w:left="912" w:hangingChars="280" w:hanging="672"/>
      <w:jc w:val="both"/>
    </w:pPr>
  </w:style>
  <w:style w:type="character" w:customStyle="1" w:styleId="35">
    <w:name w:val="本文縮排 3 字元"/>
    <w:basedOn w:val="a3"/>
    <w:link w:val="34"/>
    <w:rsid w:val="00627C6D"/>
    <w:rPr>
      <w:rFonts w:ascii="Times New Roman" w:eastAsia="標楷體" w:hAnsi="Times New Roman" w:cs="Times New Roman"/>
      <w:szCs w:val="24"/>
    </w:rPr>
  </w:style>
  <w:style w:type="character" w:customStyle="1" w:styleId="sub20">
    <w:name w:val="sub20"/>
    <w:basedOn w:val="a3"/>
    <w:rsid w:val="00627C6D"/>
  </w:style>
  <w:style w:type="character" w:customStyle="1" w:styleId="sub15h1">
    <w:name w:val="sub15h1"/>
    <w:rsid w:val="00627C6D"/>
    <w:rPr>
      <w:rFonts w:ascii="sө" w:hAnsi="sө" w:hint="default"/>
      <w:b/>
      <w:bCs/>
      <w:strike w:val="0"/>
      <w:dstrike w:val="0"/>
      <w:color w:val="CC3333"/>
      <w:sz w:val="15"/>
      <w:szCs w:val="15"/>
      <w:u w:val="none"/>
      <w:effect w:val="none"/>
    </w:rPr>
  </w:style>
  <w:style w:type="character" w:styleId="afff1">
    <w:name w:val="Strong"/>
    <w:uiPriority w:val="22"/>
    <w:qFormat/>
    <w:rsid w:val="00627C6D"/>
    <w:rPr>
      <w:b/>
      <w:bCs/>
    </w:rPr>
  </w:style>
  <w:style w:type="paragraph" w:customStyle="1" w:styleId="28">
    <w:name w:val="2."/>
    <w:basedOn w:val="a2"/>
    <w:rsid w:val="00627C6D"/>
    <w:pPr>
      <w:adjustRightInd w:val="0"/>
      <w:snapToGrid w:val="0"/>
      <w:ind w:leftChars="-1" w:left="-2" w:firstLineChars="400" w:firstLine="1120"/>
      <w:jc w:val="both"/>
    </w:pPr>
    <w:rPr>
      <w:rFonts w:ascii="標楷體" w:hAnsi="標楷體"/>
      <w:color w:val="000000"/>
      <w:sz w:val="28"/>
      <w:szCs w:val="30"/>
    </w:rPr>
  </w:style>
  <w:style w:type="character" w:customStyle="1" w:styleId="MTConvertedEquation">
    <w:name w:val="MTConvertedEquation"/>
    <w:rsid w:val="00627C6D"/>
    <w:rPr>
      <w:rFonts w:eastAsia="標楷體" w:cs="Calibri"/>
    </w:rPr>
  </w:style>
  <w:style w:type="character" w:styleId="afff2">
    <w:name w:val="Emphasis"/>
    <w:uiPriority w:val="20"/>
    <w:qFormat/>
    <w:rsid w:val="00627C6D"/>
    <w:rPr>
      <w:i/>
      <w:iCs/>
    </w:rPr>
  </w:style>
  <w:style w:type="character" w:customStyle="1" w:styleId="normaltextrun">
    <w:name w:val="normaltextrun"/>
    <w:basedOn w:val="a3"/>
    <w:rsid w:val="00627C6D"/>
  </w:style>
  <w:style w:type="paragraph" w:customStyle="1" w:styleId="paragraph">
    <w:name w:val="paragraph"/>
    <w:basedOn w:val="a2"/>
    <w:rsid w:val="00627C6D"/>
    <w:pPr>
      <w:widowControl/>
      <w:spacing w:before="100" w:beforeAutospacing="1" w:after="100" w:afterAutospacing="1"/>
    </w:pPr>
    <w:rPr>
      <w:rFonts w:ascii="新細明體" w:eastAsia="新細明體" w:hAnsi="新細明體" w:cs="新細明體"/>
      <w:kern w:val="0"/>
    </w:rPr>
  </w:style>
  <w:style w:type="character" w:customStyle="1" w:styleId="eop">
    <w:name w:val="eop"/>
    <w:basedOn w:val="a3"/>
    <w:rsid w:val="00627C6D"/>
  </w:style>
  <w:style w:type="character" w:customStyle="1" w:styleId="af2">
    <w:name w:val="標號 字元"/>
    <w:basedOn w:val="a3"/>
    <w:link w:val="af1"/>
    <w:rsid w:val="00627C6D"/>
    <w:rPr>
      <w:rFonts w:ascii="Times New Roman" w:eastAsia="Times New Roman" w:hAnsi="Times New Roman" w:cs="Times New Roman"/>
      <w:sz w:val="20"/>
      <w:szCs w:val="20"/>
    </w:rPr>
  </w:style>
  <w:style w:type="paragraph" w:customStyle="1" w:styleId="a1">
    <w:name w:val="中標"/>
    <w:basedOn w:val="a2"/>
    <w:link w:val="afff3"/>
    <w:rsid w:val="007877F2"/>
    <w:pPr>
      <w:keepNext/>
      <w:numPr>
        <w:ilvl w:val="1"/>
        <w:numId w:val="4"/>
      </w:numPr>
      <w:spacing w:beforeLines="50" w:before="200" w:line="276" w:lineRule="auto"/>
      <w:ind w:left="454" w:hanging="454"/>
      <w:jc w:val="both"/>
      <w:outlineLvl w:val="1"/>
    </w:pPr>
    <w:rPr>
      <w:rFonts w:eastAsia="Times New Roman"/>
      <w:b/>
      <w:kern w:val="0"/>
      <w:sz w:val="28"/>
      <w:szCs w:val="28"/>
    </w:rPr>
  </w:style>
  <w:style w:type="paragraph" w:customStyle="1" w:styleId="1b">
    <w:name w:val="樣式1"/>
    <w:basedOn w:val="a1"/>
    <w:link w:val="1c"/>
    <w:qFormat/>
    <w:rsid w:val="007877F2"/>
    <w:pPr>
      <w:spacing w:line="240" w:lineRule="auto"/>
    </w:pPr>
  </w:style>
  <w:style w:type="character" w:customStyle="1" w:styleId="afff3">
    <w:name w:val="中標 字元"/>
    <w:basedOn w:val="a3"/>
    <w:link w:val="a1"/>
    <w:rsid w:val="007877F2"/>
    <w:rPr>
      <w:rFonts w:ascii="Times New Roman" w:eastAsia="Times New Roman" w:hAnsi="Times New Roman" w:cs="Times New Roman"/>
      <w:b/>
      <w:kern w:val="0"/>
      <w:sz w:val="28"/>
      <w:szCs w:val="28"/>
    </w:rPr>
  </w:style>
  <w:style w:type="paragraph" w:customStyle="1" w:styleId="a0">
    <w:name w:val="大標"/>
    <w:basedOn w:val="a2"/>
    <w:link w:val="afff4"/>
    <w:rsid w:val="007877F2"/>
    <w:pPr>
      <w:keepNext/>
      <w:numPr>
        <w:numId w:val="4"/>
      </w:numPr>
      <w:spacing w:beforeLines="100" w:before="400" w:line="276" w:lineRule="auto"/>
      <w:ind w:left="340" w:hanging="340"/>
      <w:jc w:val="both"/>
      <w:outlineLvl w:val="0"/>
    </w:pPr>
    <w:rPr>
      <w:rFonts w:eastAsia="Times New Roman"/>
      <w:b/>
      <w:bCs/>
      <w:kern w:val="52"/>
      <w:sz w:val="32"/>
      <w:szCs w:val="32"/>
    </w:rPr>
  </w:style>
  <w:style w:type="character" w:customStyle="1" w:styleId="1c">
    <w:name w:val="樣式1 字元"/>
    <w:basedOn w:val="afff3"/>
    <w:link w:val="1b"/>
    <w:rsid w:val="007877F2"/>
    <w:rPr>
      <w:rFonts w:ascii="Times New Roman" w:eastAsia="Times New Roman" w:hAnsi="Times New Roman" w:cs="Times New Roman"/>
      <w:b/>
      <w:kern w:val="0"/>
      <w:sz w:val="28"/>
      <w:szCs w:val="28"/>
    </w:rPr>
  </w:style>
  <w:style w:type="character" w:customStyle="1" w:styleId="afff4">
    <w:name w:val="大標 字元"/>
    <w:basedOn w:val="a3"/>
    <w:link w:val="a0"/>
    <w:rsid w:val="007877F2"/>
    <w:rPr>
      <w:rFonts w:ascii="Times New Roman" w:eastAsia="Times New Roman" w:hAnsi="Times New Roman" w:cs="Times New Roman"/>
      <w:b/>
      <w:bCs/>
      <w:kern w:val="52"/>
      <w:sz w:val="32"/>
      <w:szCs w:val="32"/>
    </w:rPr>
  </w:style>
  <w:style w:type="character" w:customStyle="1" w:styleId="katex-mathml">
    <w:name w:val="katex-mathml"/>
    <w:basedOn w:val="a3"/>
    <w:rsid w:val="005F677E"/>
  </w:style>
  <w:style w:type="character" w:customStyle="1" w:styleId="mord">
    <w:name w:val="mord"/>
    <w:basedOn w:val="a3"/>
    <w:rsid w:val="005F677E"/>
  </w:style>
  <w:style w:type="character" w:customStyle="1" w:styleId="mrel">
    <w:name w:val="mrel"/>
    <w:basedOn w:val="a3"/>
    <w:rsid w:val="005F677E"/>
  </w:style>
  <w:style w:type="character" w:customStyle="1" w:styleId="vlist-s">
    <w:name w:val="vlist-s"/>
    <w:basedOn w:val="a3"/>
    <w:rsid w:val="00D20A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4957">
      <w:bodyDiv w:val="1"/>
      <w:marLeft w:val="0"/>
      <w:marRight w:val="0"/>
      <w:marTop w:val="0"/>
      <w:marBottom w:val="0"/>
      <w:divBdr>
        <w:top w:val="none" w:sz="0" w:space="0" w:color="auto"/>
        <w:left w:val="none" w:sz="0" w:space="0" w:color="auto"/>
        <w:bottom w:val="none" w:sz="0" w:space="0" w:color="auto"/>
        <w:right w:val="none" w:sz="0" w:space="0" w:color="auto"/>
      </w:divBdr>
    </w:div>
    <w:div w:id="91516819">
      <w:bodyDiv w:val="1"/>
      <w:marLeft w:val="0"/>
      <w:marRight w:val="0"/>
      <w:marTop w:val="0"/>
      <w:marBottom w:val="0"/>
      <w:divBdr>
        <w:top w:val="none" w:sz="0" w:space="0" w:color="auto"/>
        <w:left w:val="none" w:sz="0" w:space="0" w:color="auto"/>
        <w:bottom w:val="none" w:sz="0" w:space="0" w:color="auto"/>
        <w:right w:val="none" w:sz="0" w:space="0" w:color="auto"/>
      </w:divBdr>
    </w:div>
    <w:div w:id="124081784">
      <w:bodyDiv w:val="1"/>
      <w:marLeft w:val="0"/>
      <w:marRight w:val="0"/>
      <w:marTop w:val="0"/>
      <w:marBottom w:val="0"/>
      <w:divBdr>
        <w:top w:val="none" w:sz="0" w:space="0" w:color="auto"/>
        <w:left w:val="none" w:sz="0" w:space="0" w:color="auto"/>
        <w:bottom w:val="none" w:sz="0" w:space="0" w:color="auto"/>
        <w:right w:val="none" w:sz="0" w:space="0" w:color="auto"/>
      </w:divBdr>
    </w:div>
    <w:div w:id="127666824">
      <w:bodyDiv w:val="1"/>
      <w:marLeft w:val="0"/>
      <w:marRight w:val="0"/>
      <w:marTop w:val="0"/>
      <w:marBottom w:val="0"/>
      <w:divBdr>
        <w:top w:val="none" w:sz="0" w:space="0" w:color="auto"/>
        <w:left w:val="none" w:sz="0" w:space="0" w:color="auto"/>
        <w:bottom w:val="none" w:sz="0" w:space="0" w:color="auto"/>
        <w:right w:val="none" w:sz="0" w:space="0" w:color="auto"/>
      </w:divBdr>
    </w:div>
    <w:div w:id="138307792">
      <w:bodyDiv w:val="1"/>
      <w:marLeft w:val="0"/>
      <w:marRight w:val="0"/>
      <w:marTop w:val="0"/>
      <w:marBottom w:val="0"/>
      <w:divBdr>
        <w:top w:val="none" w:sz="0" w:space="0" w:color="auto"/>
        <w:left w:val="none" w:sz="0" w:space="0" w:color="auto"/>
        <w:bottom w:val="none" w:sz="0" w:space="0" w:color="auto"/>
        <w:right w:val="none" w:sz="0" w:space="0" w:color="auto"/>
      </w:divBdr>
    </w:div>
    <w:div w:id="200024401">
      <w:bodyDiv w:val="1"/>
      <w:marLeft w:val="0"/>
      <w:marRight w:val="0"/>
      <w:marTop w:val="0"/>
      <w:marBottom w:val="0"/>
      <w:divBdr>
        <w:top w:val="none" w:sz="0" w:space="0" w:color="auto"/>
        <w:left w:val="none" w:sz="0" w:space="0" w:color="auto"/>
        <w:bottom w:val="none" w:sz="0" w:space="0" w:color="auto"/>
        <w:right w:val="none" w:sz="0" w:space="0" w:color="auto"/>
      </w:divBdr>
    </w:div>
    <w:div w:id="231281639">
      <w:bodyDiv w:val="1"/>
      <w:marLeft w:val="0"/>
      <w:marRight w:val="0"/>
      <w:marTop w:val="0"/>
      <w:marBottom w:val="0"/>
      <w:divBdr>
        <w:top w:val="none" w:sz="0" w:space="0" w:color="auto"/>
        <w:left w:val="none" w:sz="0" w:space="0" w:color="auto"/>
        <w:bottom w:val="none" w:sz="0" w:space="0" w:color="auto"/>
        <w:right w:val="none" w:sz="0" w:space="0" w:color="auto"/>
      </w:divBdr>
    </w:div>
    <w:div w:id="265121263">
      <w:bodyDiv w:val="1"/>
      <w:marLeft w:val="0"/>
      <w:marRight w:val="0"/>
      <w:marTop w:val="0"/>
      <w:marBottom w:val="0"/>
      <w:divBdr>
        <w:top w:val="none" w:sz="0" w:space="0" w:color="auto"/>
        <w:left w:val="none" w:sz="0" w:space="0" w:color="auto"/>
        <w:bottom w:val="none" w:sz="0" w:space="0" w:color="auto"/>
        <w:right w:val="none" w:sz="0" w:space="0" w:color="auto"/>
      </w:divBdr>
    </w:div>
    <w:div w:id="291639469">
      <w:bodyDiv w:val="1"/>
      <w:marLeft w:val="0"/>
      <w:marRight w:val="0"/>
      <w:marTop w:val="0"/>
      <w:marBottom w:val="0"/>
      <w:divBdr>
        <w:top w:val="none" w:sz="0" w:space="0" w:color="auto"/>
        <w:left w:val="none" w:sz="0" w:space="0" w:color="auto"/>
        <w:bottom w:val="none" w:sz="0" w:space="0" w:color="auto"/>
        <w:right w:val="none" w:sz="0" w:space="0" w:color="auto"/>
      </w:divBdr>
    </w:div>
    <w:div w:id="328557260">
      <w:bodyDiv w:val="1"/>
      <w:marLeft w:val="0"/>
      <w:marRight w:val="0"/>
      <w:marTop w:val="0"/>
      <w:marBottom w:val="0"/>
      <w:divBdr>
        <w:top w:val="none" w:sz="0" w:space="0" w:color="auto"/>
        <w:left w:val="none" w:sz="0" w:space="0" w:color="auto"/>
        <w:bottom w:val="none" w:sz="0" w:space="0" w:color="auto"/>
        <w:right w:val="none" w:sz="0" w:space="0" w:color="auto"/>
      </w:divBdr>
    </w:div>
    <w:div w:id="340083354">
      <w:bodyDiv w:val="1"/>
      <w:marLeft w:val="0"/>
      <w:marRight w:val="0"/>
      <w:marTop w:val="0"/>
      <w:marBottom w:val="0"/>
      <w:divBdr>
        <w:top w:val="none" w:sz="0" w:space="0" w:color="auto"/>
        <w:left w:val="none" w:sz="0" w:space="0" w:color="auto"/>
        <w:bottom w:val="none" w:sz="0" w:space="0" w:color="auto"/>
        <w:right w:val="none" w:sz="0" w:space="0" w:color="auto"/>
      </w:divBdr>
      <w:divsChild>
        <w:div w:id="1690833291">
          <w:marLeft w:val="0"/>
          <w:marRight w:val="0"/>
          <w:marTop w:val="0"/>
          <w:marBottom w:val="0"/>
          <w:divBdr>
            <w:top w:val="none" w:sz="0" w:space="0" w:color="auto"/>
            <w:left w:val="none" w:sz="0" w:space="0" w:color="auto"/>
            <w:bottom w:val="none" w:sz="0" w:space="0" w:color="auto"/>
            <w:right w:val="none" w:sz="0" w:space="0" w:color="auto"/>
          </w:divBdr>
          <w:divsChild>
            <w:div w:id="10748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9534">
      <w:bodyDiv w:val="1"/>
      <w:marLeft w:val="0"/>
      <w:marRight w:val="0"/>
      <w:marTop w:val="0"/>
      <w:marBottom w:val="0"/>
      <w:divBdr>
        <w:top w:val="none" w:sz="0" w:space="0" w:color="auto"/>
        <w:left w:val="none" w:sz="0" w:space="0" w:color="auto"/>
        <w:bottom w:val="none" w:sz="0" w:space="0" w:color="auto"/>
        <w:right w:val="none" w:sz="0" w:space="0" w:color="auto"/>
      </w:divBdr>
    </w:div>
    <w:div w:id="436098207">
      <w:bodyDiv w:val="1"/>
      <w:marLeft w:val="0"/>
      <w:marRight w:val="0"/>
      <w:marTop w:val="0"/>
      <w:marBottom w:val="0"/>
      <w:divBdr>
        <w:top w:val="none" w:sz="0" w:space="0" w:color="auto"/>
        <w:left w:val="none" w:sz="0" w:space="0" w:color="auto"/>
        <w:bottom w:val="none" w:sz="0" w:space="0" w:color="auto"/>
        <w:right w:val="none" w:sz="0" w:space="0" w:color="auto"/>
      </w:divBdr>
    </w:div>
    <w:div w:id="463040976">
      <w:bodyDiv w:val="1"/>
      <w:marLeft w:val="0"/>
      <w:marRight w:val="0"/>
      <w:marTop w:val="0"/>
      <w:marBottom w:val="0"/>
      <w:divBdr>
        <w:top w:val="none" w:sz="0" w:space="0" w:color="auto"/>
        <w:left w:val="none" w:sz="0" w:space="0" w:color="auto"/>
        <w:bottom w:val="none" w:sz="0" w:space="0" w:color="auto"/>
        <w:right w:val="none" w:sz="0" w:space="0" w:color="auto"/>
      </w:divBdr>
    </w:div>
    <w:div w:id="604272633">
      <w:bodyDiv w:val="1"/>
      <w:marLeft w:val="0"/>
      <w:marRight w:val="0"/>
      <w:marTop w:val="0"/>
      <w:marBottom w:val="0"/>
      <w:divBdr>
        <w:top w:val="none" w:sz="0" w:space="0" w:color="auto"/>
        <w:left w:val="none" w:sz="0" w:space="0" w:color="auto"/>
        <w:bottom w:val="none" w:sz="0" w:space="0" w:color="auto"/>
        <w:right w:val="none" w:sz="0" w:space="0" w:color="auto"/>
      </w:divBdr>
    </w:div>
    <w:div w:id="643199837">
      <w:bodyDiv w:val="1"/>
      <w:marLeft w:val="0"/>
      <w:marRight w:val="0"/>
      <w:marTop w:val="0"/>
      <w:marBottom w:val="0"/>
      <w:divBdr>
        <w:top w:val="none" w:sz="0" w:space="0" w:color="auto"/>
        <w:left w:val="none" w:sz="0" w:space="0" w:color="auto"/>
        <w:bottom w:val="none" w:sz="0" w:space="0" w:color="auto"/>
        <w:right w:val="none" w:sz="0" w:space="0" w:color="auto"/>
      </w:divBdr>
    </w:div>
    <w:div w:id="653487502">
      <w:bodyDiv w:val="1"/>
      <w:marLeft w:val="0"/>
      <w:marRight w:val="0"/>
      <w:marTop w:val="0"/>
      <w:marBottom w:val="0"/>
      <w:divBdr>
        <w:top w:val="none" w:sz="0" w:space="0" w:color="auto"/>
        <w:left w:val="none" w:sz="0" w:space="0" w:color="auto"/>
        <w:bottom w:val="none" w:sz="0" w:space="0" w:color="auto"/>
        <w:right w:val="none" w:sz="0" w:space="0" w:color="auto"/>
      </w:divBdr>
    </w:div>
    <w:div w:id="656423879">
      <w:bodyDiv w:val="1"/>
      <w:marLeft w:val="0"/>
      <w:marRight w:val="0"/>
      <w:marTop w:val="0"/>
      <w:marBottom w:val="0"/>
      <w:divBdr>
        <w:top w:val="none" w:sz="0" w:space="0" w:color="auto"/>
        <w:left w:val="none" w:sz="0" w:space="0" w:color="auto"/>
        <w:bottom w:val="none" w:sz="0" w:space="0" w:color="auto"/>
        <w:right w:val="none" w:sz="0" w:space="0" w:color="auto"/>
      </w:divBdr>
    </w:div>
    <w:div w:id="666633601">
      <w:bodyDiv w:val="1"/>
      <w:marLeft w:val="0"/>
      <w:marRight w:val="0"/>
      <w:marTop w:val="0"/>
      <w:marBottom w:val="0"/>
      <w:divBdr>
        <w:top w:val="none" w:sz="0" w:space="0" w:color="auto"/>
        <w:left w:val="none" w:sz="0" w:space="0" w:color="auto"/>
        <w:bottom w:val="none" w:sz="0" w:space="0" w:color="auto"/>
        <w:right w:val="none" w:sz="0" w:space="0" w:color="auto"/>
      </w:divBdr>
    </w:div>
    <w:div w:id="669481591">
      <w:bodyDiv w:val="1"/>
      <w:marLeft w:val="0"/>
      <w:marRight w:val="0"/>
      <w:marTop w:val="0"/>
      <w:marBottom w:val="0"/>
      <w:divBdr>
        <w:top w:val="none" w:sz="0" w:space="0" w:color="auto"/>
        <w:left w:val="none" w:sz="0" w:space="0" w:color="auto"/>
        <w:bottom w:val="none" w:sz="0" w:space="0" w:color="auto"/>
        <w:right w:val="none" w:sz="0" w:space="0" w:color="auto"/>
      </w:divBdr>
      <w:divsChild>
        <w:div w:id="1630161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719653">
      <w:bodyDiv w:val="1"/>
      <w:marLeft w:val="0"/>
      <w:marRight w:val="0"/>
      <w:marTop w:val="0"/>
      <w:marBottom w:val="0"/>
      <w:divBdr>
        <w:top w:val="none" w:sz="0" w:space="0" w:color="auto"/>
        <w:left w:val="none" w:sz="0" w:space="0" w:color="auto"/>
        <w:bottom w:val="none" w:sz="0" w:space="0" w:color="auto"/>
        <w:right w:val="none" w:sz="0" w:space="0" w:color="auto"/>
      </w:divBdr>
    </w:div>
    <w:div w:id="796753082">
      <w:bodyDiv w:val="1"/>
      <w:marLeft w:val="0"/>
      <w:marRight w:val="0"/>
      <w:marTop w:val="0"/>
      <w:marBottom w:val="0"/>
      <w:divBdr>
        <w:top w:val="none" w:sz="0" w:space="0" w:color="auto"/>
        <w:left w:val="none" w:sz="0" w:space="0" w:color="auto"/>
        <w:bottom w:val="none" w:sz="0" w:space="0" w:color="auto"/>
        <w:right w:val="none" w:sz="0" w:space="0" w:color="auto"/>
      </w:divBdr>
      <w:divsChild>
        <w:div w:id="79896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492766">
      <w:bodyDiv w:val="1"/>
      <w:marLeft w:val="0"/>
      <w:marRight w:val="0"/>
      <w:marTop w:val="0"/>
      <w:marBottom w:val="0"/>
      <w:divBdr>
        <w:top w:val="none" w:sz="0" w:space="0" w:color="auto"/>
        <w:left w:val="none" w:sz="0" w:space="0" w:color="auto"/>
        <w:bottom w:val="none" w:sz="0" w:space="0" w:color="auto"/>
        <w:right w:val="none" w:sz="0" w:space="0" w:color="auto"/>
      </w:divBdr>
    </w:div>
    <w:div w:id="858468012">
      <w:bodyDiv w:val="1"/>
      <w:marLeft w:val="0"/>
      <w:marRight w:val="0"/>
      <w:marTop w:val="0"/>
      <w:marBottom w:val="0"/>
      <w:divBdr>
        <w:top w:val="none" w:sz="0" w:space="0" w:color="auto"/>
        <w:left w:val="none" w:sz="0" w:space="0" w:color="auto"/>
        <w:bottom w:val="none" w:sz="0" w:space="0" w:color="auto"/>
        <w:right w:val="none" w:sz="0" w:space="0" w:color="auto"/>
      </w:divBdr>
    </w:div>
    <w:div w:id="907617432">
      <w:bodyDiv w:val="1"/>
      <w:marLeft w:val="0"/>
      <w:marRight w:val="0"/>
      <w:marTop w:val="0"/>
      <w:marBottom w:val="0"/>
      <w:divBdr>
        <w:top w:val="none" w:sz="0" w:space="0" w:color="auto"/>
        <w:left w:val="none" w:sz="0" w:space="0" w:color="auto"/>
        <w:bottom w:val="none" w:sz="0" w:space="0" w:color="auto"/>
        <w:right w:val="none" w:sz="0" w:space="0" w:color="auto"/>
      </w:divBdr>
    </w:div>
    <w:div w:id="910891732">
      <w:bodyDiv w:val="1"/>
      <w:marLeft w:val="0"/>
      <w:marRight w:val="0"/>
      <w:marTop w:val="0"/>
      <w:marBottom w:val="0"/>
      <w:divBdr>
        <w:top w:val="none" w:sz="0" w:space="0" w:color="auto"/>
        <w:left w:val="none" w:sz="0" w:space="0" w:color="auto"/>
        <w:bottom w:val="none" w:sz="0" w:space="0" w:color="auto"/>
        <w:right w:val="none" w:sz="0" w:space="0" w:color="auto"/>
      </w:divBdr>
    </w:div>
    <w:div w:id="914245515">
      <w:bodyDiv w:val="1"/>
      <w:marLeft w:val="0"/>
      <w:marRight w:val="0"/>
      <w:marTop w:val="0"/>
      <w:marBottom w:val="0"/>
      <w:divBdr>
        <w:top w:val="none" w:sz="0" w:space="0" w:color="auto"/>
        <w:left w:val="none" w:sz="0" w:space="0" w:color="auto"/>
        <w:bottom w:val="none" w:sz="0" w:space="0" w:color="auto"/>
        <w:right w:val="none" w:sz="0" w:space="0" w:color="auto"/>
      </w:divBdr>
    </w:div>
    <w:div w:id="935598312">
      <w:bodyDiv w:val="1"/>
      <w:marLeft w:val="0"/>
      <w:marRight w:val="0"/>
      <w:marTop w:val="0"/>
      <w:marBottom w:val="0"/>
      <w:divBdr>
        <w:top w:val="none" w:sz="0" w:space="0" w:color="auto"/>
        <w:left w:val="none" w:sz="0" w:space="0" w:color="auto"/>
        <w:bottom w:val="none" w:sz="0" w:space="0" w:color="auto"/>
        <w:right w:val="none" w:sz="0" w:space="0" w:color="auto"/>
      </w:divBdr>
    </w:div>
    <w:div w:id="1019238988">
      <w:bodyDiv w:val="1"/>
      <w:marLeft w:val="0"/>
      <w:marRight w:val="0"/>
      <w:marTop w:val="0"/>
      <w:marBottom w:val="0"/>
      <w:divBdr>
        <w:top w:val="none" w:sz="0" w:space="0" w:color="auto"/>
        <w:left w:val="none" w:sz="0" w:space="0" w:color="auto"/>
        <w:bottom w:val="none" w:sz="0" w:space="0" w:color="auto"/>
        <w:right w:val="none" w:sz="0" w:space="0" w:color="auto"/>
      </w:divBdr>
      <w:divsChild>
        <w:div w:id="1150630100">
          <w:marLeft w:val="0"/>
          <w:marRight w:val="0"/>
          <w:marTop w:val="0"/>
          <w:marBottom w:val="0"/>
          <w:divBdr>
            <w:top w:val="none" w:sz="0" w:space="0" w:color="auto"/>
            <w:left w:val="none" w:sz="0" w:space="0" w:color="auto"/>
            <w:bottom w:val="none" w:sz="0" w:space="0" w:color="auto"/>
            <w:right w:val="none" w:sz="0" w:space="0" w:color="auto"/>
          </w:divBdr>
          <w:divsChild>
            <w:div w:id="11134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6630">
      <w:bodyDiv w:val="1"/>
      <w:marLeft w:val="0"/>
      <w:marRight w:val="0"/>
      <w:marTop w:val="0"/>
      <w:marBottom w:val="0"/>
      <w:divBdr>
        <w:top w:val="none" w:sz="0" w:space="0" w:color="auto"/>
        <w:left w:val="none" w:sz="0" w:space="0" w:color="auto"/>
        <w:bottom w:val="none" w:sz="0" w:space="0" w:color="auto"/>
        <w:right w:val="none" w:sz="0" w:space="0" w:color="auto"/>
      </w:divBdr>
    </w:div>
    <w:div w:id="1039664698">
      <w:bodyDiv w:val="1"/>
      <w:marLeft w:val="0"/>
      <w:marRight w:val="0"/>
      <w:marTop w:val="0"/>
      <w:marBottom w:val="0"/>
      <w:divBdr>
        <w:top w:val="none" w:sz="0" w:space="0" w:color="auto"/>
        <w:left w:val="none" w:sz="0" w:space="0" w:color="auto"/>
        <w:bottom w:val="none" w:sz="0" w:space="0" w:color="auto"/>
        <w:right w:val="none" w:sz="0" w:space="0" w:color="auto"/>
      </w:divBdr>
    </w:div>
    <w:div w:id="1120148209">
      <w:bodyDiv w:val="1"/>
      <w:marLeft w:val="0"/>
      <w:marRight w:val="0"/>
      <w:marTop w:val="0"/>
      <w:marBottom w:val="0"/>
      <w:divBdr>
        <w:top w:val="none" w:sz="0" w:space="0" w:color="auto"/>
        <w:left w:val="none" w:sz="0" w:space="0" w:color="auto"/>
        <w:bottom w:val="none" w:sz="0" w:space="0" w:color="auto"/>
        <w:right w:val="none" w:sz="0" w:space="0" w:color="auto"/>
      </w:divBdr>
    </w:div>
    <w:div w:id="1122918342">
      <w:bodyDiv w:val="1"/>
      <w:marLeft w:val="0"/>
      <w:marRight w:val="0"/>
      <w:marTop w:val="0"/>
      <w:marBottom w:val="0"/>
      <w:divBdr>
        <w:top w:val="none" w:sz="0" w:space="0" w:color="auto"/>
        <w:left w:val="none" w:sz="0" w:space="0" w:color="auto"/>
        <w:bottom w:val="none" w:sz="0" w:space="0" w:color="auto"/>
        <w:right w:val="none" w:sz="0" w:space="0" w:color="auto"/>
      </w:divBdr>
    </w:div>
    <w:div w:id="1145511305">
      <w:bodyDiv w:val="1"/>
      <w:marLeft w:val="0"/>
      <w:marRight w:val="0"/>
      <w:marTop w:val="0"/>
      <w:marBottom w:val="0"/>
      <w:divBdr>
        <w:top w:val="none" w:sz="0" w:space="0" w:color="auto"/>
        <w:left w:val="none" w:sz="0" w:space="0" w:color="auto"/>
        <w:bottom w:val="none" w:sz="0" w:space="0" w:color="auto"/>
        <w:right w:val="none" w:sz="0" w:space="0" w:color="auto"/>
      </w:divBdr>
    </w:div>
    <w:div w:id="1149830030">
      <w:bodyDiv w:val="1"/>
      <w:marLeft w:val="0"/>
      <w:marRight w:val="0"/>
      <w:marTop w:val="0"/>
      <w:marBottom w:val="0"/>
      <w:divBdr>
        <w:top w:val="none" w:sz="0" w:space="0" w:color="auto"/>
        <w:left w:val="none" w:sz="0" w:space="0" w:color="auto"/>
        <w:bottom w:val="none" w:sz="0" w:space="0" w:color="auto"/>
        <w:right w:val="none" w:sz="0" w:space="0" w:color="auto"/>
      </w:divBdr>
      <w:divsChild>
        <w:div w:id="1145438513">
          <w:marLeft w:val="0"/>
          <w:marRight w:val="0"/>
          <w:marTop w:val="0"/>
          <w:marBottom w:val="0"/>
          <w:divBdr>
            <w:top w:val="none" w:sz="0" w:space="0" w:color="auto"/>
            <w:left w:val="none" w:sz="0" w:space="0" w:color="auto"/>
            <w:bottom w:val="none" w:sz="0" w:space="0" w:color="auto"/>
            <w:right w:val="none" w:sz="0" w:space="0" w:color="auto"/>
          </w:divBdr>
          <w:divsChild>
            <w:div w:id="17856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25526">
      <w:bodyDiv w:val="1"/>
      <w:marLeft w:val="0"/>
      <w:marRight w:val="0"/>
      <w:marTop w:val="0"/>
      <w:marBottom w:val="0"/>
      <w:divBdr>
        <w:top w:val="none" w:sz="0" w:space="0" w:color="auto"/>
        <w:left w:val="none" w:sz="0" w:space="0" w:color="auto"/>
        <w:bottom w:val="none" w:sz="0" w:space="0" w:color="auto"/>
        <w:right w:val="none" w:sz="0" w:space="0" w:color="auto"/>
      </w:divBdr>
    </w:div>
    <w:div w:id="1195925543">
      <w:bodyDiv w:val="1"/>
      <w:marLeft w:val="0"/>
      <w:marRight w:val="0"/>
      <w:marTop w:val="0"/>
      <w:marBottom w:val="0"/>
      <w:divBdr>
        <w:top w:val="none" w:sz="0" w:space="0" w:color="auto"/>
        <w:left w:val="none" w:sz="0" w:space="0" w:color="auto"/>
        <w:bottom w:val="none" w:sz="0" w:space="0" w:color="auto"/>
        <w:right w:val="none" w:sz="0" w:space="0" w:color="auto"/>
      </w:divBdr>
    </w:div>
    <w:div w:id="1226070194">
      <w:bodyDiv w:val="1"/>
      <w:marLeft w:val="0"/>
      <w:marRight w:val="0"/>
      <w:marTop w:val="0"/>
      <w:marBottom w:val="0"/>
      <w:divBdr>
        <w:top w:val="none" w:sz="0" w:space="0" w:color="auto"/>
        <w:left w:val="none" w:sz="0" w:space="0" w:color="auto"/>
        <w:bottom w:val="none" w:sz="0" w:space="0" w:color="auto"/>
        <w:right w:val="none" w:sz="0" w:space="0" w:color="auto"/>
      </w:divBdr>
    </w:div>
    <w:div w:id="1255748925">
      <w:bodyDiv w:val="1"/>
      <w:marLeft w:val="0"/>
      <w:marRight w:val="0"/>
      <w:marTop w:val="0"/>
      <w:marBottom w:val="0"/>
      <w:divBdr>
        <w:top w:val="none" w:sz="0" w:space="0" w:color="auto"/>
        <w:left w:val="none" w:sz="0" w:space="0" w:color="auto"/>
        <w:bottom w:val="none" w:sz="0" w:space="0" w:color="auto"/>
        <w:right w:val="none" w:sz="0" w:space="0" w:color="auto"/>
      </w:divBdr>
    </w:div>
    <w:div w:id="1287546422">
      <w:bodyDiv w:val="1"/>
      <w:marLeft w:val="0"/>
      <w:marRight w:val="0"/>
      <w:marTop w:val="0"/>
      <w:marBottom w:val="0"/>
      <w:divBdr>
        <w:top w:val="none" w:sz="0" w:space="0" w:color="auto"/>
        <w:left w:val="none" w:sz="0" w:space="0" w:color="auto"/>
        <w:bottom w:val="none" w:sz="0" w:space="0" w:color="auto"/>
        <w:right w:val="none" w:sz="0" w:space="0" w:color="auto"/>
      </w:divBdr>
    </w:div>
    <w:div w:id="1294674572">
      <w:bodyDiv w:val="1"/>
      <w:marLeft w:val="0"/>
      <w:marRight w:val="0"/>
      <w:marTop w:val="0"/>
      <w:marBottom w:val="0"/>
      <w:divBdr>
        <w:top w:val="none" w:sz="0" w:space="0" w:color="auto"/>
        <w:left w:val="none" w:sz="0" w:space="0" w:color="auto"/>
        <w:bottom w:val="none" w:sz="0" w:space="0" w:color="auto"/>
        <w:right w:val="none" w:sz="0" w:space="0" w:color="auto"/>
      </w:divBdr>
      <w:divsChild>
        <w:div w:id="1515921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016022">
      <w:bodyDiv w:val="1"/>
      <w:marLeft w:val="0"/>
      <w:marRight w:val="0"/>
      <w:marTop w:val="0"/>
      <w:marBottom w:val="0"/>
      <w:divBdr>
        <w:top w:val="none" w:sz="0" w:space="0" w:color="auto"/>
        <w:left w:val="none" w:sz="0" w:space="0" w:color="auto"/>
        <w:bottom w:val="none" w:sz="0" w:space="0" w:color="auto"/>
        <w:right w:val="none" w:sz="0" w:space="0" w:color="auto"/>
      </w:divBdr>
    </w:div>
    <w:div w:id="1307006949">
      <w:bodyDiv w:val="1"/>
      <w:marLeft w:val="0"/>
      <w:marRight w:val="0"/>
      <w:marTop w:val="0"/>
      <w:marBottom w:val="0"/>
      <w:divBdr>
        <w:top w:val="none" w:sz="0" w:space="0" w:color="auto"/>
        <w:left w:val="none" w:sz="0" w:space="0" w:color="auto"/>
        <w:bottom w:val="none" w:sz="0" w:space="0" w:color="auto"/>
        <w:right w:val="none" w:sz="0" w:space="0" w:color="auto"/>
      </w:divBdr>
    </w:div>
    <w:div w:id="1321737058">
      <w:bodyDiv w:val="1"/>
      <w:marLeft w:val="0"/>
      <w:marRight w:val="0"/>
      <w:marTop w:val="0"/>
      <w:marBottom w:val="0"/>
      <w:divBdr>
        <w:top w:val="none" w:sz="0" w:space="0" w:color="auto"/>
        <w:left w:val="none" w:sz="0" w:space="0" w:color="auto"/>
        <w:bottom w:val="none" w:sz="0" w:space="0" w:color="auto"/>
        <w:right w:val="none" w:sz="0" w:space="0" w:color="auto"/>
      </w:divBdr>
    </w:div>
    <w:div w:id="1335836466">
      <w:bodyDiv w:val="1"/>
      <w:marLeft w:val="0"/>
      <w:marRight w:val="0"/>
      <w:marTop w:val="0"/>
      <w:marBottom w:val="0"/>
      <w:divBdr>
        <w:top w:val="none" w:sz="0" w:space="0" w:color="auto"/>
        <w:left w:val="none" w:sz="0" w:space="0" w:color="auto"/>
        <w:bottom w:val="none" w:sz="0" w:space="0" w:color="auto"/>
        <w:right w:val="none" w:sz="0" w:space="0" w:color="auto"/>
      </w:divBdr>
    </w:div>
    <w:div w:id="1384258392">
      <w:bodyDiv w:val="1"/>
      <w:marLeft w:val="0"/>
      <w:marRight w:val="0"/>
      <w:marTop w:val="0"/>
      <w:marBottom w:val="0"/>
      <w:divBdr>
        <w:top w:val="none" w:sz="0" w:space="0" w:color="auto"/>
        <w:left w:val="none" w:sz="0" w:space="0" w:color="auto"/>
        <w:bottom w:val="none" w:sz="0" w:space="0" w:color="auto"/>
        <w:right w:val="none" w:sz="0" w:space="0" w:color="auto"/>
      </w:divBdr>
    </w:div>
    <w:div w:id="1399287812">
      <w:bodyDiv w:val="1"/>
      <w:marLeft w:val="0"/>
      <w:marRight w:val="0"/>
      <w:marTop w:val="0"/>
      <w:marBottom w:val="0"/>
      <w:divBdr>
        <w:top w:val="none" w:sz="0" w:space="0" w:color="auto"/>
        <w:left w:val="none" w:sz="0" w:space="0" w:color="auto"/>
        <w:bottom w:val="none" w:sz="0" w:space="0" w:color="auto"/>
        <w:right w:val="none" w:sz="0" w:space="0" w:color="auto"/>
      </w:divBdr>
      <w:divsChild>
        <w:div w:id="858660621">
          <w:marLeft w:val="0"/>
          <w:marRight w:val="0"/>
          <w:marTop w:val="0"/>
          <w:marBottom w:val="0"/>
          <w:divBdr>
            <w:top w:val="none" w:sz="0" w:space="0" w:color="auto"/>
            <w:left w:val="none" w:sz="0" w:space="0" w:color="auto"/>
            <w:bottom w:val="none" w:sz="0" w:space="0" w:color="auto"/>
            <w:right w:val="none" w:sz="0" w:space="0" w:color="auto"/>
          </w:divBdr>
          <w:divsChild>
            <w:div w:id="621688130">
              <w:marLeft w:val="0"/>
              <w:marRight w:val="0"/>
              <w:marTop w:val="0"/>
              <w:marBottom w:val="0"/>
              <w:divBdr>
                <w:top w:val="none" w:sz="0" w:space="0" w:color="auto"/>
                <w:left w:val="none" w:sz="0" w:space="0" w:color="auto"/>
                <w:bottom w:val="none" w:sz="0" w:space="0" w:color="auto"/>
                <w:right w:val="none" w:sz="0" w:space="0" w:color="auto"/>
              </w:divBdr>
              <w:divsChild>
                <w:div w:id="1764373095">
                  <w:marLeft w:val="0"/>
                  <w:marRight w:val="0"/>
                  <w:marTop w:val="0"/>
                  <w:marBottom w:val="0"/>
                  <w:divBdr>
                    <w:top w:val="none" w:sz="0" w:space="0" w:color="auto"/>
                    <w:left w:val="none" w:sz="0" w:space="0" w:color="auto"/>
                    <w:bottom w:val="none" w:sz="0" w:space="0" w:color="auto"/>
                    <w:right w:val="none" w:sz="0" w:space="0" w:color="auto"/>
                  </w:divBdr>
                  <w:divsChild>
                    <w:div w:id="992679580">
                      <w:marLeft w:val="0"/>
                      <w:marRight w:val="0"/>
                      <w:marTop w:val="0"/>
                      <w:marBottom w:val="0"/>
                      <w:divBdr>
                        <w:top w:val="none" w:sz="0" w:space="0" w:color="auto"/>
                        <w:left w:val="none" w:sz="0" w:space="0" w:color="auto"/>
                        <w:bottom w:val="none" w:sz="0" w:space="0" w:color="auto"/>
                        <w:right w:val="none" w:sz="0" w:space="0" w:color="auto"/>
                      </w:divBdr>
                      <w:divsChild>
                        <w:div w:id="1338462272">
                          <w:marLeft w:val="0"/>
                          <w:marRight w:val="0"/>
                          <w:marTop w:val="0"/>
                          <w:marBottom w:val="0"/>
                          <w:divBdr>
                            <w:top w:val="none" w:sz="0" w:space="0" w:color="auto"/>
                            <w:left w:val="none" w:sz="0" w:space="0" w:color="auto"/>
                            <w:bottom w:val="none" w:sz="0" w:space="0" w:color="auto"/>
                            <w:right w:val="none" w:sz="0" w:space="0" w:color="auto"/>
                          </w:divBdr>
                          <w:divsChild>
                            <w:div w:id="1445535208">
                              <w:marLeft w:val="0"/>
                              <w:marRight w:val="0"/>
                              <w:marTop w:val="0"/>
                              <w:marBottom w:val="0"/>
                              <w:divBdr>
                                <w:top w:val="none" w:sz="0" w:space="0" w:color="auto"/>
                                <w:left w:val="none" w:sz="0" w:space="0" w:color="auto"/>
                                <w:bottom w:val="none" w:sz="0" w:space="0" w:color="auto"/>
                                <w:right w:val="none" w:sz="0" w:space="0" w:color="auto"/>
                              </w:divBdr>
                              <w:divsChild>
                                <w:div w:id="432093660">
                                  <w:marLeft w:val="0"/>
                                  <w:marRight w:val="0"/>
                                  <w:marTop w:val="0"/>
                                  <w:marBottom w:val="0"/>
                                  <w:divBdr>
                                    <w:top w:val="none" w:sz="0" w:space="0" w:color="auto"/>
                                    <w:left w:val="none" w:sz="0" w:space="0" w:color="auto"/>
                                    <w:bottom w:val="none" w:sz="0" w:space="0" w:color="auto"/>
                                    <w:right w:val="none" w:sz="0" w:space="0" w:color="auto"/>
                                  </w:divBdr>
                                  <w:divsChild>
                                    <w:div w:id="13599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670159">
      <w:bodyDiv w:val="1"/>
      <w:marLeft w:val="0"/>
      <w:marRight w:val="0"/>
      <w:marTop w:val="0"/>
      <w:marBottom w:val="0"/>
      <w:divBdr>
        <w:top w:val="none" w:sz="0" w:space="0" w:color="auto"/>
        <w:left w:val="none" w:sz="0" w:space="0" w:color="auto"/>
        <w:bottom w:val="none" w:sz="0" w:space="0" w:color="auto"/>
        <w:right w:val="none" w:sz="0" w:space="0" w:color="auto"/>
      </w:divBdr>
    </w:div>
    <w:div w:id="1512834827">
      <w:bodyDiv w:val="1"/>
      <w:marLeft w:val="0"/>
      <w:marRight w:val="0"/>
      <w:marTop w:val="0"/>
      <w:marBottom w:val="0"/>
      <w:divBdr>
        <w:top w:val="none" w:sz="0" w:space="0" w:color="auto"/>
        <w:left w:val="none" w:sz="0" w:space="0" w:color="auto"/>
        <w:bottom w:val="none" w:sz="0" w:space="0" w:color="auto"/>
        <w:right w:val="none" w:sz="0" w:space="0" w:color="auto"/>
      </w:divBdr>
      <w:divsChild>
        <w:div w:id="1625384626">
          <w:marLeft w:val="0"/>
          <w:marRight w:val="0"/>
          <w:marTop w:val="0"/>
          <w:marBottom w:val="0"/>
          <w:divBdr>
            <w:top w:val="none" w:sz="0" w:space="0" w:color="auto"/>
            <w:left w:val="none" w:sz="0" w:space="0" w:color="auto"/>
            <w:bottom w:val="none" w:sz="0" w:space="0" w:color="auto"/>
            <w:right w:val="none" w:sz="0" w:space="0" w:color="auto"/>
          </w:divBdr>
          <w:divsChild>
            <w:div w:id="178600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8305">
      <w:bodyDiv w:val="1"/>
      <w:marLeft w:val="0"/>
      <w:marRight w:val="0"/>
      <w:marTop w:val="0"/>
      <w:marBottom w:val="0"/>
      <w:divBdr>
        <w:top w:val="none" w:sz="0" w:space="0" w:color="auto"/>
        <w:left w:val="none" w:sz="0" w:space="0" w:color="auto"/>
        <w:bottom w:val="none" w:sz="0" w:space="0" w:color="auto"/>
        <w:right w:val="none" w:sz="0" w:space="0" w:color="auto"/>
      </w:divBdr>
    </w:div>
    <w:div w:id="1628076029">
      <w:bodyDiv w:val="1"/>
      <w:marLeft w:val="0"/>
      <w:marRight w:val="0"/>
      <w:marTop w:val="0"/>
      <w:marBottom w:val="0"/>
      <w:divBdr>
        <w:top w:val="none" w:sz="0" w:space="0" w:color="auto"/>
        <w:left w:val="none" w:sz="0" w:space="0" w:color="auto"/>
        <w:bottom w:val="none" w:sz="0" w:space="0" w:color="auto"/>
        <w:right w:val="none" w:sz="0" w:space="0" w:color="auto"/>
      </w:divBdr>
    </w:div>
    <w:div w:id="1663653859">
      <w:bodyDiv w:val="1"/>
      <w:marLeft w:val="0"/>
      <w:marRight w:val="0"/>
      <w:marTop w:val="0"/>
      <w:marBottom w:val="0"/>
      <w:divBdr>
        <w:top w:val="none" w:sz="0" w:space="0" w:color="auto"/>
        <w:left w:val="none" w:sz="0" w:space="0" w:color="auto"/>
        <w:bottom w:val="none" w:sz="0" w:space="0" w:color="auto"/>
        <w:right w:val="none" w:sz="0" w:space="0" w:color="auto"/>
      </w:divBdr>
    </w:div>
    <w:div w:id="1716661670">
      <w:bodyDiv w:val="1"/>
      <w:marLeft w:val="0"/>
      <w:marRight w:val="0"/>
      <w:marTop w:val="0"/>
      <w:marBottom w:val="0"/>
      <w:divBdr>
        <w:top w:val="none" w:sz="0" w:space="0" w:color="auto"/>
        <w:left w:val="none" w:sz="0" w:space="0" w:color="auto"/>
        <w:bottom w:val="none" w:sz="0" w:space="0" w:color="auto"/>
        <w:right w:val="none" w:sz="0" w:space="0" w:color="auto"/>
      </w:divBdr>
    </w:div>
    <w:div w:id="1722242570">
      <w:bodyDiv w:val="1"/>
      <w:marLeft w:val="0"/>
      <w:marRight w:val="0"/>
      <w:marTop w:val="0"/>
      <w:marBottom w:val="0"/>
      <w:divBdr>
        <w:top w:val="none" w:sz="0" w:space="0" w:color="auto"/>
        <w:left w:val="none" w:sz="0" w:space="0" w:color="auto"/>
        <w:bottom w:val="none" w:sz="0" w:space="0" w:color="auto"/>
        <w:right w:val="none" w:sz="0" w:space="0" w:color="auto"/>
      </w:divBdr>
    </w:div>
    <w:div w:id="1800296011">
      <w:bodyDiv w:val="1"/>
      <w:marLeft w:val="0"/>
      <w:marRight w:val="0"/>
      <w:marTop w:val="0"/>
      <w:marBottom w:val="0"/>
      <w:divBdr>
        <w:top w:val="none" w:sz="0" w:space="0" w:color="auto"/>
        <w:left w:val="none" w:sz="0" w:space="0" w:color="auto"/>
        <w:bottom w:val="none" w:sz="0" w:space="0" w:color="auto"/>
        <w:right w:val="none" w:sz="0" w:space="0" w:color="auto"/>
      </w:divBdr>
    </w:div>
    <w:div w:id="1822043714">
      <w:bodyDiv w:val="1"/>
      <w:marLeft w:val="0"/>
      <w:marRight w:val="0"/>
      <w:marTop w:val="0"/>
      <w:marBottom w:val="0"/>
      <w:divBdr>
        <w:top w:val="none" w:sz="0" w:space="0" w:color="auto"/>
        <w:left w:val="none" w:sz="0" w:space="0" w:color="auto"/>
        <w:bottom w:val="none" w:sz="0" w:space="0" w:color="auto"/>
        <w:right w:val="none" w:sz="0" w:space="0" w:color="auto"/>
      </w:divBdr>
    </w:div>
    <w:div w:id="1833526773">
      <w:bodyDiv w:val="1"/>
      <w:marLeft w:val="0"/>
      <w:marRight w:val="0"/>
      <w:marTop w:val="0"/>
      <w:marBottom w:val="0"/>
      <w:divBdr>
        <w:top w:val="none" w:sz="0" w:space="0" w:color="auto"/>
        <w:left w:val="none" w:sz="0" w:space="0" w:color="auto"/>
        <w:bottom w:val="none" w:sz="0" w:space="0" w:color="auto"/>
        <w:right w:val="none" w:sz="0" w:space="0" w:color="auto"/>
      </w:divBdr>
      <w:divsChild>
        <w:div w:id="624458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7257760">
      <w:bodyDiv w:val="1"/>
      <w:marLeft w:val="0"/>
      <w:marRight w:val="0"/>
      <w:marTop w:val="0"/>
      <w:marBottom w:val="0"/>
      <w:divBdr>
        <w:top w:val="none" w:sz="0" w:space="0" w:color="auto"/>
        <w:left w:val="none" w:sz="0" w:space="0" w:color="auto"/>
        <w:bottom w:val="none" w:sz="0" w:space="0" w:color="auto"/>
        <w:right w:val="none" w:sz="0" w:space="0" w:color="auto"/>
      </w:divBdr>
    </w:div>
    <w:div w:id="1925795355">
      <w:bodyDiv w:val="1"/>
      <w:marLeft w:val="0"/>
      <w:marRight w:val="0"/>
      <w:marTop w:val="0"/>
      <w:marBottom w:val="0"/>
      <w:divBdr>
        <w:top w:val="none" w:sz="0" w:space="0" w:color="auto"/>
        <w:left w:val="none" w:sz="0" w:space="0" w:color="auto"/>
        <w:bottom w:val="none" w:sz="0" w:space="0" w:color="auto"/>
        <w:right w:val="none" w:sz="0" w:space="0" w:color="auto"/>
      </w:divBdr>
      <w:divsChild>
        <w:div w:id="1487748550">
          <w:marLeft w:val="0"/>
          <w:marRight w:val="0"/>
          <w:marTop w:val="0"/>
          <w:marBottom w:val="0"/>
          <w:divBdr>
            <w:top w:val="none" w:sz="0" w:space="0" w:color="auto"/>
            <w:left w:val="none" w:sz="0" w:space="0" w:color="auto"/>
            <w:bottom w:val="none" w:sz="0" w:space="0" w:color="auto"/>
            <w:right w:val="none" w:sz="0" w:space="0" w:color="auto"/>
          </w:divBdr>
          <w:divsChild>
            <w:div w:id="17826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47606">
      <w:bodyDiv w:val="1"/>
      <w:marLeft w:val="0"/>
      <w:marRight w:val="0"/>
      <w:marTop w:val="0"/>
      <w:marBottom w:val="0"/>
      <w:divBdr>
        <w:top w:val="none" w:sz="0" w:space="0" w:color="auto"/>
        <w:left w:val="none" w:sz="0" w:space="0" w:color="auto"/>
        <w:bottom w:val="none" w:sz="0" w:space="0" w:color="auto"/>
        <w:right w:val="none" w:sz="0" w:space="0" w:color="auto"/>
      </w:divBdr>
    </w:div>
    <w:div w:id="2092043742">
      <w:bodyDiv w:val="1"/>
      <w:marLeft w:val="0"/>
      <w:marRight w:val="0"/>
      <w:marTop w:val="0"/>
      <w:marBottom w:val="0"/>
      <w:divBdr>
        <w:top w:val="none" w:sz="0" w:space="0" w:color="auto"/>
        <w:left w:val="none" w:sz="0" w:space="0" w:color="auto"/>
        <w:bottom w:val="none" w:sz="0" w:space="0" w:color="auto"/>
        <w:right w:val="none" w:sz="0" w:space="0" w:color="auto"/>
      </w:divBdr>
      <w:divsChild>
        <w:div w:id="1228346619">
          <w:marLeft w:val="0"/>
          <w:marRight w:val="0"/>
          <w:marTop w:val="0"/>
          <w:marBottom w:val="0"/>
          <w:divBdr>
            <w:top w:val="none" w:sz="0" w:space="0" w:color="auto"/>
            <w:left w:val="none" w:sz="0" w:space="0" w:color="auto"/>
            <w:bottom w:val="none" w:sz="0" w:space="0" w:color="auto"/>
            <w:right w:val="none" w:sz="0" w:space="0" w:color="auto"/>
          </w:divBdr>
          <w:divsChild>
            <w:div w:id="126819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50139">
      <w:bodyDiv w:val="1"/>
      <w:marLeft w:val="0"/>
      <w:marRight w:val="0"/>
      <w:marTop w:val="0"/>
      <w:marBottom w:val="0"/>
      <w:divBdr>
        <w:top w:val="none" w:sz="0" w:space="0" w:color="auto"/>
        <w:left w:val="none" w:sz="0" w:space="0" w:color="auto"/>
        <w:bottom w:val="none" w:sz="0" w:space="0" w:color="auto"/>
        <w:right w:val="none" w:sz="0" w:space="0" w:color="auto"/>
      </w:divBdr>
      <w:divsChild>
        <w:div w:id="232396478">
          <w:marLeft w:val="0"/>
          <w:marRight w:val="0"/>
          <w:marTop w:val="0"/>
          <w:marBottom w:val="0"/>
          <w:divBdr>
            <w:top w:val="none" w:sz="0" w:space="0" w:color="auto"/>
            <w:left w:val="none" w:sz="0" w:space="0" w:color="auto"/>
            <w:bottom w:val="none" w:sz="0" w:space="0" w:color="auto"/>
            <w:right w:val="none" w:sz="0" w:space="0" w:color="auto"/>
          </w:divBdr>
          <w:divsChild>
            <w:div w:id="192715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arxiv.org/abs/2403.08291" TargetMode="External"/><Relationship Id="rId21" Type="http://schemas.openxmlformats.org/officeDocument/2006/relationships/image" Target="media/image11.png"/><Relationship Id="rId34" Type="http://schemas.openxmlformats.org/officeDocument/2006/relationships/hyperlink" Target="https://arxiv.org/abs/2406.10173" TargetMode="External"/><Relationship Id="rId42" Type="http://schemas.openxmlformats.org/officeDocument/2006/relationships/hyperlink" Target="https://arxiv.org/abs/2305.10601"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arxiv.org/abs/2205.126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hyperlink" Target="https://arxiv.org/abs/2209.01390" TargetMode="External"/><Relationship Id="rId37" Type="http://schemas.openxmlformats.org/officeDocument/2006/relationships/hyperlink" Target="https://arxiv.org/abs/2403.03952" TargetMode="External"/><Relationship Id="rId40" Type="http://schemas.openxmlformats.org/officeDocument/2006/relationships/hyperlink" Target="https://arxiv.org/abs/2408.04211" TargetMode="External"/><Relationship Id="rId45" Type="http://schemas.openxmlformats.org/officeDocument/2006/relationships/hyperlink" Target="https://arxiv.org/abs/2312.01678"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arxiv.org/abs/1808.06670"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arxiv.org/abs/2310.06825" TargetMode="External"/><Relationship Id="rId44" Type="http://schemas.openxmlformats.org/officeDocument/2006/relationships/hyperlink" Target="https://arxiv.org/abs/2404.03868"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arxiv.org/abs/2302.08191" TargetMode="External"/><Relationship Id="rId35" Type="http://schemas.openxmlformats.org/officeDocument/2006/relationships/hyperlink" Target="https://arxiv.org/abs/1911.12237" TargetMode="External"/><Relationship Id="rId43" Type="http://schemas.openxmlformats.org/officeDocument/2006/relationships/hyperlink" Target="https://arxiv.org/abs/2405.02155"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arxiv.org/abs/1810.04805" TargetMode="External"/><Relationship Id="rId38" Type="http://schemas.openxmlformats.org/officeDocument/2006/relationships/hyperlink" Target="https://arxiv.org/abs/2101.01317" TargetMode="External"/><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arxiv.org/abs/2403.0371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66506-223B-422E-8FAC-2F6EAB99A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30788</Words>
  <Characters>175493</Characters>
  <Application>Microsoft Office Word</Application>
  <DocSecurity>0</DocSecurity>
  <Lines>1462</Lines>
  <Paragraphs>411</Paragraphs>
  <ScaleCrop>false</ScaleCrop>
  <Company/>
  <LinksUpToDate>false</LinksUpToDate>
  <CharactersWithSpaces>205870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宜霓 何</cp:lastModifiedBy>
  <cp:revision>3</cp:revision>
  <cp:lastPrinted>2025-09-06T20:45:00Z</cp:lastPrinted>
  <dcterms:created xsi:type="dcterms:W3CDTF">2025-09-06T20:45:00Z</dcterms:created>
  <dcterms:modified xsi:type="dcterms:W3CDTF">2025-09-06T20:45:00Z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425bb757-5f73-41fd-9f23-ec3d25482470</vt:lpwstr>
  </property>
</Properties>
</file>