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KUT-SMB-ZZ-ZZ-RP-Z-0002</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A1 — Authorised for use</w:t>
            </w:r>
          </w:p>
        </w:tc>
      </w:tr>
      <w:tr>
        <w:tc>
          <w:tcPr>
            <w:tcW w:type="dxa" w:w="2835"/>
          </w:tcPr>
          <w:p>
            <w:r>
              <w:rPr>
                <w:b/>
                <w:color w:val="444F5C"/>
                <w:sz w:val="18"/>
              </w:rPr>
              <w:t>Prepared by</w:t>
            </w:r>
          </w:p>
        </w:tc>
        <w:tc>
          <w:tcPr>
            <w:tcW w:type="dxa" w:w="6576"/>
          </w:tcPr>
          <w:p>
            <w:r>
              <w:rPr>
                <w:sz w:val="18"/>
              </w:rPr>
              <w:t>Symbion Consulting Group Studios</w:t>
            </w:r>
          </w:p>
        </w:tc>
      </w:tr>
      <w:tr>
        <w:tc>
          <w:tcPr>
            <w:tcW w:type="dxa" w:w="2835"/>
          </w:tcPr>
          <w:p>
            <w:r>
              <w:rPr>
                <w:b/>
                <w:color w:val="444F5C"/>
                <w:sz w:val="18"/>
              </w:rPr>
              <w:t>Role</w:t>
            </w:r>
          </w:p>
        </w:tc>
        <w:tc>
          <w:tcPr>
            <w:tcW w:type="dxa" w:w="6576"/>
          </w:tcPr>
          <w:p>
            <w:r>
              <w:rPr>
                <w:sz w:val="18"/>
              </w:rPr>
              <w:t>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Prepared for the Kampala Uganda Temple project on behalf of the Lead Appointed Party. Issued through the Common Data Environment. Uncontrolled when printed.</w:t>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134"/>
            <w:shd w:val="clear" w:fill="E8EDF3"/>
          </w:tcPr>
          <w:p>
            <w:r/>
            <w:r>
              <w:rPr>
                <w:b/>
                <w:color w:val="1F3654"/>
                <w:sz w:val="17"/>
              </w:rPr>
              <w:t>Code</w:t>
            </w:r>
          </w:p>
        </w:tc>
        <w:tc>
          <w:tcPr>
            <w:tcW w:type="dxa" w:w="3572"/>
            <w:shd w:val="clear" w:fill="E8EDF3"/>
          </w:tcPr>
          <w:p>
            <w:r/>
            <w:r>
              <w:rPr>
                <w:b/>
                <w:color w:val="1F3654"/>
                <w:sz w:val="17"/>
              </w:rPr>
              <w:t>Type</w:t>
            </w:r>
          </w:p>
        </w:tc>
        <w:tc>
          <w:tcPr>
            <w:tcW w:type="dxa" w:w="1134"/>
            <w:shd w:val="clear" w:fill="E8EDF3"/>
          </w:tcPr>
          <w:p>
            <w:r/>
            <w:r>
              <w:rPr>
                <w:b/>
                <w:color w:val="1F3654"/>
                <w:sz w:val="17"/>
              </w:rPr>
              <w:t>Code</w:t>
            </w:r>
          </w:p>
        </w:tc>
        <w:tc>
          <w:tcPr>
            <w:tcW w:type="dxa" w:w="3572"/>
            <w:shd w:val="clear" w:fill="E8EDF3"/>
          </w:tcPr>
          <w:p>
            <w:r/>
            <w:r>
              <w:rPr>
                <w:b/>
                <w:color w:val="1F3654"/>
                <w:sz w:val="17"/>
              </w:rPr>
              <w:t>Type</w:t>
            </w:r>
          </w:p>
        </w:tc>
      </w:tr>
      <w:tr>
        <w:tc>
          <w:tcPr>
            <w:tcW w:type="dxa" w:w="1134"/>
          </w:tcPr>
          <w:p>
            <w:pPr>
              <w:spacing w:after="40"/>
            </w:pPr>
            <w:r>
              <w:rPr>
                <w:sz w:val="17"/>
              </w:rPr>
            </w:r>
            <w:r>
              <w:rPr>
                <w:b w:val="0"/>
                <w:sz w:val="17"/>
              </w:rPr>
              <w:t>M3</w:t>
            </w:r>
          </w:p>
        </w:tc>
        <w:tc>
          <w:tcPr>
            <w:tcW w:type="dxa" w:w="3572"/>
          </w:tcPr>
          <w:p>
            <w:pPr>
              <w:spacing w:after="40"/>
            </w:pPr>
            <w:r>
              <w:rPr>
                <w:sz w:val="17"/>
              </w:rPr>
            </w:r>
            <w:r>
              <w:rPr>
                <w:b w:val="0"/>
                <w:sz w:val="17"/>
              </w:rPr>
              <w:t>3D model</w:t>
            </w:r>
          </w:p>
        </w:tc>
        <w:tc>
          <w:tcPr>
            <w:tcW w:type="dxa" w:w="1134"/>
          </w:tcPr>
          <w:p>
            <w:pPr>
              <w:spacing w:after="40"/>
            </w:pPr>
            <w:r>
              <w:rPr>
                <w:sz w:val="17"/>
              </w:rPr>
            </w:r>
            <w:r>
              <w:rPr>
                <w:b w:val="0"/>
                <w:sz w:val="17"/>
              </w:rPr>
              <w:t>RP</w:t>
            </w:r>
          </w:p>
        </w:tc>
        <w:tc>
          <w:tcPr>
            <w:tcW w:type="dxa" w:w="3572"/>
          </w:tcPr>
          <w:p>
            <w:pPr>
              <w:spacing w:after="40"/>
            </w:pPr>
            <w:r>
              <w:rPr>
                <w:sz w:val="17"/>
              </w:rPr>
            </w:r>
            <w:r>
              <w:rPr>
                <w:b w:val="0"/>
                <w:sz w:val="17"/>
              </w:rPr>
              <w:t>Report</w:t>
            </w:r>
          </w:p>
        </w:tc>
      </w:tr>
      <w:tr>
        <w:tc>
          <w:tcPr>
            <w:tcW w:type="dxa" w:w="1134"/>
          </w:tcPr>
          <w:p>
            <w:pPr>
              <w:spacing w:after="40"/>
            </w:pPr>
            <w:r>
              <w:rPr>
                <w:sz w:val="17"/>
              </w:rPr>
            </w:r>
            <w:r>
              <w:rPr>
                <w:b w:val="0"/>
                <w:sz w:val="17"/>
              </w:rPr>
              <w:t>M2</w:t>
            </w:r>
          </w:p>
        </w:tc>
        <w:tc>
          <w:tcPr>
            <w:tcW w:type="dxa" w:w="3572"/>
          </w:tcPr>
          <w:p>
            <w:pPr>
              <w:spacing w:after="40"/>
            </w:pPr>
            <w:r>
              <w:rPr>
                <w:sz w:val="17"/>
              </w:rPr>
            </w:r>
            <w:r>
              <w:rPr>
                <w:b w:val="0"/>
                <w:sz w:val="17"/>
              </w:rPr>
              <w:t>2D model or drafting</w:t>
            </w:r>
          </w:p>
        </w:tc>
        <w:tc>
          <w:tcPr>
            <w:tcW w:type="dxa" w:w="1134"/>
          </w:tcPr>
          <w:p>
            <w:pPr>
              <w:spacing w:after="40"/>
            </w:pPr>
            <w:r>
              <w:rPr>
                <w:sz w:val="17"/>
              </w:rPr>
            </w:r>
            <w:r>
              <w:rPr>
                <w:b w:val="0"/>
                <w:sz w:val="17"/>
              </w:rPr>
              <w:t>CA</w:t>
            </w:r>
          </w:p>
        </w:tc>
        <w:tc>
          <w:tcPr>
            <w:tcW w:type="dxa" w:w="3572"/>
          </w:tcPr>
          <w:p>
            <w:pPr>
              <w:spacing w:after="40"/>
            </w:pPr>
            <w:r>
              <w:rPr>
                <w:sz w:val="17"/>
              </w:rPr>
            </w:r>
            <w:r>
              <w:rPr>
                <w:b w:val="0"/>
                <w:sz w:val="17"/>
              </w:rPr>
              <w:t>Calculation</w:t>
            </w:r>
          </w:p>
        </w:tc>
      </w:tr>
      <w:tr>
        <w:tc>
          <w:tcPr>
            <w:tcW w:type="dxa" w:w="1134"/>
          </w:tcPr>
          <w:p>
            <w:pPr>
              <w:spacing w:after="40"/>
            </w:pPr>
            <w:r>
              <w:rPr>
                <w:sz w:val="17"/>
              </w:rPr>
            </w:r>
            <w:r>
              <w:rPr>
                <w:b w:val="0"/>
                <w:sz w:val="17"/>
              </w:rPr>
              <w:t>DR</w:t>
            </w:r>
          </w:p>
        </w:tc>
        <w:tc>
          <w:tcPr>
            <w:tcW w:type="dxa" w:w="3572"/>
          </w:tcPr>
          <w:p>
            <w:pPr>
              <w:spacing w:after="40"/>
            </w:pPr>
            <w:r>
              <w:rPr>
                <w:sz w:val="17"/>
              </w:rPr>
            </w:r>
            <w:r>
              <w:rPr>
                <w:b w:val="0"/>
                <w:sz w:val="17"/>
              </w:rPr>
              <w:t>Drawing</w:t>
            </w:r>
          </w:p>
        </w:tc>
        <w:tc>
          <w:tcPr>
            <w:tcW w:type="dxa" w:w="1134"/>
          </w:tcPr>
          <w:p>
            <w:pPr>
              <w:spacing w:after="40"/>
            </w:pPr>
            <w:r>
              <w:rPr>
                <w:sz w:val="17"/>
              </w:rPr>
            </w:r>
            <w:r>
              <w:rPr>
                <w:b w:val="0"/>
                <w:sz w:val="17"/>
              </w:rPr>
              <w:t>RD</w:t>
            </w:r>
          </w:p>
        </w:tc>
        <w:tc>
          <w:tcPr>
            <w:tcW w:type="dxa" w:w="3572"/>
          </w:tcPr>
          <w:p>
            <w:pPr>
              <w:spacing w:after="40"/>
            </w:pPr>
            <w:r>
              <w:rPr>
                <w:sz w:val="17"/>
              </w:rPr>
            </w:r>
            <w:r>
              <w:rPr>
                <w:b w:val="0"/>
                <w:sz w:val="17"/>
              </w:rPr>
              <w:t>Room data sheet</w:t>
            </w:r>
          </w:p>
        </w:tc>
      </w:tr>
      <w:tr>
        <w:tc>
          <w:tcPr>
            <w:tcW w:type="dxa" w:w="1134"/>
          </w:tcPr>
          <w:p>
            <w:pPr>
              <w:spacing w:after="40"/>
            </w:pPr>
            <w:r>
              <w:rPr>
                <w:sz w:val="17"/>
              </w:rPr>
            </w:r>
            <w:r>
              <w:rPr>
                <w:b w:val="0"/>
                <w:sz w:val="17"/>
              </w:rPr>
              <w:t>SH</w:t>
            </w:r>
          </w:p>
        </w:tc>
        <w:tc>
          <w:tcPr>
            <w:tcW w:type="dxa" w:w="3572"/>
          </w:tcPr>
          <w:p>
            <w:pPr>
              <w:spacing w:after="40"/>
            </w:pPr>
            <w:r>
              <w:rPr>
                <w:sz w:val="17"/>
              </w:rPr>
            </w:r>
            <w:r>
              <w:rPr>
                <w:b w:val="0"/>
                <w:sz w:val="17"/>
              </w:rPr>
              <w:t>Sheet</w:t>
            </w:r>
          </w:p>
        </w:tc>
        <w:tc>
          <w:tcPr>
            <w:tcW w:type="dxa" w:w="1134"/>
          </w:tcPr>
          <w:p>
            <w:pPr>
              <w:spacing w:after="40"/>
            </w:pPr>
            <w:r>
              <w:rPr>
                <w:sz w:val="17"/>
              </w:rPr>
            </w:r>
            <w:r>
              <w:rPr>
                <w:b w:val="0"/>
                <w:sz w:val="17"/>
              </w:rPr>
              <w:t>MS</w:t>
            </w:r>
          </w:p>
        </w:tc>
        <w:tc>
          <w:tcPr>
            <w:tcW w:type="dxa" w:w="3572"/>
          </w:tcPr>
          <w:p>
            <w:pPr>
              <w:spacing w:after="40"/>
            </w:pPr>
            <w:r>
              <w:rPr>
                <w:sz w:val="17"/>
              </w:rPr>
            </w:r>
            <w:r>
              <w:rPr>
                <w:b w:val="0"/>
                <w:sz w:val="17"/>
              </w:rPr>
              <w:t>Method statement</w:t>
            </w:r>
          </w:p>
        </w:tc>
      </w:tr>
      <w:tr>
        <w:tc>
          <w:tcPr>
            <w:tcW w:type="dxa" w:w="1134"/>
          </w:tcPr>
          <w:p>
            <w:pPr>
              <w:spacing w:after="40"/>
            </w:pPr>
            <w:r>
              <w:rPr>
                <w:sz w:val="17"/>
              </w:rPr>
            </w:r>
            <w:r>
              <w:rPr>
                <w:b w:val="0"/>
                <w:sz w:val="17"/>
              </w:rPr>
              <w:t>SC</w:t>
            </w:r>
          </w:p>
        </w:tc>
        <w:tc>
          <w:tcPr>
            <w:tcW w:type="dxa" w:w="3572"/>
          </w:tcPr>
          <w:p>
            <w:pPr>
              <w:spacing w:after="40"/>
            </w:pPr>
            <w:r>
              <w:rPr>
                <w:sz w:val="17"/>
              </w:rPr>
            </w:r>
            <w:r>
              <w:rPr>
                <w:b w:val="0"/>
                <w:sz w:val="17"/>
              </w:rPr>
              <w:t>Schedule</w:t>
            </w:r>
          </w:p>
        </w:tc>
        <w:tc>
          <w:tcPr>
            <w:tcW w:type="dxa" w:w="1134"/>
          </w:tcPr>
          <w:p>
            <w:pPr>
              <w:spacing w:after="40"/>
            </w:pPr>
            <w:r>
              <w:rPr>
                <w:sz w:val="17"/>
              </w:rPr>
            </w:r>
            <w:r>
              <w:rPr>
                <w:b w:val="0"/>
                <w:sz w:val="17"/>
              </w:rPr>
              <w:t>PP</w:t>
            </w:r>
          </w:p>
        </w:tc>
        <w:tc>
          <w:tcPr>
            <w:tcW w:type="dxa" w:w="3572"/>
          </w:tcPr>
          <w:p>
            <w:pPr>
              <w:spacing w:after="40"/>
            </w:pPr>
            <w:r>
              <w:rPr>
                <w:sz w:val="17"/>
              </w:rPr>
            </w:r>
            <w:r>
              <w:rPr>
                <w:b w:val="0"/>
                <w:sz w:val="17"/>
              </w:rPr>
              <w:t>Presentation</w:t>
            </w:r>
          </w:p>
        </w:tc>
      </w:tr>
      <w:tr>
        <w:tc>
          <w:tcPr>
            <w:tcW w:type="dxa" w:w="1134"/>
          </w:tcPr>
          <w:p>
            <w:pPr>
              <w:spacing w:after="40"/>
            </w:pPr>
            <w:r>
              <w:rPr>
                <w:sz w:val="17"/>
              </w:rPr>
            </w:r>
            <w:r>
              <w:rPr>
                <w:b w:val="0"/>
                <w:sz w:val="17"/>
              </w:rPr>
              <w:t>SP</w:t>
            </w:r>
          </w:p>
        </w:tc>
        <w:tc>
          <w:tcPr>
            <w:tcW w:type="dxa" w:w="3572"/>
          </w:tcPr>
          <w:p>
            <w:pPr>
              <w:spacing w:after="40"/>
            </w:pPr>
            <w:r>
              <w:rPr>
                <w:sz w:val="17"/>
              </w:rPr>
            </w:r>
            <w:r>
              <w:rPr>
                <w:b w:val="0"/>
                <w:sz w:val="17"/>
              </w:rPr>
              <w:t>Specification</w:t>
            </w:r>
          </w:p>
        </w:tc>
        <w:tc>
          <w:tcPr>
            <w:tcW w:type="dxa" w:w="1134"/>
          </w:tcPr>
          <w:p>
            <w:pPr>
              <w:spacing w:after="40"/>
            </w:pPr>
            <w:r>
              <w:rPr>
                <w:sz w:val="17"/>
              </w:rPr>
            </w:r>
            <w:r>
              <w:rPr>
                <w:b w:val="0"/>
                <w:sz w:val="17"/>
              </w:rPr>
              <w:t>CR</w:t>
            </w:r>
          </w:p>
        </w:tc>
        <w:tc>
          <w:tcPr>
            <w:tcW w:type="dxa" w:w="3572"/>
          </w:tcPr>
          <w:p>
            <w:pPr>
              <w:spacing w:after="40"/>
            </w:pPr>
            <w:r>
              <w:rPr>
                <w:sz w:val="17"/>
              </w:rPr>
            </w:r>
            <w:r>
              <w:rPr>
                <w:b w:val="0"/>
                <w:sz w:val="17"/>
              </w:rPr>
              <w:t>Clash or coordination report</w:t>
            </w:r>
          </w:p>
        </w:tc>
      </w:tr>
      <w:tr>
        <w:tc>
          <w:tcPr>
            <w:tcW w:type="dxa" w:w="1134"/>
          </w:tcPr>
          <w:p>
            <w:pPr>
              <w:spacing w:after="40"/>
            </w:pPr>
            <w:r>
              <w:rPr>
                <w:sz w:val="17"/>
              </w:rPr>
            </w:r>
            <w:r>
              <w:rPr>
                <w:b w:val="0"/>
                <w:sz w:val="17"/>
              </w:rPr>
              <w:t>TR</w:t>
            </w:r>
          </w:p>
        </w:tc>
        <w:tc>
          <w:tcPr>
            <w:tcW w:type="dxa" w:w="3572"/>
          </w:tcPr>
          <w:p>
            <w:pPr>
              <w:spacing w:after="40"/>
            </w:pPr>
            <w:r>
              <w:rPr>
                <w:sz w:val="17"/>
              </w:rPr>
            </w:r>
            <w:r>
              <w:rPr>
                <w:b w:val="0"/>
                <w:sz w:val="17"/>
              </w:rPr>
              <w:t>Transmittal or notice</w:t>
            </w:r>
          </w:p>
        </w:tc>
        <w:tc>
          <w:tcPr>
            <w:tcW w:type="dxa" w:w="1134"/>
          </w:tcPr>
          <w:p>
            <w:pPr>
              <w:spacing w:after="40"/>
            </w:pPr>
            <w:r>
              <w:rPr>
                <w:sz w:val="17"/>
              </w:rPr>
            </w:r>
            <w:r>
              <w:rPr>
                <w:b w:val="0"/>
                <w:sz w:val="17"/>
              </w:rPr>
              <w:t>BQ</w:t>
            </w:r>
          </w:p>
        </w:tc>
        <w:tc>
          <w:tcPr>
            <w:tcW w:type="dxa" w:w="3572"/>
          </w:tcPr>
          <w:p>
            <w:pPr>
              <w:spacing w:after="40"/>
            </w:pPr>
            <w:r>
              <w:rPr>
                <w:sz w:val="17"/>
              </w:rPr>
            </w:r>
            <w:r>
              <w:rPr>
                <w:b w:val="0"/>
                <w:sz w:val="17"/>
              </w:rPr>
              <w:t>Bill of quantities</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Issued through the Common Data Environment. Uncontrolled when printed. Generated by tools/build_team_playbook.py; do not hand-edit - regenerate. parts-sha256:b2bad2144d68f534fe9e69aa2b7583e6cc0cd3d13aabd5a0755ad66b7ece7e40 inputs-sha256:bf4c738cfd085ee2720a435886107f2e2121f79c6f59d7c9d71f7e394c66a214</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