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Meeting Minutes (D14)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Minutes of the meeting referenced below, capturing attendees, agenda, decisions, and action items.</w:t>
      </w:r>
    </w:p>
    <w:p>
      <w:pPr>
        <w:spacing w:before="160" w:after="40"/>
      </w:pPr>
      <w:r>
        <w:rPr>
          <w:b/>
          <w:color w:val="1F4E79"/>
          <w:sz w:val="22"/>
        </w:rPr>
        <w:t>Meeting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Meeting 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Meeting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{{doc.location}}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Chaired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Secretary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Attendees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Company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Email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attendees}}</w:t>
            </w:r>
          </w:p>
          <w:p>
            <w:r>
              <w:t>{{attendees.name}}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{{attendees.company}}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{{attendees.role}}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{{attendees.email}}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Agenda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Lead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Duration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agenda}}</w:t>
            </w:r>
          </w:p>
          <w:p>
            <w:r>
              <w:t>{{agenda.no}}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{{agenda.topic}}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{{agenda.lead}}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{{agenda.duration}}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Discussion &amp; decisions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Discussion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discussion}}</w:t>
            </w:r>
          </w:p>
          <w:p>
            <w:r>
              <w:t>{{discussion.ref}}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{{discussion.topic}}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{{discussion.discussion}}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{{discussion.decision}}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Action items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Due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actions}}</w:t>
            </w:r>
          </w:p>
          <w:p>
            <w:r>
              <w:t>{{actions.no}}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{{actions.description}}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{{actions.owner}}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{{actions.due}}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{{actions.status}}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Next meeting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{{doc.next_meeting_date}}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{{doc.next_meeting_location}}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