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EB62" w14:textId="77777777" w:rsidR="00882C09" w:rsidRDefault="00000000">
      <w:pPr>
        <w:pStyle w:val="Ttulo"/>
        <w:spacing w:after="300"/>
      </w:pPr>
      <w:r>
        <w:t>Insights dos Dados</w:t>
      </w:r>
    </w:p>
    <w:p w14:paraId="477CB869" w14:textId="435DF442" w:rsidR="00882C09" w:rsidRDefault="00D533A9">
      <w:pPr>
        <w:spacing w:after="120"/>
      </w:pPr>
      <w:r>
        <w:rPr>
          <w:i/>
          <w:iCs/>
          <w:color w:val="555555"/>
        </w:rPr>
        <w:t>Gabriel Daudt, Nicolas Moreira</w:t>
      </w:r>
      <w:r w:rsidR="00000000">
        <w:rPr>
          <w:i/>
          <w:iCs/>
          <w:color w:val="555555"/>
        </w:rPr>
        <w:t xml:space="preserve"> — </w:t>
      </w:r>
      <w:proofErr w:type="spellStart"/>
      <w:r w:rsidR="00000000">
        <w:rPr>
          <w:i/>
          <w:iCs/>
          <w:color w:val="555555"/>
        </w:rPr>
        <w:t>Challenge</w:t>
      </w:r>
      <w:proofErr w:type="spellEnd"/>
      <w:r w:rsidR="00000000">
        <w:rPr>
          <w:i/>
          <w:iCs/>
          <w:color w:val="555555"/>
        </w:rPr>
        <w:t xml:space="preserve"> Full Stack 5.0</w:t>
      </w:r>
      <w:r>
        <w:rPr>
          <w:i/>
          <w:iCs/>
          <w:color w:val="555555"/>
        </w:rPr>
        <w:t xml:space="preserve"> </w:t>
      </w:r>
    </w:p>
    <w:p w14:paraId="318256AF" w14:textId="77777777" w:rsidR="00882C09" w:rsidRDefault="00000000">
      <w:pPr>
        <w:pStyle w:val="Ttulo1"/>
        <w:spacing w:before="300" w:after="150"/>
      </w:pPr>
      <w:r>
        <w:t>1. Valor Total dos Gastos</w:t>
      </w:r>
    </w:p>
    <w:p w14:paraId="04B8466E" w14:textId="77777777" w:rsidR="00882C09" w:rsidRDefault="00000000">
      <w:pPr>
        <w:spacing w:after="200"/>
      </w:pPr>
      <w:r>
        <w:rPr>
          <w:b/>
          <w:bCs/>
        </w:rPr>
        <w:t xml:space="preserve">Total geral: </w:t>
      </w:r>
      <w:r>
        <w:t>R$ 4.770,70</w:t>
      </w:r>
    </w:p>
    <w:p w14:paraId="2C729ABE" w14:textId="77777777" w:rsidR="00882C09" w:rsidRDefault="00000000">
      <w:pPr>
        <w:pStyle w:val="Ttulo1"/>
        <w:spacing w:before="300" w:after="150"/>
      </w:pPr>
      <w:r>
        <w:t>2. Categoria com Maior Volume de Gastos</w:t>
      </w:r>
    </w:p>
    <w:p w14:paraId="43A72804" w14:textId="77777777" w:rsidR="00882C09" w:rsidRDefault="00000000">
      <w:pPr>
        <w:spacing w:after="100"/>
      </w:pPr>
      <w:r>
        <w:rPr>
          <w:b/>
          <w:bCs/>
        </w:rPr>
        <w:t>Moradia</w:t>
      </w:r>
      <w:r>
        <w:t xml:space="preserve"> — R$ 1.770,00 (aluguel + luz + água)</w:t>
      </w:r>
    </w:p>
    <w:p w14:paraId="7EB6F5BE" w14:textId="77777777" w:rsidR="00882C09" w:rsidRDefault="00000000">
      <w:pPr>
        <w:spacing w:after="120"/>
      </w:pPr>
      <w:r>
        <w:t>Moradia concentra o maior valor acumulado, puxado principalmente pelo aluguel (R$ 1.500,00), que é o maior lançamento individual do período.</w:t>
      </w:r>
    </w:p>
    <w:p w14:paraId="4BFE877D" w14:textId="77777777" w:rsidR="00882C09" w:rsidRDefault="00000000">
      <w:pPr>
        <w:pStyle w:val="Ttulo1"/>
        <w:spacing w:before="300" w:after="150"/>
      </w:pPr>
      <w:r>
        <w:t>3. Categoria com Menor Volume de Gastos</w:t>
      </w:r>
    </w:p>
    <w:p w14:paraId="7EA09DD9" w14:textId="77777777" w:rsidR="00882C09" w:rsidRDefault="00000000">
      <w:pPr>
        <w:spacing w:after="100"/>
      </w:pPr>
      <w:r>
        <w:rPr>
          <w:b/>
          <w:bCs/>
        </w:rPr>
        <w:t>Lazer</w:t>
      </w:r>
      <w:r>
        <w:t xml:space="preserve"> — R$ 99,90 (cinema + streaming)</w:t>
      </w:r>
    </w:p>
    <w:p w14:paraId="72D48D0F" w14:textId="77777777" w:rsidR="00882C09" w:rsidRDefault="00000000">
      <w:pPr>
        <w:spacing w:after="120"/>
      </w:pPr>
      <w:r>
        <w:t>Lazer é a categoria com menor impacto no orçamento, tanto em valor total quanto em ticket médio por lançamento.</w:t>
      </w:r>
    </w:p>
    <w:p w14:paraId="5F3462C5" w14:textId="77777777" w:rsidR="00882C09" w:rsidRDefault="00000000">
      <w:pPr>
        <w:pStyle w:val="Ttulo1"/>
        <w:spacing w:before="300" w:after="150"/>
      </w:pPr>
      <w:r>
        <w:t>4. Média de Gastos por Categoria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82C09" w14:paraId="2155FD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E2F3"/>
          </w:tcPr>
          <w:p w14:paraId="77BE162D" w14:textId="77777777" w:rsidR="00882C09" w:rsidRDefault="00000000">
            <w:r>
              <w:rPr>
                <w:b/>
                <w:bCs/>
              </w:rPr>
              <w:t>Categoria</w:t>
            </w:r>
          </w:p>
        </w:tc>
        <w:tc>
          <w:tcPr>
            <w:tcW w:w="4500" w:type="dxa"/>
            <w:shd w:val="clear" w:color="auto" w:fill="D9E2F3"/>
          </w:tcPr>
          <w:p w14:paraId="5265AACB" w14:textId="77777777" w:rsidR="00882C09" w:rsidRDefault="00000000">
            <w:r>
              <w:rPr>
                <w:b/>
                <w:bCs/>
              </w:rPr>
              <w:t>Média por lançamento</w:t>
            </w:r>
          </w:p>
        </w:tc>
      </w:tr>
      <w:tr w:rsidR="00882C09" w14:paraId="481136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AF2683B" w14:textId="77777777" w:rsidR="00882C09" w:rsidRDefault="00000000">
            <w:r>
              <w:t>Moradia</w:t>
            </w:r>
          </w:p>
        </w:tc>
        <w:tc>
          <w:tcPr>
            <w:tcW w:w="4500" w:type="dxa"/>
          </w:tcPr>
          <w:p w14:paraId="4095A614" w14:textId="77777777" w:rsidR="00882C09" w:rsidRDefault="00000000">
            <w:r>
              <w:t>R$ 590,00</w:t>
            </w:r>
          </w:p>
        </w:tc>
      </w:tr>
      <w:tr w:rsidR="00882C09" w14:paraId="58EAE1B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771AD52" w14:textId="77777777" w:rsidR="00882C09" w:rsidRDefault="00000000">
            <w:r>
              <w:t>Alimentação</w:t>
            </w:r>
          </w:p>
        </w:tc>
        <w:tc>
          <w:tcPr>
            <w:tcW w:w="4500" w:type="dxa"/>
          </w:tcPr>
          <w:p w14:paraId="3F130D1D" w14:textId="77777777" w:rsidR="00882C09" w:rsidRDefault="00000000">
            <w:r>
              <w:t>R$ 490,17</w:t>
            </w:r>
          </w:p>
        </w:tc>
      </w:tr>
      <w:tr w:rsidR="00882C09" w14:paraId="71526A5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5E1C43B" w14:textId="77777777" w:rsidR="00882C09" w:rsidRDefault="00000000">
            <w:r>
              <w:t>Transporte</w:t>
            </w:r>
          </w:p>
        </w:tc>
        <w:tc>
          <w:tcPr>
            <w:tcW w:w="4500" w:type="dxa"/>
          </w:tcPr>
          <w:p w14:paraId="0131DF5C" w14:textId="77777777" w:rsidR="00882C09" w:rsidRDefault="00000000">
            <w:r>
              <w:t>R$ 231,77</w:t>
            </w:r>
          </w:p>
        </w:tc>
      </w:tr>
      <w:tr w:rsidR="00882C09" w14:paraId="7F27DC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1C5917A" w14:textId="77777777" w:rsidR="00882C09" w:rsidRDefault="00000000">
            <w:r>
              <w:t>Saúde</w:t>
            </w:r>
          </w:p>
        </w:tc>
        <w:tc>
          <w:tcPr>
            <w:tcW w:w="4500" w:type="dxa"/>
          </w:tcPr>
          <w:p w14:paraId="136AB17E" w14:textId="77777777" w:rsidR="00882C09" w:rsidRDefault="00000000">
            <w:r>
              <w:t>R$ 192,50</w:t>
            </w:r>
          </w:p>
        </w:tc>
      </w:tr>
      <w:tr w:rsidR="00882C09" w14:paraId="4324C4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74DC35E" w14:textId="77777777" w:rsidR="00882C09" w:rsidRDefault="00000000">
            <w:r>
              <w:t>Educação</w:t>
            </w:r>
          </w:p>
        </w:tc>
        <w:tc>
          <w:tcPr>
            <w:tcW w:w="4500" w:type="dxa"/>
          </w:tcPr>
          <w:p w14:paraId="3D4CB767" w14:textId="77777777" w:rsidR="00882C09" w:rsidRDefault="00000000">
            <w:r>
              <w:t>R$ 175,00</w:t>
            </w:r>
          </w:p>
        </w:tc>
      </w:tr>
      <w:tr w:rsidR="00882C09" w14:paraId="438391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4928942" w14:textId="77777777" w:rsidR="00882C09" w:rsidRDefault="00000000">
            <w:r>
              <w:t>Lazer</w:t>
            </w:r>
          </w:p>
        </w:tc>
        <w:tc>
          <w:tcPr>
            <w:tcW w:w="4500" w:type="dxa"/>
          </w:tcPr>
          <w:p w14:paraId="34A89C5E" w14:textId="77777777" w:rsidR="00882C09" w:rsidRDefault="00000000">
            <w:r>
              <w:t>R$ 49,95</w:t>
            </w:r>
          </w:p>
        </w:tc>
      </w:tr>
    </w:tbl>
    <w:p w14:paraId="29719CB0" w14:textId="77777777" w:rsidR="00882C09" w:rsidRDefault="00882C09">
      <w:pPr>
        <w:spacing w:after="120"/>
      </w:pPr>
    </w:p>
    <w:p w14:paraId="0694E6D4" w14:textId="77777777" w:rsidR="00882C09" w:rsidRDefault="00000000">
      <w:pPr>
        <w:spacing w:after="120"/>
      </w:pPr>
      <w:r>
        <w:t>Moradia e Alimentação têm as médias mais altas, indicando gastos individuais de maior porte (ex.: aluguel, compras mensais de supermercado), enquanto Lazer tem lançamentos pontuais e de baixo valor.</w:t>
      </w:r>
    </w:p>
    <w:p w14:paraId="19681328" w14:textId="77777777" w:rsidR="00882C09" w:rsidRDefault="00000000">
      <w:pPr>
        <w:pStyle w:val="Ttulo1"/>
        <w:spacing w:before="300" w:after="150"/>
      </w:pPr>
      <w:r>
        <w:t>5. Gastos Acima da Média Geral</w:t>
      </w:r>
    </w:p>
    <w:p w14:paraId="48B3AB97" w14:textId="77777777" w:rsidR="00882C09" w:rsidRDefault="00000000">
      <w:pPr>
        <w:spacing w:after="120"/>
      </w:pPr>
      <w:r>
        <w:rPr>
          <w:b/>
          <w:bCs/>
        </w:rPr>
        <w:t>Média geral de todos os lançamentos: R$ 318,05.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500"/>
      </w:tblGrid>
      <w:tr w:rsidR="00882C09" w14:paraId="7A94AA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D9E2F3"/>
          </w:tcPr>
          <w:p w14:paraId="2FCA9354" w14:textId="77777777" w:rsidR="00882C09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2500" w:type="dxa"/>
            <w:shd w:val="clear" w:color="auto" w:fill="D9E2F3"/>
          </w:tcPr>
          <w:p w14:paraId="0982BE55" w14:textId="77777777" w:rsidR="00882C09" w:rsidRDefault="00000000">
            <w:r>
              <w:rPr>
                <w:b/>
                <w:bCs/>
              </w:rPr>
              <w:t>Valor</w:t>
            </w:r>
          </w:p>
        </w:tc>
        <w:tc>
          <w:tcPr>
            <w:tcW w:w="2500" w:type="dxa"/>
            <w:shd w:val="clear" w:color="auto" w:fill="D9E2F3"/>
          </w:tcPr>
          <w:p w14:paraId="77CC7AEC" w14:textId="77777777" w:rsidR="00882C09" w:rsidRDefault="00000000">
            <w:r>
              <w:rPr>
                <w:b/>
                <w:bCs/>
              </w:rPr>
              <w:t>Categoria</w:t>
            </w:r>
          </w:p>
        </w:tc>
      </w:tr>
      <w:tr w:rsidR="00882C09" w14:paraId="2B5B06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346AE4BB" w14:textId="77777777" w:rsidR="00882C09" w:rsidRDefault="00000000">
            <w:r>
              <w:t>Aluguel</w:t>
            </w:r>
          </w:p>
        </w:tc>
        <w:tc>
          <w:tcPr>
            <w:tcW w:w="2500" w:type="dxa"/>
          </w:tcPr>
          <w:p w14:paraId="03D59FB2" w14:textId="77777777" w:rsidR="00882C09" w:rsidRDefault="00000000">
            <w:r>
              <w:t>R$ 1.500,00</w:t>
            </w:r>
          </w:p>
        </w:tc>
        <w:tc>
          <w:tcPr>
            <w:tcW w:w="2500" w:type="dxa"/>
          </w:tcPr>
          <w:p w14:paraId="355C2743" w14:textId="77777777" w:rsidR="00882C09" w:rsidRDefault="00000000">
            <w:r>
              <w:t>Moradia</w:t>
            </w:r>
          </w:p>
        </w:tc>
      </w:tr>
      <w:tr w:rsidR="00882C09" w14:paraId="01E74D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5E1A7820" w14:textId="77777777" w:rsidR="00882C09" w:rsidRDefault="00000000">
            <w:r>
              <w:t>Supermercado mensal</w:t>
            </w:r>
          </w:p>
        </w:tc>
        <w:tc>
          <w:tcPr>
            <w:tcW w:w="2500" w:type="dxa"/>
          </w:tcPr>
          <w:p w14:paraId="387F4675" w14:textId="77777777" w:rsidR="00882C09" w:rsidRDefault="00000000">
            <w:r>
              <w:t>R$ 700,00</w:t>
            </w:r>
          </w:p>
        </w:tc>
        <w:tc>
          <w:tcPr>
            <w:tcW w:w="2500" w:type="dxa"/>
          </w:tcPr>
          <w:p w14:paraId="05BEC063" w14:textId="77777777" w:rsidR="00882C09" w:rsidRDefault="00000000">
            <w:r>
              <w:t>Alimentação</w:t>
            </w:r>
          </w:p>
        </w:tc>
      </w:tr>
      <w:tr w:rsidR="00882C09" w14:paraId="0A3043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2188FF42" w14:textId="77777777" w:rsidR="00882C09" w:rsidRDefault="00000000">
            <w:r>
              <w:t>Supermercado mensal</w:t>
            </w:r>
          </w:p>
        </w:tc>
        <w:tc>
          <w:tcPr>
            <w:tcW w:w="2500" w:type="dxa"/>
          </w:tcPr>
          <w:p w14:paraId="1FB55222" w14:textId="77777777" w:rsidR="00882C09" w:rsidRDefault="00000000">
            <w:r>
              <w:t>R$ 650,00</w:t>
            </w:r>
          </w:p>
        </w:tc>
        <w:tc>
          <w:tcPr>
            <w:tcW w:w="2500" w:type="dxa"/>
          </w:tcPr>
          <w:p w14:paraId="0A1CB3F4" w14:textId="77777777" w:rsidR="00882C09" w:rsidRDefault="00000000">
            <w:r>
              <w:t>Alimentação</w:t>
            </w:r>
          </w:p>
        </w:tc>
      </w:tr>
      <w:tr w:rsidR="00882C09" w14:paraId="128D2A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8A1FC5F" w14:textId="77777777" w:rsidR="00882C09" w:rsidRDefault="00000000">
            <w:r>
              <w:t>Manutenção do carro</w:t>
            </w:r>
          </w:p>
        </w:tc>
        <w:tc>
          <w:tcPr>
            <w:tcW w:w="2500" w:type="dxa"/>
          </w:tcPr>
          <w:p w14:paraId="795BBA40" w14:textId="77777777" w:rsidR="00882C09" w:rsidRDefault="00000000">
            <w:r>
              <w:t>R$ 400,00</w:t>
            </w:r>
          </w:p>
        </w:tc>
        <w:tc>
          <w:tcPr>
            <w:tcW w:w="2500" w:type="dxa"/>
          </w:tcPr>
          <w:p w14:paraId="4F051F43" w14:textId="77777777" w:rsidR="00882C09" w:rsidRDefault="00000000">
            <w:r>
              <w:t>Transporte</w:t>
            </w:r>
          </w:p>
        </w:tc>
      </w:tr>
    </w:tbl>
    <w:p w14:paraId="4CA35BB1" w14:textId="77777777" w:rsidR="00882C09" w:rsidRDefault="00882C09">
      <w:pPr>
        <w:spacing w:after="120"/>
      </w:pPr>
    </w:p>
    <w:p w14:paraId="3201792E" w14:textId="77777777" w:rsidR="00882C09" w:rsidRDefault="00000000">
      <w:pPr>
        <w:spacing w:after="120"/>
      </w:pPr>
      <w:r>
        <w:t>4 dos 15 lançamentos (aproximadamente 27%) estão acima da média geral. Três deles pertencem às categorias Moradia e Alimentação, reforçando que são as áreas de maior peso no orçamento.</w:t>
      </w:r>
    </w:p>
    <w:p w14:paraId="20C71C34" w14:textId="77777777" w:rsidR="00D533A9" w:rsidRDefault="00D533A9">
      <w:pPr>
        <w:pStyle w:val="Ttulo1"/>
        <w:spacing w:before="300" w:after="150"/>
      </w:pPr>
    </w:p>
    <w:p w14:paraId="1E301394" w14:textId="77777777" w:rsidR="00D533A9" w:rsidRDefault="00D533A9">
      <w:pPr>
        <w:pStyle w:val="Ttulo1"/>
        <w:spacing w:before="300" w:after="150"/>
      </w:pPr>
    </w:p>
    <w:p w14:paraId="05DEE251" w14:textId="77777777" w:rsidR="00D533A9" w:rsidRDefault="00D533A9">
      <w:pPr>
        <w:pStyle w:val="Ttulo1"/>
        <w:spacing w:before="300" w:after="150"/>
      </w:pPr>
    </w:p>
    <w:p w14:paraId="7D92B86B" w14:textId="356BDBE0" w:rsidR="00882C09" w:rsidRDefault="00000000">
      <w:pPr>
        <w:pStyle w:val="Ttulo1"/>
        <w:spacing w:before="300" w:after="150"/>
      </w:pPr>
      <w:r>
        <w:lastRenderedPageBreak/>
        <w:t>6. Categoria com Mais Registros (Lançamentos)</w:t>
      </w:r>
    </w:p>
    <w:p w14:paraId="00B9D17E" w14:textId="77777777" w:rsidR="00882C09" w:rsidRDefault="00000000">
      <w:pPr>
        <w:spacing w:after="120"/>
      </w:pPr>
      <w:r>
        <w:t>Alimentação, Transporte e Moradia empatam com 3 lançamentos cada; Saúde, Lazer e Educação têm 2 lançamentos cada. Não há uma categoria isolada com maior volume de registros neste conjunto de dados — a diferença aparece no valor total e na média, não na quantidade de lançamentos.</w:t>
      </w:r>
    </w:p>
    <w:p w14:paraId="73A6828C" w14:textId="77777777" w:rsidR="00882C09" w:rsidRDefault="00000000">
      <w:pPr>
        <w:pStyle w:val="Ttulo1"/>
        <w:spacing w:before="300" w:after="150"/>
      </w:pPr>
      <w:r>
        <w:t>7. Conclusão</w:t>
      </w:r>
    </w:p>
    <w:p w14:paraId="55EB2268" w14:textId="77777777" w:rsidR="00882C09" w:rsidRDefault="00000000">
      <w:pPr>
        <w:spacing w:after="120"/>
      </w:pPr>
      <w:r>
        <w:t>Os dados permitem compreender melhor a distribuição das despesas e identificar oportunidades de controle financeiro. Neste exemplo, o maior ponto de atenção é a concentração de valor em poucos lançamentos de alto ticket (aluguel e supermercado), que juntos representam uma parcela relevante do total gasto — um indicativo de que o controle de gastos deve priorizar o acompanhamento de despesas fixas e recorrentes de maior valor, e não apenas a frequência de lançamentos.</w:t>
      </w:r>
    </w:p>
    <w:sectPr w:rsidR="00882C0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74DAC"/>
    <w:multiLevelType w:val="hybridMultilevel"/>
    <w:tmpl w:val="18720F88"/>
    <w:lvl w:ilvl="0" w:tplc="353E13C4">
      <w:start w:val="1"/>
      <w:numFmt w:val="bullet"/>
      <w:lvlText w:val="●"/>
      <w:lvlJc w:val="left"/>
      <w:pPr>
        <w:ind w:left="720" w:hanging="360"/>
      </w:pPr>
    </w:lvl>
    <w:lvl w:ilvl="1" w:tplc="8B50F800">
      <w:start w:val="1"/>
      <w:numFmt w:val="bullet"/>
      <w:lvlText w:val="○"/>
      <w:lvlJc w:val="left"/>
      <w:pPr>
        <w:ind w:left="1440" w:hanging="360"/>
      </w:pPr>
    </w:lvl>
    <w:lvl w:ilvl="2" w:tplc="D6A2A400">
      <w:start w:val="1"/>
      <w:numFmt w:val="bullet"/>
      <w:lvlText w:val="■"/>
      <w:lvlJc w:val="left"/>
      <w:pPr>
        <w:ind w:left="2160" w:hanging="360"/>
      </w:pPr>
    </w:lvl>
    <w:lvl w:ilvl="3" w:tplc="0DB40410">
      <w:start w:val="1"/>
      <w:numFmt w:val="bullet"/>
      <w:lvlText w:val="●"/>
      <w:lvlJc w:val="left"/>
      <w:pPr>
        <w:ind w:left="2880" w:hanging="360"/>
      </w:pPr>
    </w:lvl>
    <w:lvl w:ilvl="4" w:tplc="32D46B4E">
      <w:start w:val="1"/>
      <w:numFmt w:val="bullet"/>
      <w:lvlText w:val="○"/>
      <w:lvlJc w:val="left"/>
      <w:pPr>
        <w:ind w:left="3600" w:hanging="360"/>
      </w:pPr>
    </w:lvl>
    <w:lvl w:ilvl="5" w:tplc="03A420DA">
      <w:start w:val="1"/>
      <w:numFmt w:val="bullet"/>
      <w:lvlText w:val="■"/>
      <w:lvlJc w:val="left"/>
      <w:pPr>
        <w:ind w:left="4320" w:hanging="360"/>
      </w:pPr>
    </w:lvl>
    <w:lvl w:ilvl="6" w:tplc="A17A602E">
      <w:start w:val="1"/>
      <w:numFmt w:val="bullet"/>
      <w:lvlText w:val="●"/>
      <w:lvlJc w:val="left"/>
      <w:pPr>
        <w:ind w:left="5040" w:hanging="360"/>
      </w:pPr>
    </w:lvl>
    <w:lvl w:ilvl="7" w:tplc="1C4AB820">
      <w:start w:val="1"/>
      <w:numFmt w:val="bullet"/>
      <w:lvlText w:val="●"/>
      <w:lvlJc w:val="left"/>
      <w:pPr>
        <w:ind w:left="5760" w:hanging="360"/>
      </w:pPr>
    </w:lvl>
    <w:lvl w:ilvl="8" w:tplc="50D2233E">
      <w:start w:val="1"/>
      <w:numFmt w:val="bullet"/>
      <w:lvlText w:val="●"/>
      <w:lvlJc w:val="left"/>
      <w:pPr>
        <w:ind w:left="6480" w:hanging="360"/>
      </w:pPr>
    </w:lvl>
  </w:abstractNum>
  <w:num w:numId="1" w16cid:durableId="16400387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C09"/>
    <w:rsid w:val="00075E31"/>
    <w:rsid w:val="005E7765"/>
    <w:rsid w:val="00882C09"/>
    <w:rsid w:val="00D5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AD51C"/>
  <w15:docId w15:val="{20F96D2D-B2AB-4507-8404-935E60B8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342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Ferreira</cp:lastModifiedBy>
  <cp:revision>2</cp:revision>
  <dcterms:created xsi:type="dcterms:W3CDTF">2026-07-15T02:44:00Z</dcterms:created>
  <dcterms:modified xsi:type="dcterms:W3CDTF">2026-07-15T03:31:00Z</dcterms:modified>
</cp:coreProperties>
</file>