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7CAD9" w14:textId="77777777" w:rsidR="00C027E0" w:rsidRPr="00C027E0" w:rsidRDefault="00C027E0" w:rsidP="00C027E0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B1C1D"/>
          <w:kern w:val="36"/>
          <w:sz w:val="48"/>
          <w:szCs w:val="48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36"/>
          <w:sz w:val="48"/>
          <w:szCs w:val="48"/>
          <w14:ligatures w14:val="none"/>
        </w:rPr>
        <w:t>Application Specification: The Research Paper Audiobook Converter</w:t>
      </w:r>
    </w:p>
    <w:p w14:paraId="741DC6F6" w14:textId="77777777" w:rsidR="00C027E0" w:rsidRPr="00C027E0" w:rsidRDefault="00C027E0" w:rsidP="00C027E0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Version 1.0</w:t>
      </w:r>
    </w:p>
    <w:p w14:paraId="3566CD4B" w14:textId="77777777" w:rsidR="00C027E0" w:rsidRPr="00C027E0" w:rsidRDefault="00C027E0" w:rsidP="00C027E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  <w:t>1. Introduction &amp; Vision</w:t>
      </w:r>
    </w:p>
    <w:p w14:paraId="43DE8EE3" w14:textId="77777777" w:rsidR="00C027E0" w:rsidRPr="00C027E0" w:rsidRDefault="00C027E0" w:rsidP="00C027E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1.1. Project Overview</w:t>
      </w:r>
    </w:p>
    <w:p w14:paraId="4C1C6FBC" w14:textId="77777777" w:rsidR="00C027E0" w:rsidRPr="00C027E0" w:rsidRDefault="00C027E0" w:rsidP="00C027E0">
      <w:pPr>
        <w:spacing w:after="24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>The Research Paper Audiobook Converter is a desktop application designed to transform dense, text-based academic papers in PDF format into high-quality, listenable audiobooks. The primary goal is to improve accessibility and provide an alternative consumption method for students, researchers, and professionals who wish to engage with academic material while multitasking, during a commute, or as an aid for learning.</w:t>
      </w:r>
    </w:p>
    <w:p w14:paraId="79F74DE5" w14:textId="77777777" w:rsidR="00C027E0" w:rsidRPr="00C027E0" w:rsidRDefault="00C027E0" w:rsidP="00C027E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1.2. Target Audience</w:t>
      </w:r>
    </w:p>
    <w:p w14:paraId="1F7438CA" w14:textId="77777777" w:rsidR="00C027E0" w:rsidRPr="00C027E0" w:rsidRDefault="00C027E0" w:rsidP="00C027E0">
      <w:pPr>
        <w:spacing w:after="24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>This application is for anyone who regularly consumes academic literature, including university students, graduate researchers, scientists, and lifelong learners.</w:t>
      </w:r>
    </w:p>
    <w:p w14:paraId="48B354C1" w14:textId="77777777" w:rsidR="00C027E0" w:rsidRPr="00C027E0" w:rsidRDefault="00C027E0" w:rsidP="00C027E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1.3. Core Technologies</w:t>
      </w:r>
    </w:p>
    <w:p w14:paraId="22C752DF" w14:textId="77777777" w:rsidR="00C027E0" w:rsidRPr="00C027E0" w:rsidRDefault="00C027E0" w:rsidP="00C027E0">
      <w:p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>The application will leverage a powerful combination of local processing and cloud-based AI services:</w:t>
      </w:r>
    </w:p>
    <w:p w14:paraId="53C2F7EC" w14:textId="77777777" w:rsidR="00C027E0" w:rsidRPr="00C027E0" w:rsidRDefault="00C027E0" w:rsidP="00C027E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Local PDF Parsing: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To efficiently and securely extract content from user-provided files.</w:t>
      </w:r>
    </w:p>
    <w:p w14:paraId="79ADFA70" w14:textId="77777777" w:rsidR="00C027E0" w:rsidRPr="00C027E0" w:rsidRDefault="00C027E0" w:rsidP="00C027E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Google's Gemini 2.5 Pro API: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To intelligently structure the extracted content, describe visual elements, and create a natural-sounding narrative.</w:t>
      </w:r>
    </w:p>
    <w:p w14:paraId="226D957F" w14:textId="77777777" w:rsidR="00C027E0" w:rsidRPr="00C027E0" w:rsidRDefault="00C027E0" w:rsidP="00C027E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Eleven Labs API: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To convert the structured text into lifelike, high-quality speech.</w:t>
      </w:r>
    </w:p>
    <w:p w14:paraId="610CF7E2" w14:textId="77777777" w:rsidR="00C027E0" w:rsidRPr="00C027E0" w:rsidRDefault="00C027E0" w:rsidP="00C027E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  <w:t>2. Core Features &amp; Functionality</w:t>
      </w:r>
    </w:p>
    <w:p w14:paraId="498E95A2" w14:textId="77777777" w:rsidR="00C027E0" w:rsidRPr="00C027E0" w:rsidRDefault="00C027E0" w:rsidP="00C027E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2.1. Advanced Local PDF Parsing</w:t>
      </w:r>
    </w:p>
    <w:p w14:paraId="7E0F3D57" w14:textId="77777777" w:rsidR="00C027E0" w:rsidRPr="00C027E0" w:rsidRDefault="00C027E0" w:rsidP="00C027E0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>The application will perform all PDF parsing locally on the user's machine for speed and privacy.</w:t>
      </w:r>
    </w:p>
    <w:p w14:paraId="29B13C7A" w14:textId="77777777" w:rsidR="00C027E0" w:rsidRPr="00C027E0" w:rsidRDefault="00C027E0" w:rsidP="00C027E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It is designed to handle complex layouts, including </w:t>
      </w: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two-column academic articles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>, ensuring the correct reading order is maintained.</w:t>
      </w:r>
    </w:p>
    <w:p w14:paraId="0F69D031" w14:textId="77777777" w:rsidR="00C027E0" w:rsidRPr="00C027E0" w:rsidRDefault="00C027E0" w:rsidP="00C027E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Limitation (v1.0):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The application will initially support documents up to </w:t>
      </w: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20 pages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>. It will not support scanned (image-based) PDFs and will assume the PDF contains selectable text.</w:t>
      </w:r>
    </w:p>
    <w:p w14:paraId="6964A04B" w14:textId="77777777" w:rsidR="00C027E0" w:rsidRPr="00C027E0" w:rsidRDefault="00C027E0" w:rsidP="00C027E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2.2. Intelligent Content Structuring (via Gemini API)</w:t>
      </w:r>
    </w:p>
    <w:p w14:paraId="54665BCD" w14:textId="58DA1164" w:rsidR="00C027E0" w:rsidRPr="00C027E0" w:rsidRDefault="00C027E0" w:rsidP="00C027E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Mathematical Equation Handling: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Mathematical formulas and equations will be identified and described in clear, natural language (e.g., "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fldChar w:fldCharType="begin"/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instrText xml:space="preserve"> INCLUDEPICTURE "data:," \* MERGEFORMATINET </w:instrTex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fldChar w:fldCharType="separate"/>
      </w:r>
      <w:r w:rsidRPr="00C027E0">
        <w:rPr>
          <w:rFonts w:ascii="Arial" w:eastAsia="Times New Roman" w:hAnsi="Arial" w:cs="Arial"/>
          <w:noProof/>
          <w:color w:val="1B1C1D"/>
          <w:kern w:val="0"/>
          <w14:ligatures w14:val="none"/>
        </w:rPr>
        <mc:AlternateContent>
          <mc:Choice Requires="wps">
            <w:drawing>
              <wp:inline distT="0" distB="0" distL="0" distR="0" wp14:anchorId="0EB80516" wp14:editId="14C15B59">
                <wp:extent cx="304800" cy="304800"/>
                <wp:effectExtent l="0" t="0" r="0" b="0"/>
                <wp:docPr id="200327179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C15F0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fldChar w:fldCharType="end"/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>" becomes "E equals m c squared").</w:t>
      </w:r>
    </w:p>
    <w:p w14:paraId="75DC994B" w14:textId="77777777" w:rsidR="00C027E0" w:rsidRPr="00C027E0" w:rsidRDefault="00C027E0" w:rsidP="00C027E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lastRenderedPageBreak/>
        <w:t>Image &amp; Graphic Description: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The application will extract images and graphics from the PDF and send them to the Gemini API to generate concise, contextually relevant descriptions to be included in the audio narration.</w:t>
      </w:r>
    </w:p>
    <w:p w14:paraId="2AF1B993" w14:textId="77777777" w:rsidR="00C027E0" w:rsidRPr="00C027E0" w:rsidRDefault="00C027E0" w:rsidP="00C027E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Citation Handling: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Users can choose how in-text citations are handled via a setting in the GUI:</w:t>
      </w:r>
    </w:p>
    <w:p w14:paraId="16690277" w14:textId="77777777" w:rsidR="00C027E0" w:rsidRPr="00C027E0" w:rsidRDefault="00C027E0" w:rsidP="00C027E0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Ignore (Default):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Citations are completely omitted for the smoothest listening experience.</w:t>
      </w:r>
    </w:p>
    <w:p w14:paraId="55903C56" w14:textId="77777777" w:rsidR="00C027E0" w:rsidRPr="00C027E0" w:rsidRDefault="00C027E0" w:rsidP="00C027E0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Subtle Mention: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A brief, non-intrusive phrase (e.g., "...as a </w:t>
      </w:r>
      <w:proofErr w:type="gramStart"/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>citation notes</w:t>
      </w:r>
      <w:proofErr w:type="gramEnd"/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>...") is inserted.</w:t>
      </w:r>
    </w:p>
    <w:p w14:paraId="1967966C" w14:textId="77777777" w:rsidR="00C027E0" w:rsidRPr="00C027E0" w:rsidRDefault="00C027E0" w:rsidP="00C027E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2.3. High-Quality &amp; Customizable Speech Synthesis (via Eleven Labs API)</w:t>
      </w:r>
    </w:p>
    <w:p w14:paraId="36026548" w14:textId="77777777" w:rsidR="00C027E0" w:rsidRPr="00C027E0" w:rsidRDefault="00C027E0" w:rsidP="00C027E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Voice Selection: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Users can choose from a variety of voices available through the Eleven Labs API.</w:t>
      </w:r>
    </w:p>
    <w:p w14:paraId="14F44FE7" w14:textId="77777777" w:rsidR="00C027E0" w:rsidRPr="00C027E0" w:rsidRDefault="00C027E0" w:rsidP="00C027E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Audio Customization: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Users can fine-tune the audio output by adjusting settings like speech stability and clarity.</w:t>
      </w:r>
    </w:p>
    <w:p w14:paraId="7BAA1519" w14:textId="77777777" w:rsidR="00C027E0" w:rsidRPr="00C027E0" w:rsidRDefault="00C027E0" w:rsidP="00C027E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2.4. User-Centric Workflow &amp; Experience</w:t>
      </w:r>
    </w:p>
    <w:p w14:paraId="46F86B86" w14:textId="77777777" w:rsidR="00C027E0" w:rsidRPr="00C027E0" w:rsidRDefault="00C027E0" w:rsidP="00C027E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Pre-flight Review: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Before the final audio generation, the application will display the </w:t>
      </w:r>
      <w:proofErr w:type="gramStart"/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>fully-structured</w:t>
      </w:r>
      <w:proofErr w:type="gramEnd"/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text from Gemini in an editable text box. This allows the user to review, make minor corrections, and approve the script.</w:t>
      </w:r>
    </w:p>
    <w:p w14:paraId="4341CEDE" w14:textId="77777777" w:rsidR="00C027E0" w:rsidRPr="00C027E0" w:rsidRDefault="00C027E0" w:rsidP="00C027E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Cost Estimation &amp; Confirmation: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To prevent unexpected API charges, the application will estimate the token count of the content before sending it to the Gemini API and prompt the user for confirmation to proceed.</w:t>
      </w:r>
    </w:p>
    <w:p w14:paraId="4EA9F6A9" w14:textId="77777777" w:rsidR="00C027E0" w:rsidRPr="00C027E0" w:rsidRDefault="00C027E0" w:rsidP="00C027E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Persistent Settings: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User preferences, including API keys, chosen voice, audio settings, and citation style, will be saved locally in a </w:t>
      </w:r>
      <w:proofErr w:type="spellStart"/>
      <w:r w:rsidRPr="00C027E0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config.json</w:t>
      </w:r>
      <w:proofErr w:type="spellEnd"/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file and loaded automatically on startup.</w:t>
      </w:r>
    </w:p>
    <w:p w14:paraId="69688D54" w14:textId="77777777" w:rsidR="00C027E0" w:rsidRPr="00C027E0" w:rsidRDefault="00C027E0" w:rsidP="00C027E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Cancellable Operations: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The entire conversion process can be cancelled at any point by the user via a "Cancel" button.</w:t>
      </w:r>
    </w:p>
    <w:p w14:paraId="6B02CAD8" w14:textId="77777777" w:rsidR="00C027E0" w:rsidRPr="00C027E0" w:rsidRDefault="00C027E0" w:rsidP="00C027E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  <w:t>3. User Workflow</w:t>
      </w:r>
    </w:p>
    <w:p w14:paraId="652CBFEB" w14:textId="77777777" w:rsidR="00C027E0" w:rsidRPr="00C027E0" w:rsidRDefault="00C027E0" w:rsidP="00C027E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Launch: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The user opens the application. Settings are loaded from </w:t>
      </w:r>
      <w:proofErr w:type="spellStart"/>
      <w:proofErr w:type="gramStart"/>
      <w:r w:rsidRPr="00C027E0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config.json</w:t>
      </w:r>
      <w:proofErr w:type="spellEnd"/>
      <w:proofErr w:type="gramEnd"/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>. If API keys are missing, the user is prompted to enter them in the Settings menu.</w:t>
      </w:r>
    </w:p>
    <w:p w14:paraId="00CB9987" w14:textId="77777777" w:rsidR="00C027E0" w:rsidRPr="00C027E0" w:rsidRDefault="00C027E0" w:rsidP="00C027E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File Selection: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The user clicks "Select PDF" and chooses a file. The application validates that it is under the 20-page limit.</w:t>
      </w:r>
    </w:p>
    <w:p w14:paraId="1DCD8CE3" w14:textId="77777777" w:rsidR="00C027E0" w:rsidRPr="00C027E0" w:rsidRDefault="00C027E0" w:rsidP="00C027E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Confirmation: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The application presents the estimated token cost for the Gemini API call and asks the user to confirm.</w:t>
      </w:r>
    </w:p>
    <w:p w14:paraId="71A2A6D2" w14:textId="77777777" w:rsidR="00C027E0" w:rsidRPr="00C027E0" w:rsidRDefault="00C027E0" w:rsidP="00C027E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Processing Begins:</w:t>
      </w:r>
    </w:p>
    <w:p w14:paraId="07E6C123" w14:textId="77777777" w:rsidR="00C027E0" w:rsidRPr="00C027E0" w:rsidRDefault="00C027E0" w:rsidP="00C027E0">
      <w:pPr>
        <w:numPr>
          <w:ilvl w:val="1"/>
          <w:numId w:val="6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>The user clicks "Convert." The main processing begins on a separate background thread to keep the GUI responsive.</w:t>
      </w:r>
    </w:p>
    <w:p w14:paraId="3A8C1ABB" w14:textId="77777777" w:rsidR="00C027E0" w:rsidRPr="00C027E0" w:rsidRDefault="00C027E0" w:rsidP="00C027E0">
      <w:pPr>
        <w:numPr>
          <w:ilvl w:val="1"/>
          <w:numId w:val="6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>The GUI's status bar provides real-time feedback (e.g., "Parsing PDF...", "Structuring content with Gemini...").</w:t>
      </w:r>
    </w:p>
    <w:p w14:paraId="2BEA488F" w14:textId="77777777" w:rsidR="00C027E0" w:rsidRPr="00C027E0" w:rsidRDefault="00C027E0" w:rsidP="00C027E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Local Parsing: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The application extracts all text and images from the PDF.</w:t>
      </w:r>
    </w:p>
    <w:p w14:paraId="55EE5A82" w14:textId="77777777" w:rsidR="00C027E0" w:rsidRPr="00C027E0" w:rsidRDefault="00C027E0" w:rsidP="00C027E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Gemini API Call: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The extracted text and images are sent to the Gemini API for structuring and description.</w:t>
      </w:r>
    </w:p>
    <w:p w14:paraId="34130EC9" w14:textId="77777777" w:rsidR="00C027E0" w:rsidRPr="00C027E0" w:rsidRDefault="00C027E0" w:rsidP="00C027E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lastRenderedPageBreak/>
        <w:t>Pre-flight Review: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The structured text returned by Gemini populates the editor pane. The user can review/edit and then clicks "Generate Audio."</w:t>
      </w:r>
    </w:p>
    <w:p w14:paraId="5A2AFB87" w14:textId="77777777" w:rsidR="00C027E0" w:rsidRPr="00C027E0" w:rsidRDefault="00C027E0" w:rsidP="00C027E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Eleven Labs API Call: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The (potentially edited) text is sent to the Eleven Labs API for speech synthesis. The status bar updates to "Generating audio...".</w:t>
      </w:r>
    </w:p>
    <w:p w14:paraId="3E0040F6" w14:textId="77777777" w:rsidR="00C027E0" w:rsidRPr="00C027E0" w:rsidRDefault="00C027E0" w:rsidP="00C027E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Save Output: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Once the audio is generated, a "Save As..." dialog box opens, allowing the user to choose the location and filename for the output </w:t>
      </w:r>
      <w:r w:rsidRPr="00C027E0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.mp3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file. The filename defaults to the original PDF's name.</w:t>
      </w:r>
    </w:p>
    <w:p w14:paraId="2AC8EBD2" w14:textId="77777777" w:rsidR="00C027E0" w:rsidRPr="00C027E0" w:rsidRDefault="00C027E0" w:rsidP="00C027E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Completion: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A final "Conversion Complete" message is displayed. The application is ready for the next file.</w:t>
      </w:r>
    </w:p>
    <w:p w14:paraId="790B9195" w14:textId="77777777" w:rsidR="00C027E0" w:rsidRPr="00C027E0" w:rsidRDefault="00C027E0" w:rsidP="00C027E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  <w:t>4. User Interface (UI) and Experience (UX) Design</w:t>
      </w:r>
    </w:p>
    <w:p w14:paraId="4BDCE71B" w14:textId="77777777" w:rsidR="00C027E0" w:rsidRPr="00C027E0" w:rsidRDefault="00C027E0" w:rsidP="00C027E0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The application will be built using Python's </w:t>
      </w:r>
      <w:proofErr w:type="spellStart"/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Tkinter</w:t>
      </w:r>
      <w:proofErr w:type="spellEnd"/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framework.</w:t>
      </w:r>
    </w:p>
    <w:p w14:paraId="749AD8E3" w14:textId="77777777" w:rsidR="00C027E0" w:rsidRPr="00C027E0" w:rsidRDefault="00C027E0" w:rsidP="00C027E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4.1. Main Window</w:t>
      </w:r>
    </w:p>
    <w:p w14:paraId="737F73BF" w14:textId="77777777" w:rsidR="00C027E0" w:rsidRPr="00C027E0" w:rsidRDefault="00C027E0" w:rsidP="00C027E0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File Selection Button: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To open the file dialog.</w:t>
      </w:r>
    </w:p>
    <w:p w14:paraId="7B886D2E" w14:textId="77777777" w:rsidR="00C027E0" w:rsidRPr="00C027E0" w:rsidRDefault="00C027E0" w:rsidP="00C027E0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Citation Style Dropdown: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With "Ignore" and "Subtle Mention" options.</w:t>
      </w:r>
    </w:p>
    <w:p w14:paraId="3BD17539" w14:textId="77777777" w:rsidR="00C027E0" w:rsidRPr="00C027E0" w:rsidRDefault="00C027E0" w:rsidP="00C027E0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"Convert" Button: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To start the process.</w:t>
      </w:r>
    </w:p>
    <w:p w14:paraId="6D8ADAC1" w14:textId="77777777" w:rsidR="00C027E0" w:rsidRPr="00C027E0" w:rsidRDefault="00C027E0" w:rsidP="00C027E0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"Cancel" Button: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To stop the process.</w:t>
      </w:r>
    </w:p>
    <w:p w14:paraId="02F71029" w14:textId="77777777" w:rsidR="00C027E0" w:rsidRPr="00C027E0" w:rsidRDefault="00C027E0" w:rsidP="00C027E0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Status Bar/Log: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A non-editable text area at the bottom to display real-time progress and feedback.</w:t>
      </w:r>
    </w:p>
    <w:p w14:paraId="5B3393B0" w14:textId="77777777" w:rsidR="00C027E0" w:rsidRPr="00C027E0" w:rsidRDefault="00C027E0" w:rsidP="00C027E0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Pre-flight Editor: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A large, multi-line text box to display the script from Gemini for review.</w:t>
      </w:r>
    </w:p>
    <w:p w14:paraId="64B5B9E1" w14:textId="77777777" w:rsidR="00C027E0" w:rsidRPr="00C027E0" w:rsidRDefault="00C027E0" w:rsidP="00C027E0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Menu Bar: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With "File" and "Settings" options.</w:t>
      </w:r>
    </w:p>
    <w:p w14:paraId="2AA8CFA5" w14:textId="77777777" w:rsidR="00C027E0" w:rsidRPr="00C027E0" w:rsidRDefault="00C027E0" w:rsidP="00C027E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4.2. Settings Window</w:t>
      </w:r>
    </w:p>
    <w:p w14:paraId="2932BDCA" w14:textId="77777777" w:rsidR="00C027E0" w:rsidRPr="00C027E0" w:rsidRDefault="00C027E0" w:rsidP="00C027E0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API Key Inputs: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Text fields for the user to enter their Gemini and Eleven Labs API keys.</w:t>
      </w:r>
    </w:p>
    <w:p w14:paraId="1AA7C7DA" w14:textId="77777777" w:rsidR="00C027E0" w:rsidRPr="00C027E0" w:rsidRDefault="00C027E0" w:rsidP="00C027E0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Voice Selection Dropdown: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Populated with voices fetched from the Eleven Labs API.</w:t>
      </w:r>
    </w:p>
    <w:p w14:paraId="31AAA507" w14:textId="77777777" w:rsidR="00C027E0" w:rsidRPr="00C027E0" w:rsidRDefault="00C027E0" w:rsidP="00C027E0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Audio Setting Sliders: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For parameters like "Stability" and "Clarity."</w:t>
      </w:r>
    </w:p>
    <w:p w14:paraId="7A89C52C" w14:textId="77777777" w:rsidR="00C027E0" w:rsidRPr="00C027E0" w:rsidRDefault="00C027E0" w:rsidP="00C027E0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"Save" Button: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To save the settings to </w:t>
      </w:r>
      <w:proofErr w:type="spellStart"/>
      <w:proofErr w:type="gramStart"/>
      <w:r w:rsidRPr="00C027E0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config.json</w:t>
      </w:r>
      <w:proofErr w:type="spellEnd"/>
      <w:proofErr w:type="gramEnd"/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125E1BB4" w14:textId="77777777" w:rsidR="00C027E0" w:rsidRPr="00C027E0" w:rsidRDefault="00C027E0" w:rsidP="00C027E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  <w:t>5. Technical Specification</w:t>
      </w:r>
    </w:p>
    <w:p w14:paraId="3F597F77" w14:textId="77777777" w:rsidR="00C027E0" w:rsidRPr="00C027E0" w:rsidRDefault="00C027E0" w:rsidP="00C027E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5.1. Language &amp; Framework</w:t>
      </w:r>
    </w:p>
    <w:p w14:paraId="677BBF1C" w14:textId="77777777" w:rsidR="00C027E0" w:rsidRPr="00C027E0" w:rsidRDefault="00C027E0" w:rsidP="00C027E0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Language: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Python 3.x</w:t>
      </w:r>
    </w:p>
    <w:p w14:paraId="115F8EEF" w14:textId="77777777" w:rsidR="00C027E0" w:rsidRPr="00C027E0" w:rsidRDefault="00C027E0" w:rsidP="00C027E0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GUI Framework: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</w:t>
      </w:r>
      <w:proofErr w:type="spellStart"/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>Tkinter</w:t>
      </w:r>
      <w:proofErr w:type="spellEnd"/>
    </w:p>
    <w:p w14:paraId="19FB20AC" w14:textId="77777777" w:rsidR="00C027E0" w:rsidRPr="00C027E0" w:rsidRDefault="00C027E0" w:rsidP="00C027E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5.2. Key Libraries &amp; Dependencies</w:t>
      </w:r>
    </w:p>
    <w:p w14:paraId="522122A7" w14:textId="77777777" w:rsidR="00C027E0" w:rsidRPr="00C027E0" w:rsidRDefault="00C027E0" w:rsidP="00C027E0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PDF Parsing: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</w:t>
      </w:r>
      <w:proofErr w:type="spellStart"/>
      <w:r w:rsidRPr="00C027E0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pdfplumber</w:t>
      </w:r>
      <w:proofErr w:type="spellEnd"/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(recommended for its ability to handle multi-column layouts).</w:t>
      </w:r>
    </w:p>
    <w:p w14:paraId="5C3B3509" w14:textId="77777777" w:rsidR="00C027E0" w:rsidRPr="00C027E0" w:rsidRDefault="00C027E0" w:rsidP="00C027E0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AI/API Clients: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</w:t>
      </w:r>
      <w:r w:rsidRPr="00C027E0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google-</w:t>
      </w:r>
      <w:proofErr w:type="spellStart"/>
      <w:r w:rsidRPr="00C027E0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generativeai</w:t>
      </w:r>
      <w:proofErr w:type="spellEnd"/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, </w:t>
      </w:r>
      <w:proofErr w:type="spellStart"/>
      <w:r w:rsidRPr="00C027E0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elevenlabs</w:t>
      </w:r>
      <w:proofErr w:type="spellEnd"/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666E8856" w14:textId="77777777" w:rsidR="00C027E0" w:rsidRPr="00C027E0" w:rsidRDefault="00C027E0" w:rsidP="00C027E0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Concurrency: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</w:t>
      </w:r>
      <w:r w:rsidRPr="00C027E0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threading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(for background processing).</w:t>
      </w:r>
    </w:p>
    <w:p w14:paraId="397144ED" w14:textId="77777777" w:rsidR="00C027E0" w:rsidRPr="00C027E0" w:rsidRDefault="00C027E0" w:rsidP="00C027E0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Configuration: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</w:t>
      </w:r>
      <w:proofErr w:type="spellStart"/>
      <w:r w:rsidRPr="00C027E0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json</w:t>
      </w:r>
      <w:proofErr w:type="spellEnd"/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496E1156" w14:textId="77777777" w:rsidR="00C027E0" w:rsidRPr="00C027E0" w:rsidRDefault="00C027E0" w:rsidP="00C027E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5.3. Architecture</w:t>
      </w:r>
    </w:p>
    <w:p w14:paraId="1E9BF6E5" w14:textId="77777777" w:rsidR="00C027E0" w:rsidRPr="00C027E0" w:rsidRDefault="00C027E0" w:rsidP="00C027E0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Multithreaded Design: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The core logic (parsing, API calls) will run in a background thread to prevent the </w:t>
      </w:r>
      <w:proofErr w:type="spellStart"/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>Tkinter</w:t>
      </w:r>
      <w:proofErr w:type="spellEnd"/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main loop from freezing. A shared flag 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lastRenderedPageBreak/>
        <w:t>or event will be used to signal cancellation from the main thread to the worker thread.</w:t>
      </w:r>
    </w:p>
    <w:p w14:paraId="605B832F" w14:textId="77777777" w:rsidR="00C027E0" w:rsidRPr="00C027E0" w:rsidRDefault="00C027E0" w:rsidP="00C027E0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Configuration Management: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A </w:t>
      </w:r>
      <w:proofErr w:type="spellStart"/>
      <w:r w:rsidRPr="00C027E0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config.json</w:t>
      </w:r>
      <w:proofErr w:type="spellEnd"/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file in the application's directory will store user settings. The application will create a default file if one does not exist.</w:t>
      </w:r>
    </w:p>
    <w:p w14:paraId="31C493AB" w14:textId="77777777" w:rsidR="00C027E0" w:rsidRPr="00C027E0" w:rsidRDefault="00C027E0" w:rsidP="00C027E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5.4. Error Handling</w:t>
      </w:r>
    </w:p>
    <w:p w14:paraId="5D61C8AF" w14:textId="77777777" w:rsidR="00C027E0" w:rsidRPr="00C027E0" w:rsidRDefault="00C027E0" w:rsidP="00C027E0">
      <w:p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>The application will fail gracefully with clear, user-friendly dialog boxes for common errors:</w:t>
      </w:r>
    </w:p>
    <w:p w14:paraId="0B5CB8F2" w14:textId="77777777" w:rsidR="00C027E0" w:rsidRPr="00C027E0" w:rsidRDefault="00C027E0" w:rsidP="00C027E0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File Errors: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Invalid file path, corrupted or password-protected PDF, file exceeds page limit.</w:t>
      </w:r>
    </w:p>
    <w:p w14:paraId="7F2FC772" w14:textId="77777777" w:rsidR="00C027E0" w:rsidRPr="00C027E0" w:rsidRDefault="00C027E0" w:rsidP="00C027E0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API Errors: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Invalid API keys, network connection issues, insufficient API credits, server-side errors.</w:t>
      </w:r>
    </w:p>
    <w:p w14:paraId="67034EB5" w14:textId="77777777" w:rsidR="00C027E0" w:rsidRPr="00C027E0" w:rsidRDefault="00C027E0" w:rsidP="00C027E0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027E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General: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All I/O and network operations will be wrapped in </w:t>
      </w:r>
      <w:r w:rsidRPr="00C027E0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try...except</w:t>
      </w:r>
      <w:r w:rsidRPr="00C027E0">
        <w:rPr>
          <w:rFonts w:ascii="Arial" w:eastAsia="Times New Roman" w:hAnsi="Arial" w:cs="Arial"/>
          <w:color w:val="1B1C1D"/>
          <w:kern w:val="0"/>
          <w14:ligatures w14:val="none"/>
        </w:rPr>
        <w:t xml:space="preserve"> blocks to catch unexpected exceptions.</w:t>
      </w:r>
    </w:p>
    <w:p w14:paraId="3981641D" w14:textId="77777777" w:rsidR="00DA03D2" w:rsidRDefault="00DA03D2"/>
    <w:sectPr w:rsidR="00DA03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21BD3"/>
    <w:multiLevelType w:val="multilevel"/>
    <w:tmpl w:val="6DD0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76C3A"/>
    <w:multiLevelType w:val="multilevel"/>
    <w:tmpl w:val="595C8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2153E9"/>
    <w:multiLevelType w:val="multilevel"/>
    <w:tmpl w:val="97C4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068E4"/>
    <w:multiLevelType w:val="multilevel"/>
    <w:tmpl w:val="6976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6217F"/>
    <w:multiLevelType w:val="multilevel"/>
    <w:tmpl w:val="8222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F376BB"/>
    <w:multiLevelType w:val="multilevel"/>
    <w:tmpl w:val="7E46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F7D21"/>
    <w:multiLevelType w:val="multilevel"/>
    <w:tmpl w:val="4A28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54E0D"/>
    <w:multiLevelType w:val="multilevel"/>
    <w:tmpl w:val="06F4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267A7"/>
    <w:multiLevelType w:val="multilevel"/>
    <w:tmpl w:val="6AA6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D11E3F"/>
    <w:multiLevelType w:val="multilevel"/>
    <w:tmpl w:val="FBEE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90831"/>
    <w:multiLevelType w:val="multilevel"/>
    <w:tmpl w:val="BF7E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72267F"/>
    <w:multiLevelType w:val="multilevel"/>
    <w:tmpl w:val="3170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6644">
    <w:abstractNumId w:val="7"/>
  </w:num>
  <w:num w:numId="2" w16cid:durableId="1699307360">
    <w:abstractNumId w:val="8"/>
  </w:num>
  <w:num w:numId="3" w16cid:durableId="1662804468">
    <w:abstractNumId w:val="2"/>
  </w:num>
  <w:num w:numId="4" w16cid:durableId="1941445398">
    <w:abstractNumId w:val="0"/>
  </w:num>
  <w:num w:numId="5" w16cid:durableId="1223829724">
    <w:abstractNumId w:val="5"/>
  </w:num>
  <w:num w:numId="6" w16cid:durableId="1877741470">
    <w:abstractNumId w:val="1"/>
  </w:num>
  <w:num w:numId="7" w16cid:durableId="1483539784">
    <w:abstractNumId w:val="10"/>
  </w:num>
  <w:num w:numId="8" w16cid:durableId="1485244788">
    <w:abstractNumId w:val="3"/>
  </w:num>
  <w:num w:numId="9" w16cid:durableId="575671719">
    <w:abstractNumId w:val="4"/>
  </w:num>
  <w:num w:numId="10" w16cid:durableId="1545293880">
    <w:abstractNumId w:val="11"/>
  </w:num>
  <w:num w:numId="11" w16cid:durableId="1516924160">
    <w:abstractNumId w:val="6"/>
  </w:num>
  <w:num w:numId="12" w16cid:durableId="13405026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7E0"/>
    <w:rsid w:val="003C3B51"/>
    <w:rsid w:val="00426C9A"/>
    <w:rsid w:val="00625B9A"/>
    <w:rsid w:val="008B457A"/>
    <w:rsid w:val="009C179C"/>
    <w:rsid w:val="00C027E0"/>
    <w:rsid w:val="00DA03D2"/>
    <w:rsid w:val="00E9719C"/>
    <w:rsid w:val="00EF0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FF825F"/>
  <w15:chartTrackingRefBased/>
  <w15:docId w15:val="{5387FB92-0EC1-494D-8DA9-E5158D853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2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2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2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2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7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2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027E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27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1048</Words>
  <Characters>5974</Characters>
  <Application>Microsoft Office Word</Application>
  <DocSecurity>0</DocSecurity>
  <Lines>49</Lines>
  <Paragraphs>14</Paragraphs>
  <ScaleCrop>false</ScaleCrop>
  <Company/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Pion</dc:creator>
  <cp:keywords/>
  <dc:description/>
  <cp:lastModifiedBy>Julia Pion</cp:lastModifiedBy>
  <cp:revision>1</cp:revision>
  <dcterms:created xsi:type="dcterms:W3CDTF">2025-10-06T01:13:00Z</dcterms:created>
  <dcterms:modified xsi:type="dcterms:W3CDTF">2025-10-06T01:15:00Z</dcterms:modified>
</cp:coreProperties>
</file>