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3A633" w14:textId="77777777" w:rsidR="006C0D37" w:rsidRPr="00C30966" w:rsidRDefault="006C0D37" w:rsidP="004D0B1B">
      <w:pPr>
        <w:pStyle w:val="TitleCover"/>
        <w:spacing w:after="240"/>
        <w:ind w:right="270"/>
        <w:jc w:val="right"/>
        <w:rPr>
          <w:rFonts w:ascii="Arial" w:hAnsi="Arial" w:cs="Arial"/>
          <w:sz w:val="52"/>
        </w:rPr>
      </w:pPr>
    </w:p>
    <w:p w14:paraId="306BCD91" w14:textId="77777777" w:rsidR="006C0D37" w:rsidRPr="00C30966" w:rsidRDefault="006C0D37" w:rsidP="004D0B1B">
      <w:pPr>
        <w:pStyle w:val="TitleCover"/>
        <w:spacing w:after="240"/>
        <w:ind w:right="270"/>
        <w:jc w:val="right"/>
        <w:rPr>
          <w:rFonts w:ascii="Arial" w:hAnsi="Arial" w:cs="Arial"/>
          <w:sz w:val="52"/>
        </w:rPr>
      </w:pPr>
    </w:p>
    <w:p w14:paraId="32BA01C1" w14:textId="77777777" w:rsidR="006C0D37" w:rsidRPr="00C30966" w:rsidRDefault="006C0D37" w:rsidP="004D0B1B">
      <w:pPr>
        <w:pStyle w:val="TitleCover"/>
        <w:spacing w:after="240"/>
        <w:ind w:right="270"/>
        <w:jc w:val="right"/>
        <w:rPr>
          <w:rFonts w:ascii="Arial" w:hAnsi="Arial" w:cs="Arial"/>
          <w:sz w:val="52"/>
        </w:rPr>
      </w:pPr>
    </w:p>
    <w:p w14:paraId="24E206EE" w14:textId="77777777" w:rsidR="006C0D37" w:rsidRPr="00C30966" w:rsidRDefault="006C0D37" w:rsidP="004D0B1B">
      <w:pPr>
        <w:pStyle w:val="TitleCover"/>
        <w:spacing w:after="240"/>
        <w:ind w:right="270"/>
        <w:jc w:val="right"/>
        <w:rPr>
          <w:rFonts w:ascii="Arial" w:hAnsi="Arial" w:cs="Arial"/>
          <w:sz w:val="52"/>
        </w:rPr>
      </w:pPr>
    </w:p>
    <w:p w14:paraId="0E30ACAF" w14:textId="77777777" w:rsidR="006C0D37" w:rsidRPr="00C30966" w:rsidRDefault="006C0D37" w:rsidP="004D0B1B">
      <w:pPr>
        <w:ind w:right="270"/>
        <w:rPr>
          <w:rFonts w:ascii="Arial" w:hAnsi="Arial" w:cs="Arial"/>
        </w:rPr>
      </w:pPr>
    </w:p>
    <w:p w14:paraId="7C5D6F57" w14:textId="77777777" w:rsidR="006C0D37" w:rsidRPr="00C30966" w:rsidRDefault="006C0D37" w:rsidP="004D0B1B">
      <w:pPr>
        <w:pStyle w:val="Title"/>
        <w:ind w:right="270"/>
        <w:jc w:val="right"/>
        <w:rPr>
          <w:rFonts w:ascii="Arial" w:hAnsi="Arial" w:cs="Arial"/>
          <w:i/>
          <w:color w:val="0000FF"/>
          <w:sz w:val="40"/>
          <w:szCs w:val="40"/>
        </w:rPr>
      </w:pPr>
      <w:r w:rsidRPr="00C30966">
        <w:rPr>
          <w:rFonts w:ascii="Arial" w:hAnsi="Arial" w:cs="Arial"/>
          <w:i/>
          <w:color w:val="0000FF"/>
          <w:sz w:val="40"/>
          <w:szCs w:val="40"/>
        </w:rPr>
        <w:fldChar w:fldCharType="begin"/>
      </w:r>
      <w:r w:rsidRPr="00C30966">
        <w:rPr>
          <w:rFonts w:ascii="Arial" w:hAnsi="Arial" w:cs="Arial"/>
          <w:i/>
          <w:color w:val="0000FF"/>
          <w:sz w:val="40"/>
          <w:szCs w:val="40"/>
        </w:rPr>
        <w:instrText xml:space="preserve"> SUBJECT  \* MERGEFORMAT </w:instrText>
      </w:r>
      <w:r w:rsidRPr="00C30966">
        <w:rPr>
          <w:rFonts w:ascii="Arial" w:hAnsi="Arial" w:cs="Arial"/>
          <w:i/>
          <w:color w:val="0000FF"/>
          <w:sz w:val="40"/>
          <w:szCs w:val="40"/>
        </w:rPr>
        <w:fldChar w:fldCharType="separate"/>
      </w:r>
      <w:r>
        <w:rPr>
          <w:rFonts w:ascii="Arial" w:hAnsi="Arial" w:cs="Arial"/>
          <w:i/>
          <w:color w:val="0000FF"/>
          <w:sz w:val="40"/>
          <w:szCs w:val="40"/>
        </w:rPr>
        <w:t>SCATS</w:t>
      </w:r>
      <w:r w:rsidRPr="00C30966">
        <w:rPr>
          <w:rFonts w:ascii="Arial" w:hAnsi="Arial" w:cs="Arial"/>
          <w:i/>
          <w:color w:val="0000FF"/>
          <w:sz w:val="40"/>
          <w:szCs w:val="40"/>
        </w:rPr>
        <w:fldChar w:fldCharType="end"/>
      </w:r>
      <w:r>
        <w:rPr>
          <w:rFonts w:ascii="Arial" w:hAnsi="Arial" w:cs="Arial"/>
          <w:i/>
          <w:color w:val="0000FF"/>
          <w:sz w:val="40"/>
          <w:szCs w:val="40"/>
        </w:rPr>
        <w:t xml:space="preserve"> Application</w:t>
      </w:r>
    </w:p>
    <w:p w14:paraId="27855E88" w14:textId="77777777" w:rsidR="006C0D37" w:rsidRPr="00C30966" w:rsidRDefault="006C0D37" w:rsidP="004D0B1B">
      <w:pPr>
        <w:pStyle w:val="Title"/>
        <w:pBdr>
          <w:bottom w:val="single" w:sz="4" w:space="1" w:color="auto"/>
        </w:pBdr>
        <w:ind w:right="270"/>
        <w:jc w:val="right"/>
        <w:rPr>
          <w:rFonts w:ascii="Arial" w:hAnsi="Arial" w:cs="Arial"/>
          <w:sz w:val="40"/>
          <w:szCs w:val="40"/>
        </w:rPr>
      </w:pPr>
      <w:r>
        <w:rPr>
          <w:rFonts w:ascii="Arial" w:hAnsi="Arial" w:cs="Arial"/>
          <w:sz w:val="40"/>
          <w:szCs w:val="40"/>
        </w:rPr>
        <w:t xml:space="preserve">Unit test </w:t>
      </w:r>
      <w:r>
        <w:rPr>
          <w:rFonts w:ascii="Arial" w:hAnsi="Arial" w:cs="Arial"/>
          <w:sz w:val="40"/>
          <w:szCs w:val="40"/>
        </w:rPr>
        <w:t>results documentation</w:t>
      </w:r>
    </w:p>
    <w:p w14:paraId="4288600C" w14:textId="77777777" w:rsidR="006C0D37" w:rsidRPr="00C30966" w:rsidRDefault="006C0D37" w:rsidP="004D0B1B">
      <w:pPr>
        <w:pStyle w:val="StyleSubtitleCover2TopNoborder"/>
        <w:ind w:right="270"/>
        <w:rPr>
          <w:rFonts w:ascii="Arial" w:hAnsi="Arial" w:cs="Arial"/>
          <w:i/>
          <w:color w:val="0000FF"/>
        </w:rPr>
      </w:pPr>
      <w:r w:rsidRPr="00C30966">
        <w:rPr>
          <w:rFonts w:ascii="Arial" w:hAnsi="Arial" w:cs="Arial"/>
          <w:lang w:val="de-DE"/>
        </w:rPr>
        <w:t xml:space="preserve">Version </w:t>
      </w:r>
      <w:r w:rsidRPr="00C30966">
        <w:rPr>
          <w:rFonts w:ascii="Arial" w:hAnsi="Arial" w:cs="Arial"/>
          <w:i/>
          <w:color w:val="0000FF"/>
        </w:rPr>
        <w:fldChar w:fldCharType="begin"/>
      </w:r>
      <w:r w:rsidRPr="00C30966">
        <w:rPr>
          <w:rFonts w:ascii="Arial" w:hAnsi="Arial" w:cs="Arial"/>
          <w:i/>
          <w:color w:val="0000FF"/>
          <w:lang w:val="de-DE"/>
        </w:rPr>
        <w:instrText xml:space="preserve"> DOCPROPERTY "Version" \* MERGEFORMAT </w:instrText>
      </w:r>
      <w:r w:rsidRPr="00C30966">
        <w:rPr>
          <w:rFonts w:ascii="Arial" w:hAnsi="Arial" w:cs="Arial"/>
          <w:i/>
          <w:color w:val="0000FF"/>
        </w:rPr>
        <w:fldChar w:fldCharType="separate"/>
      </w:r>
      <w:r w:rsidRPr="00C30966">
        <w:rPr>
          <w:rFonts w:ascii="Arial" w:hAnsi="Arial" w:cs="Arial"/>
          <w:i/>
          <w:color w:val="0000FF"/>
          <w:lang w:val="de-DE"/>
        </w:rPr>
        <w:t>1.0</w:t>
      </w:r>
      <w:r w:rsidRPr="00C30966">
        <w:rPr>
          <w:rFonts w:ascii="Arial" w:hAnsi="Arial" w:cs="Arial"/>
          <w:i/>
          <w:color w:val="0000FF"/>
        </w:rPr>
        <w:fldChar w:fldCharType="end"/>
      </w:r>
    </w:p>
    <w:p w14:paraId="04D981A2" w14:textId="77777777" w:rsidR="006C0D37" w:rsidRPr="00C30966" w:rsidRDefault="006C0D37" w:rsidP="004D0B1B">
      <w:pPr>
        <w:pStyle w:val="StyleSubtitleCover2TopNoborder"/>
        <w:ind w:right="270"/>
        <w:rPr>
          <w:rFonts w:ascii="Arial" w:hAnsi="Arial" w:cs="Arial"/>
          <w:lang w:val="de-DE"/>
        </w:rPr>
      </w:pPr>
      <w:r w:rsidRPr="00C30966">
        <w:rPr>
          <w:rFonts w:ascii="Arial" w:hAnsi="Arial" w:cs="Arial"/>
          <w:i/>
          <w:color w:val="0000FF"/>
        </w:rPr>
        <w:fldChar w:fldCharType="begin"/>
      </w:r>
      <w:r w:rsidRPr="00C30966">
        <w:rPr>
          <w:rFonts w:ascii="Arial" w:hAnsi="Arial" w:cs="Arial"/>
          <w:i/>
          <w:color w:val="0000FF"/>
        </w:rPr>
        <w:instrText xml:space="preserve"> DOCPROPERTY  "Last Modified"  \* MERGEFORMAT </w:instrText>
      </w:r>
      <w:r w:rsidRPr="00C30966">
        <w:rPr>
          <w:rFonts w:ascii="Arial" w:hAnsi="Arial" w:cs="Arial"/>
          <w:i/>
          <w:color w:val="0000FF"/>
        </w:rPr>
        <w:fldChar w:fldCharType="separate"/>
      </w:r>
      <w:r>
        <w:rPr>
          <w:rFonts w:ascii="Arial" w:hAnsi="Arial" w:cs="Arial"/>
          <w:i/>
          <w:color w:val="0000FF"/>
        </w:rPr>
        <w:t>01</w:t>
      </w:r>
      <w:r w:rsidRPr="00C30966">
        <w:rPr>
          <w:rFonts w:ascii="Arial" w:hAnsi="Arial" w:cs="Arial"/>
          <w:i/>
          <w:color w:val="0000FF"/>
        </w:rPr>
        <w:t>/</w:t>
      </w:r>
      <w:r>
        <w:rPr>
          <w:rFonts w:ascii="Arial" w:hAnsi="Arial" w:cs="Arial"/>
          <w:i/>
          <w:color w:val="0000FF"/>
        </w:rPr>
        <w:t>20</w:t>
      </w:r>
      <w:r w:rsidRPr="00C30966">
        <w:rPr>
          <w:rFonts w:ascii="Arial" w:hAnsi="Arial" w:cs="Arial"/>
          <w:i/>
          <w:color w:val="0000FF"/>
        </w:rPr>
        <w:t>/</w:t>
      </w:r>
      <w:r>
        <w:rPr>
          <w:rFonts w:ascii="Arial" w:hAnsi="Arial" w:cs="Arial"/>
          <w:i/>
          <w:color w:val="0000FF"/>
        </w:rPr>
        <w:t>2020</w:t>
      </w:r>
      <w:r w:rsidRPr="00C30966">
        <w:rPr>
          <w:rFonts w:ascii="Arial" w:hAnsi="Arial" w:cs="Arial"/>
          <w:i/>
          <w:color w:val="0000FF"/>
        </w:rPr>
        <w:fldChar w:fldCharType="end"/>
      </w:r>
    </w:p>
    <w:p w14:paraId="274ECC17" w14:textId="77777777" w:rsidR="006C0D37" w:rsidRDefault="006C0D37" w:rsidP="004D0B1B">
      <w:pPr>
        <w:spacing w:before="0" w:after="160" w:line="259" w:lineRule="auto"/>
        <w:ind w:left="0" w:right="270"/>
        <w:jc w:val="left"/>
      </w:pPr>
      <w:r>
        <w:br w:type="page"/>
      </w:r>
    </w:p>
    <w:bookmarkStart w:id="0" w:name="_Toc30369639" w:displacedByCustomXml="next"/>
    <w:sdt>
      <w:sdtPr>
        <w:id w:val="-107920930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4F85697" w14:textId="77777777" w:rsidR="00A420EE" w:rsidRDefault="00A420EE">
          <w:pPr>
            <w:pStyle w:val="TOCHeading"/>
          </w:pPr>
          <w:r>
            <w:t>Contents</w:t>
          </w:r>
        </w:p>
        <w:p w14:paraId="161E963B" w14:textId="4C6E32D4" w:rsidR="00A420EE" w:rsidRDefault="00A420EE">
          <w:pPr>
            <w:pStyle w:val="TOC2"/>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413240" w:history="1">
            <w:r w:rsidRPr="00682975">
              <w:rPr>
                <w:rStyle w:val="Hyperlink"/>
                <w:noProof/>
              </w:rPr>
              <w:t>Purpose</w:t>
            </w:r>
            <w:r>
              <w:rPr>
                <w:noProof/>
                <w:webHidden/>
              </w:rPr>
              <w:tab/>
            </w:r>
            <w:r>
              <w:rPr>
                <w:noProof/>
                <w:webHidden/>
              </w:rPr>
              <w:fldChar w:fldCharType="begin"/>
            </w:r>
            <w:r>
              <w:rPr>
                <w:noProof/>
                <w:webHidden/>
              </w:rPr>
              <w:instrText xml:space="preserve"> PAGEREF _Toc30413240 \h </w:instrText>
            </w:r>
            <w:r>
              <w:rPr>
                <w:noProof/>
                <w:webHidden/>
              </w:rPr>
            </w:r>
            <w:r>
              <w:rPr>
                <w:noProof/>
                <w:webHidden/>
              </w:rPr>
              <w:fldChar w:fldCharType="separate"/>
            </w:r>
            <w:r w:rsidR="0020221A">
              <w:rPr>
                <w:noProof/>
                <w:webHidden/>
              </w:rPr>
              <w:t>3</w:t>
            </w:r>
            <w:r>
              <w:rPr>
                <w:noProof/>
                <w:webHidden/>
              </w:rPr>
              <w:fldChar w:fldCharType="end"/>
            </w:r>
          </w:hyperlink>
        </w:p>
        <w:p w14:paraId="2E7611D4" w14:textId="0A40EF63" w:rsidR="00A420EE" w:rsidRDefault="00A420EE">
          <w:pPr>
            <w:pStyle w:val="TOC2"/>
            <w:tabs>
              <w:tab w:val="right" w:leader="dot" w:pos="10790"/>
            </w:tabs>
            <w:rPr>
              <w:rFonts w:asciiTheme="minorHAnsi" w:eastAsiaTheme="minorEastAsia" w:hAnsiTheme="minorHAnsi" w:cstheme="minorBidi"/>
              <w:noProof/>
              <w:sz w:val="22"/>
              <w:szCs w:val="22"/>
            </w:rPr>
          </w:pPr>
          <w:hyperlink w:anchor="_Toc30413241" w:history="1">
            <w:r w:rsidRPr="00682975">
              <w:rPr>
                <w:rStyle w:val="Hyperlink"/>
                <w:noProof/>
              </w:rPr>
              <w:t>Unit Re-Test Summary</w:t>
            </w:r>
            <w:r>
              <w:rPr>
                <w:noProof/>
                <w:webHidden/>
              </w:rPr>
              <w:tab/>
            </w:r>
            <w:r>
              <w:rPr>
                <w:noProof/>
                <w:webHidden/>
              </w:rPr>
              <w:fldChar w:fldCharType="begin"/>
            </w:r>
            <w:r>
              <w:rPr>
                <w:noProof/>
                <w:webHidden/>
              </w:rPr>
              <w:instrText xml:space="preserve"> PAGEREF _Toc30413241 \h </w:instrText>
            </w:r>
            <w:r>
              <w:rPr>
                <w:noProof/>
                <w:webHidden/>
              </w:rPr>
            </w:r>
            <w:r>
              <w:rPr>
                <w:noProof/>
                <w:webHidden/>
              </w:rPr>
              <w:fldChar w:fldCharType="separate"/>
            </w:r>
            <w:r w:rsidR="0020221A">
              <w:rPr>
                <w:noProof/>
                <w:webHidden/>
              </w:rPr>
              <w:t>3</w:t>
            </w:r>
            <w:r>
              <w:rPr>
                <w:noProof/>
                <w:webHidden/>
              </w:rPr>
              <w:fldChar w:fldCharType="end"/>
            </w:r>
          </w:hyperlink>
        </w:p>
        <w:p w14:paraId="0296B4EE" w14:textId="59CEE21E" w:rsidR="00A420EE" w:rsidRDefault="00A420EE">
          <w:pPr>
            <w:pStyle w:val="TOC1"/>
            <w:tabs>
              <w:tab w:val="right" w:leader="dot" w:pos="10790"/>
            </w:tabs>
            <w:rPr>
              <w:rFonts w:asciiTheme="minorHAnsi" w:eastAsiaTheme="minorEastAsia" w:hAnsiTheme="minorHAnsi" w:cstheme="minorBidi"/>
              <w:noProof/>
              <w:sz w:val="22"/>
              <w:szCs w:val="22"/>
            </w:rPr>
          </w:pPr>
          <w:hyperlink w:anchor="_Toc30413242" w:history="1">
            <w:r w:rsidRPr="00682975">
              <w:rPr>
                <w:rStyle w:val="Hyperlink"/>
                <w:noProof/>
              </w:rPr>
              <w:t>Unit Re-Test Details</w:t>
            </w:r>
            <w:r>
              <w:rPr>
                <w:noProof/>
                <w:webHidden/>
              </w:rPr>
              <w:tab/>
            </w:r>
            <w:r>
              <w:rPr>
                <w:noProof/>
                <w:webHidden/>
              </w:rPr>
              <w:fldChar w:fldCharType="begin"/>
            </w:r>
            <w:r>
              <w:rPr>
                <w:noProof/>
                <w:webHidden/>
              </w:rPr>
              <w:instrText xml:space="preserve"> PAGEREF _Toc30413242 \h </w:instrText>
            </w:r>
            <w:r>
              <w:rPr>
                <w:noProof/>
                <w:webHidden/>
              </w:rPr>
            </w:r>
            <w:r>
              <w:rPr>
                <w:noProof/>
                <w:webHidden/>
              </w:rPr>
              <w:fldChar w:fldCharType="separate"/>
            </w:r>
            <w:r w:rsidR="0020221A">
              <w:rPr>
                <w:noProof/>
                <w:webHidden/>
              </w:rPr>
              <w:t>4</w:t>
            </w:r>
            <w:r>
              <w:rPr>
                <w:noProof/>
                <w:webHidden/>
              </w:rPr>
              <w:fldChar w:fldCharType="end"/>
            </w:r>
          </w:hyperlink>
        </w:p>
        <w:p w14:paraId="6AA7C9CD" w14:textId="62D8026F" w:rsidR="00A420EE" w:rsidRDefault="00A420EE">
          <w:pPr>
            <w:pStyle w:val="TOC2"/>
            <w:tabs>
              <w:tab w:val="right" w:leader="dot" w:pos="10790"/>
            </w:tabs>
            <w:rPr>
              <w:rFonts w:asciiTheme="minorHAnsi" w:eastAsiaTheme="minorEastAsia" w:hAnsiTheme="minorHAnsi" w:cstheme="minorBidi"/>
              <w:noProof/>
              <w:sz w:val="22"/>
              <w:szCs w:val="22"/>
            </w:rPr>
          </w:pPr>
          <w:hyperlink w:anchor="_Toc30413243" w:history="1">
            <w:r w:rsidRPr="00682975">
              <w:rPr>
                <w:rStyle w:val="Hyperlink"/>
                <w:noProof/>
              </w:rPr>
              <w:t>AddDocumentController.java</w:t>
            </w:r>
            <w:r>
              <w:rPr>
                <w:noProof/>
                <w:webHidden/>
              </w:rPr>
              <w:tab/>
            </w:r>
            <w:r>
              <w:rPr>
                <w:noProof/>
                <w:webHidden/>
              </w:rPr>
              <w:fldChar w:fldCharType="begin"/>
            </w:r>
            <w:r>
              <w:rPr>
                <w:noProof/>
                <w:webHidden/>
              </w:rPr>
              <w:instrText xml:space="preserve"> PAGEREF _Toc30413243 \h </w:instrText>
            </w:r>
            <w:r>
              <w:rPr>
                <w:noProof/>
                <w:webHidden/>
              </w:rPr>
            </w:r>
            <w:r>
              <w:rPr>
                <w:noProof/>
                <w:webHidden/>
              </w:rPr>
              <w:fldChar w:fldCharType="separate"/>
            </w:r>
            <w:r w:rsidR="0020221A">
              <w:rPr>
                <w:noProof/>
                <w:webHidden/>
              </w:rPr>
              <w:t>4</w:t>
            </w:r>
            <w:r>
              <w:rPr>
                <w:noProof/>
                <w:webHidden/>
              </w:rPr>
              <w:fldChar w:fldCharType="end"/>
            </w:r>
          </w:hyperlink>
        </w:p>
        <w:p w14:paraId="41F5B848" w14:textId="68E5B3AF" w:rsidR="00A420EE" w:rsidRDefault="00A420EE">
          <w:pPr>
            <w:pStyle w:val="TOC2"/>
            <w:tabs>
              <w:tab w:val="right" w:leader="dot" w:pos="10790"/>
            </w:tabs>
            <w:rPr>
              <w:rFonts w:asciiTheme="minorHAnsi" w:eastAsiaTheme="minorEastAsia" w:hAnsiTheme="minorHAnsi" w:cstheme="minorBidi"/>
              <w:noProof/>
              <w:sz w:val="22"/>
              <w:szCs w:val="22"/>
            </w:rPr>
          </w:pPr>
          <w:hyperlink w:anchor="_Toc30413244" w:history="1">
            <w:r w:rsidRPr="00682975">
              <w:rPr>
                <w:rStyle w:val="Hyperlink"/>
                <w:noProof/>
              </w:rPr>
              <w:t>ManageConsultantsController.java</w:t>
            </w:r>
            <w:r>
              <w:rPr>
                <w:noProof/>
                <w:webHidden/>
              </w:rPr>
              <w:tab/>
            </w:r>
            <w:r>
              <w:rPr>
                <w:noProof/>
                <w:webHidden/>
              </w:rPr>
              <w:fldChar w:fldCharType="begin"/>
            </w:r>
            <w:r>
              <w:rPr>
                <w:noProof/>
                <w:webHidden/>
              </w:rPr>
              <w:instrText xml:space="preserve"> PAGEREF _Toc30413244 \h </w:instrText>
            </w:r>
            <w:r>
              <w:rPr>
                <w:noProof/>
                <w:webHidden/>
              </w:rPr>
            </w:r>
            <w:r>
              <w:rPr>
                <w:noProof/>
                <w:webHidden/>
              </w:rPr>
              <w:fldChar w:fldCharType="separate"/>
            </w:r>
            <w:r w:rsidR="0020221A">
              <w:rPr>
                <w:noProof/>
                <w:webHidden/>
              </w:rPr>
              <w:t>5</w:t>
            </w:r>
            <w:r>
              <w:rPr>
                <w:noProof/>
                <w:webHidden/>
              </w:rPr>
              <w:fldChar w:fldCharType="end"/>
            </w:r>
          </w:hyperlink>
        </w:p>
        <w:p w14:paraId="0AAB87D6" w14:textId="4938A5C6" w:rsidR="00A420EE" w:rsidRDefault="00A420EE">
          <w:pPr>
            <w:pStyle w:val="TOC2"/>
            <w:tabs>
              <w:tab w:val="right" w:leader="dot" w:pos="10790"/>
            </w:tabs>
            <w:rPr>
              <w:rFonts w:asciiTheme="minorHAnsi" w:eastAsiaTheme="minorEastAsia" w:hAnsiTheme="minorHAnsi" w:cstheme="minorBidi"/>
              <w:noProof/>
              <w:sz w:val="22"/>
              <w:szCs w:val="22"/>
            </w:rPr>
          </w:pPr>
          <w:hyperlink w:anchor="_Toc30413245" w:history="1">
            <w:r w:rsidRPr="00682975">
              <w:rPr>
                <w:rStyle w:val="Hyperlink"/>
                <w:noProof/>
              </w:rPr>
              <w:t>UpdateEngagementController.java</w:t>
            </w:r>
            <w:r>
              <w:rPr>
                <w:noProof/>
                <w:webHidden/>
              </w:rPr>
              <w:tab/>
            </w:r>
            <w:r>
              <w:rPr>
                <w:noProof/>
                <w:webHidden/>
              </w:rPr>
              <w:fldChar w:fldCharType="begin"/>
            </w:r>
            <w:r>
              <w:rPr>
                <w:noProof/>
                <w:webHidden/>
              </w:rPr>
              <w:instrText xml:space="preserve"> PAGEREF _Toc30413245 \h </w:instrText>
            </w:r>
            <w:r>
              <w:rPr>
                <w:noProof/>
                <w:webHidden/>
              </w:rPr>
            </w:r>
            <w:r>
              <w:rPr>
                <w:noProof/>
                <w:webHidden/>
              </w:rPr>
              <w:fldChar w:fldCharType="separate"/>
            </w:r>
            <w:r w:rsidR="0020221A">
              <w:rPr>
                <w:noProof/>
                <w:webHidden/>
              </w:rPr>
              <w:t>7</w:t>
            </w:r>
            <w:r>
              <w:rPr>
                <w:noProof/>
                <w:webHidden/>
              </w:rPr>
              <w:fldChar w:fldCharType="end"/>
            </w:r>
          </w:hyperlink>
        </w:p>
        <w:p w14:paraId="7186E2DF" w14:textId="367994A6" w:rsidR="00A420EE" w:rsidRDefault="00A420EE">
          <w:pPr>
            <w:pStyle w:val="TOC2"/>
            <w:tabs>
              <w:tab w:val="right" w:leader="dot" w:pos="10790"/>
            </w:tabs>
            <w:rPr>
              <w:rFonts w:asciiTheme="minorHAnsi" w:eastAsiaTheme="minorEastAsia" w:hAnsiTheme="minorHAnsi" w:cstheme="minorBidi"/>
              <w:noProof/>
              <w:sz w:val="22"/>
              <w:szCs w:val="22"/>
            </w:rPr>
          </w:pPr>
          <w:hyperlink w:anchor="_Toc30413246" w:history="1">
            <w:r w:rsidRPr="00682975">
              <w:rPr>
                <w:rStyle w:val="Hyperlink"/>
                <w:noProof/>
              </w:rPr>
              <w:t>ViewConsultantController.java</w:t>
            </w:r>
            <w:r>
              <w:rPr>
                <w:noProof/>
                <w:webHidden/>
              </w:rPr>
              <w:tab/>
            </w:r>
            <w:r>
              <w:rPr>
                <w:noProof/>
                <w:webHidden/>
              </w:rPr>
              <w:fldChar w:fldCharType="begin"/>
            </w:r>
            <w:r>
              <w:rPr>
                <w:noProof/>
                <w:webHidden/>
              </w:rPr>
              <w:instrText xml:space="preserve"> PAGEREF _Toc30413246 \h </w:instrText>
            </w:r>
            <w:r>
              <w:rPr>
                <w:noProof/>
                <w:webHidden/>
              </w:rPr>
            </w:r>
            <w:r>
              <w:rPr>
                <w:noProof/>
                <w:webHidden/>
              </w:rPr>
              <w:fldChar w:fldCharType="separate"/>
            </w:r>
            <w:r w:rsidR="0020221A">
              <w:rPr>
                <w:noProof/>
                <w:webHidden/>
              </w:rPr>
              <w:t>10</w:t>
            </w:r>
            <w:r>
              <w:rPr>
                <w:noProof/>
                <w:webHidden/>
              </w:rPr>
              <w:fldChar w:fldCharType="end"/>
            </w:r>
          </w:hyperlink>
        </w:p>
        <w:p w14:paraId="5EBA85D0" w14:textId="04A3688D" w:rsidR="00A420EE" w:rsidRDefault="00A420EE">
          <w:pPr>
            <w:pStyle w:val="TOC1"/>
            <w:tabs>
              <w:tab w:val="right" w:leader="dot" w:pos="10790"/>
            </w:tabs>
            <w:rPr>
              <w:rFonts w:asciiTheme="minorHAnsi" w:eastAsiaTheme="minorEastAsia" w:hAnsiTheme="minorHAnsi" w:cstheme="minorBidi"/>
              <w:noProof/>
              <w:sz w:val="22"/>
              <w:szCs w:val="22"/>
            </w:rPr>
          </w:pPr>
          <w:hyperlink w:anchor="_Toc30413247" w:history="1">
            <w:r w:rsidRPr="00682975">
              <w:rPr>
                <w:rStyle w:val="Hyperlink"/>
                <w:noProof/>
              </w:rPr>
              <w:t>Unit Test Details (Passed Tests)</w:t>
            </w:r>
            <w:r>
              <w:rPr>
                <w:noProof/>
                <w:webHidden/>
              </w:rPr>
              <w:tab/>
            </w:r>
            <w:r>
              <w:rPr>
                <w:noProof/>
                <w:webHidden/>
              </w:rPr>
              <w:fldChar w:fldCharType="begin"/>
            </w:r>
            <w:r>
              <w:rPr>
                <w:noProof/>
                <w:webHidden/>
              </w:rPr>
              <w:instrText xml:space="preserve"> PAGEREF _Toc30413247 \h </w:instrText>
            </w:r>
            <w:r>
              <w:rPr>
                <w:noProof/>
                <w:webHidden/>
              </w:rPr>
            </w:r>
            <w:r>
              <w:rPr>
                <w:noProof/>
                <w:webHidden/>
              </w:rPr>
              <w:fldChar w:fldCharType="separate"/>
            </w:r>
            <w:r w:rsidR="0020221A">
              <w:rPr>
                <w:noProof/>
                <w:webHidden/>
              </w:rPr>
              <w:t>12</w:t>
            </w:r>
            <w:r>
              <w:rPr>
                <w:noProof/>
                <w:webHidden/>
              </w:rPr>
              <w:fldChar w:fldCharType="end"/>
            </w:r>
          </w:hyperlink>
        </w:p>
        <w:p w14:paraId="34AC5FB2" w14:textId="77777777" w:rsidR="00A420EE" w:rsidRDefault="00A420EE">
          <w:r>
            <w:rPr>
              <w:b/>
              <w:bCs/>
              <w:noProof/>
            </w:rPr>
            <w:fldChar w:fldCharType="end"/>
          </w:r>
        </w:p>
      </w:sdtContent>
    </w:sdt>
    <w:p w14:paraId="53DFEF0D" w14:textId="77777777" w:rsidR="00A420EE" w:rsidRDefault="00A420EE">
      <w:pPr>
        <w:spacing w:before="0" w:after="160" w:line="259" w:lineRule="auto"/>
        <w:ind w:left="0"/>
        <w:jc w:val="left"/>
        <w:rPr>
          <w:rFonts w:asciiTheme="majorHAnsi" w:eastAsiaTheme="majorEastAsia" w:hAnsiTheme="majorHAnsi" w:cstheme="majorBidi"/>
          <w:color w:val="2F5496" w:themeColor="accent1" w:themeShade="BF"/>
          <w:sz w:val="26"/>
          <w:szCs w:val="26"/>
        </w:rPr>
      </w:pPr>
      <w:r>
        <w:br w:type="page"/>
      </w:r>
      <w:bookmarkStart w:id="1" w:name="_GoBack"/>
      <w:bookmarkEnd w:id="1"/>
    </w:p>
    <w:p w14:paraId="50E2B930" w14:textId="77777777" w:rsidR="00C8108D" w:rsidRDefault="00C8108D" w:rsidP="00C8108D">
      <w:pPr>
        <w:pStyle w:val="Heading2"/>
        <w:ind w:left="180"/>
      </w:pPr>
      <w:bookmarkStart w:id="2" w:name="_Toc30413240"/>
      <w:r>
        <w:lastRenderedPageBreak/>
        <w:t>Purpose</w:t>
      </w:r>
      <w:bookmarkEnd w:id="0"/>
      <w:bookmarkEnd w:id="2"/>
    </w:p>
    <w:p w14:paraId="24E73CC2" w14:textId="77777777" w:rsidR="00C8108D" w:rsidRDefault="00C8108D" w:rsidP="00C8108D">
      <w:pPr>
        <w:ind w:left="180"/>
      </w:pPr>
      <w:r>
        <w:t xml:space="preserve">This SCATS Application </w:t>
      </w:r>
      <w:r>
        <w:t xml:space="preserve">Results </w:t>
      </w:r>
      <w:r>
        <w:t xml:space="preserve">Report provides a summary of the results of </w:t>
      </w:r>
      <w:r>
        <w:t xml:space="preserve">unit </w:t>
      </w:r>
      <w:r>
        <w:t>tests performed</w:t>
      </w:r>
      <w:r>
        <w:t xml:space="preserve">, the actions taken to address failed tests, and the outcome of retests performed after mitigating actions were implemented.  </w:t>
      </w:r>
    </w:p>
    <w:p w14:paraId="56129B8B" w14:textId="77777777" w:rsidR="00C8108D" w:rsidRDefault="00C8108D" w:rsidP="00C8108D">
      <w:pPr>
        <w:ind w:left="180"/>
      </w:pPr>
    </w:p>
    <w:p w14:paraId="22E5FEC3" w14:textId="77777777" w:rsidR="00C8108D" w:rsidRDefault="00C8108D" w:rsidP="00C8108D">
      <w:pPr>
        <w:pStyle w:val="Heading2"/>
        <w:ind w:left="180"/>
      </w:pPr>
      <w:bookmarkStart w:id="3" w:name="_Toc30369641"/>
      <w:bookmarkStart w:id="4" w:name="_Toc30413241"/>
      <w:r>
        <w:t xml:space="preserve">Unit </w:t>
      </w:r>
      <w:r>
        <w:t>Re-</w:t>
      </w:r>
      <w:r>
        <w:t>Test Summary</w:t>
      </w:r>
      <w:bookmarkEnd w:id="3"/>
      <w:bookmarkEnd w:id="4"/>
    </w:p>
    <w:p w14:paraId="6C6B3B74" w14:textId="77777777" w:rsidR="00C8108D" w:rsidRDefault="00C8108D" w:rsidP="00C8108D">
      <w:pPr>
        <w:ind w:left="180"/>
      </w:pPr>
      <w:r>
        <w:t xml:space="preserve">The SCATS application underwent unit testing on its functional controller modules to ensure the core functionality of the module performed accurately and as expected.  The testing performed assessed 11 individual controller modules, each containing various features and functions that stood to execute one primary function of the application.  Of the 11 cases assessed, 4 did not pass the unit tests performed.  </w:t>
      </w:r>
    </w:p>
    <w:p w14:paraId="68D4CF51" w14:textId="77777777" w:rsidR="00C8108D" w:rsidRDefault="00C8108D" w:rsidP="00C8108D">
      <w:pPr>
        <w:ind w:left="180"/>
      </w:pPr>
    </w:p>
    <w:p w14:paraId="47225222" w14:textId="77777777" w:rsidR="00C8108D" w:rsidRDefault="00C8108D" w:rsidP="00C8108D">
      <w:pPr>
        <w:ind w:left="180"/>
      </w:pPr>
      <w:r>
        <w:t xml:space="preserve"> Interface Controllers </w:t>
      </w:r>
      <w:r>
        <w:t>originally tested</w:t>
      </w:r>
      <w:r>
        <w:t>:</w:t>
      </w:r>
    </w:p>
    <w:p w14:paraId="0AB5B7EC" w14:textId="77777777" w:rsidR="00C8108D" w:rsidRPr="00886CFD" w:rsidRDefault="00C8108D" w:rsidP="00C8108D">
      <w:pPr>
        <w:pStyle w:val="ListParagraph"/>
        <w:numPr>
          <w:ilvl w:val="0"/>
          <w:numId w:val="2"/>
        </w:numPr>
        <w:ind w:left="990"/>
      </w:pPr>
      <w:r w:rsidRPr="00886CFD">
        <w:t>EditSystemUserController.java</w:t>
      </w:r>
    </w:p>
    <w:p w14:paraId="785D9CD7" w14:textId="77777777" w:rsidR="00C8108D" w:rsidRPr="00886CFD" w:rsidRDefault="00C8108D" w:rsidP="00C8108D">
      <w:pPr>
        <w:pStyle w:val="ListParagraph"/>
        <w:numPr>
          <w:ilvl w:val="0"/>
          <w:numId w:val="2"/>
        </w:numPr>
        <w:ind w:left="990"/>
      </w:pPr>
      <w:r w:rsidRPr="00886CFD">
        <w:t>EngagementOptionsController.java</w:t>
      </w:r>
    </w:p>
    <w:p w14:paraId="3A56E894" w14:textId="77777777" w:rsidR="00C8108D" w:rsidRPr="00886CFD" w:rsidRDefault="00C8108D" w:rsidP="00C8108D">
      <w:pPr>
        <w:pStyle w:val="ListParagraph"/>
        <w:numPr>
          <w:ilvl w:val="0"/>
          <w:numId w:val="2"/>
        </w:numPr>
        <w:ind w:left="990"/>
      </w:pPr>
      <w:r w:rsidRPr="00886CFD">
        <w:t>ManageSystemUsersController.java</w:t>
      </w:r>
    </w:p>
    <w:p w14:paraId="33255500" w14:textId="77777777" w:rsidR="00C8108D" w:rsidRPr="00886CFD" w:rsidRDefault="00C8108D" w:rsidP="00C8108D">
      <w:pPr>
        <w:pStyle w:val="ListParagraph"/>
        <w:numPr>
          <w:ilvl w:val="0"/>
          <w:numId w:val="2"/>
        </w:numPr>
        <w:ind w:left="990"/>
      </w:pPr>
      <w:r w:rsidRPr="00886CFD">
        <w:t>NewCertificationController.java</w:t>
      </w:r>
    </w:p>
    <w:p w14:paraId="3A3AB5AB" w14:textId="77777777" w:rsidR="00C8108D" w:rsidRPr="00886CFD" w:rsidRDefault="00C8108D" w:rsidP="00C8108D">
      <w:pPr>
        <w:pStyle w:val="ListParagraph"/>
        <w:numPr>
          <w:ilvl w:val="0"/>
          <w:numId w:val="2"/>
        </w:numPr>
        <w:ind w:left="990"/>
      </w:pPr>
      <w:r w:rsidRPr="00886CFD">
        <w:t>NewConsultantController.java</w:t>
      </w:r>
    </w:p>
    <w:p w14:paraId="795844B3" w14:textId="77777777" w:rsidR="00C8108D" w:rsidRPr="00886CFD" w:rsidRDefault="00C8108D" w:rsidP="00C8108D">
      <w:pPr>
        <w:pStyle w:val="ListParagraph"/>
        <w:numPr>
          <w:ilvl w:val="0"/>
          <w:numId w:val="2"/>
        </w:numPr>
        <w:ind w:left="990"/>
      </w:pPr>
      <w:r w:rsidRPr="00886CFD">
        <w:t>UpdateCertificationController.java</w:t>
      </w:r>
    </w:p>
    <w:p w14:paraId="4A50703A" w14:textId="77777777" w:rsidR="00C8108D" w:rsidRDefault="00C8108D" w:rsidP="00C8108D">
      <w:pPr>
        <w:pStyle w:val="ListParagraph"/>
        <w:numPr>
          <w:ilvl w:val="0"/>
          <w:numId w:val="2"/>
        </w:numPr>
        <w:ind w:left="990"/>
      </w:pPr>
      <w:r w:rsidRPr="00886CFD">
        <w:t>NewConsultantController.java</w:t>
      </w:r>
    </w:p>
    <w:p w14:paraId="0AEE3BD0" w14:textId="77777777" w:rsidR="00C8108D" w:rsidRDefault="00C8108D" w:rsidP="00C8108D">
      <w:pPr>
        <w:ind w:left="0"/>
      </w:pPr>
    </w:p>
    <w:p w14:paraId="70794CC3" w14:textId="77777777" w:rsidR="00C8108D" w:rsidRDefault="00C8108D" w:rsidP="00C8108D">
      <w:pPr>
        <w:ind w:left="180"/>
      </w:pPr>
      <w:r>
        <w:t>Interface Controllers addressed and re-tested as outlined in this report:</w:t>
      </w:r>
    </w:p>
    <w:p w14:paraId="7882C980" w14:textId="77777777" w:rsidR="00C8108D" w:rsidRDefault="00C8108D" w:rsidP="00C8108D">
      <w:pPr>
        <w:pStyle w:val="ListParagraph"/>
        <w:numPr>
          <w:ilvl w:val="0"/>
          <w:numId w:val="2"/>
        </w:numPr>
        <w:ind w:left="990"/>
      </w:pPr>
      <w:r w:rsidRPr="00886CFD">
        <w:t>AddDocumentController.java</w:t>
      </w:r>
    </w:p>
    <w:p w14:paraId="4C792CA9" w14:textId="77777777" w:rsidR="00C8108D" w:rsidRPr="00886CFD" w:rsidRDefault="00C8108D" w:rsidP="00C8108D">
      <w:pPr>
        <w:pStyle w:val="ListParagraph"/>
        <w:numPr>
          <w:ilvl w:val="0"/>
          <w:numId w:val="2"/>
        </w:numPr>
        <w:ind w:left="990"/>
      </w:pPr>
      <w:r w:rsidRPr="00886CFD">
        <w:t>ManageConsultantsController.java</w:t>
      </w:r>
    </w:p>
    <w:p w14:paraId="5FB31E4B" w14:textId="77777777" w:rsidR="00C8108D" w:rsidRPr="00886CFD" w:rsidRDefault="00C8108D" w:rsidP="00C8108D">
      <w:pPr>
        <w:pStyle w:val="ListParagraph"/>
        <w:numPr>
          <w:ilvl w:val="0"/>
          <w:numId w:val="2"/>
        </w:numPr>
        <w:ind w:left="990"/>
      </w:pPr>
      <w:r w:rsidRPr="00886CFD">
        <w:t>UpdateEngagementController.java</w:t>
      </w:r>
    </w:p>
    <w:p w14:paraId="759E0759" w14:textId="77777777" w:rsidR="00C8108D" w:rsidRDefault="00C8108D" w:rsidP="00C8108D">
      <w:pPr>
        <w:pStyle w:val="ListParagraph"/>
        <w:numPr>
          <w:ilvl w:val="0"/>
          <w:numId w:val="2"/>
        </w:numPr>
        <w:ind w:left="990"/>
      </w:pPr>
      <w:r w:rsidRPr="00886CFD">
        <w:t>ViewConsultantController.java</w:t>
      </w:r>
    </w:p>
    <w:p w14:paraId="4A8CD4F2" w14:textId="77777777" w:rsidR="00C8108D" w:rsidRDefault="00C8108D" w:rsidP="00C8108D">
      <w:pPr>
        <w:ind w:left="0"/>
      </w:pPr>
    </w:p>
    <w:p w14:paraId="17D22C3F" w14:textId="77777777" w:rsidR="00C8108D" w:rsidRDefault="00C8108D" w:rsidP="00C8108D">
      <w:pPr>
        <w:ind w:left="180"/>
      </w:pPr>
      <w:r>
        <w:t>Following the assessment, evaluation and mitigating efforts taken place after initial unit testing, all 4 initially failed test cases were effectively mitigated and passed re-tests performed as outlined in this report</w:t>
      </w:r>
      <w:r>
        <w:t>:</w:t>
      </w:r>
    </w:p>
    <w:p w14:paraId="74F828AD" w14:textId="77777777" w:rsidR="00C8108D" w:rsidRPr="00D315CD" w:rsidRDefault="00C8108D" w:rsidP="00C8108D">
      <w:pPr>
        <w:ind w:left="180"/>
        <w:rPr>
          <w:sz w:val="16"/>
        </w:rPr>
      </w:pPr>
    </w:p>
    <w:tbl>
      <w:tblPr>
        <w:tblW w:w="10885"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170"/>
        <w:gridCol w:w="1080"/>
        <w:gridCol w:w="1980"/>
        <w:gridCol w:w="3865"/>
      </w:tblGrid>
      <w:tr w:rsidR="00C8108D" w:rsidRPr="00D6542F" w14:paraId="06973A0C" w14:textId="77777777" w:rsidTr="00C8108D">
        <w:tblPrEx>
          <w:tblCellMar>
            <w:top w:w="0" w:type="dxa"/>
            <w:bottom w:w="0" w:type="dxa"/>
          </w:tblCellMar>
        </w:tblPrEx>
        <w:trPr>
          <w:trHeight w:val="341"/>
        </w:trPr>
        <w:tc>
          <w:tcPr>
            <w:tcW w:w="2790" w:type="dxa"/>
            <w:shd w:val="clear" w:color="auto" w:fill="E6E6E6"/>
          </w:tcPr>
          <w:p w14:paraId="6F3D7319" w14:textId="77777777" w:rsidR="00C8108D" w:rsidRPr="00D6542F" w:rsidRDefault="00C8108D" w:rsidP="00C8108D">
            <w:pPr>
              <w:ind w:left="180"/>
              <w:rPr>
                <w:b/>
                <w:sz w:val="16"/>
              </w:rPr>
            </w:pPr>
            <w:r>
              <w:rPr>
                <w:b/>
                <w:sz w:val="16"/>
              </w:rPr>
              <w:t xml:space="preserve">Re-tested </w:t>
            </w:r>
            <w:r w:rsidRPr="00D6542F">
              <w:rPr>
                <w:b/>
                <w:sz w:val="16"/>
              </w:rPr>
              <w:t>Module</w:t>
            </w:r>
          </w:p>
        </w:tc>
        <w:tc>
          <w:tcPr>
            <w:tcW w:w="1170" w:type="dxa"/>
            <w:shd w:val="clear" w:color="auto" w:fill="E6E6E6"/>
          </w:tcPr>
          <w:p w14:paraId="237588D5" w14:textId="77777777" w:rsidR="00C8108D" w:rsidRPr="00D6542F" w:rsidRDefault="00C8108D" w:rsidP="00C8108D">
            <w:pPr>
              <w:ind w:left="-14"/>
              <w:rPr>
                <w:b/>
                <w:sz w:val="16"/>
              </w:rPr>
            </w:pPr>
            <w:r w:rsidRPr="00D6542F">
              <w:rPr>
                <w:b/>
                <w:sz w:val="16"/>
              </w:rPr>
              <w:t>Test Case ID</w:t>
            </w:r>
          </w:p>
        </w:tc>
        <w:tc>
          <w:tcPr>
            <w:tcW w:w="1080" w:type="dxa"/>
            <w:shd w:val="clear" w:color="auto" w:fill="E6E6E6"/>
          </w:tcPr>
          <w:p w14:paraId="6F0F2BDE" w14:textId="77777777" w:rsidR="00C8108D" w:rsidRPr="00D6542F" w:rsidRDefault="00C8108D" w:rsidP="00C8108D">
            <w:pPr>
              <w:ind w:left="0"/>
              <w:rPr>
                <w:b/>
                <w:sz w:val="16"/>
              </w:rPr>
            </w:pPr>
            <w:r w:rsidRPr="00D6542F">
              <w:rPr>
                <w:b/>
                <w:sz w:val="16"/>
              </w:rPr>
              <w:t>Pass/Fail</w:t>
            </w:r>
          </w:p>
        </w:tc>
        <w:tc>
          <w:tcPr>
            <w:tcW w:w="1980" w:type="dxa"/>
            <w:shd w:val="clear" w:color="auto" w:fill="E6E6E6"/>
          </w:tcPr>
          <w:p w14:paraId="3412D158" w14:textId="77777777" w:rsidR="00C8108D" w:rsidRPr="00D6542F" w:rsidRDefault="00C8108D" w:rsidP="00674783">
            <w:pPr>
              <w:ind w:left="0"/>
              <w:jc w:val="left"/>
              <w:rPr>
                <w:b/>
                <w:sz w:val="16"/>
              </w:rPr>
            </w:pPr>
            <w:r w:rsidRPr="00D6542F">
              <w:rPr>
                <w:b/>
                <w:sz w:val="16"/>
              </w:rPr>
              <w:t>Summary of Defect</w:t>
            </w:r>
          </w:p>
        </w:tc>
        <w:tc>
          <w:tcPr>
            <w:tcW w:w="3865" w:type="dxa"/>
            <w:shd w:val="clear" w:color="auto" w:fill="E6E6E6"/>
          </w:tcPr>
          <w:p w14:paraId="50F5F3CF" w14:textId="77777777" w:rsidR="00C8108D" w:rsidRPr="00D6542F" w:rsidRDefault="00674783" w:rsidP="00674783">
            <w:pPr>
              <w:ind w:left="0"/>
              <w:jc w:val="left"/>
              <w:rPr>
                <w:b/>
                <w:sz w:val="16"/>
              </w:rPr>
            </w:pPr>
            <w:r>
              <w:rPr>
                <w:b/>
                <w:sz w:val="16"/>
              </w:rPr>
              <w:t xml:space="preserve">Mitigation </w:t>
            </w:r>
            <w:r w:rsidR="00C8108D" w:rsidRPr="00D6542F">
              <w:rPr>
                <w:b/>
                <w:sz w:val="16"/>
              </w:rPr>
              <w:t>Comments</w:t>
            </w:r>
          </w:p>
        </w:tc>
      </w:tr>
      <w:tr w:rsidR="00C8108D" w:rsidRPr="00D315CD" w14:paraId="3954488A" w14:textId="77777777" w:rsidTr="00C8108D">
        <w:tblPrEx>
          <w:tblCellMar>
            <w:top w:w="0" w:type="dxa"/>
            <w:bottom w:w="0" w:type="dxa"/>
          </w:tblCellMar>
        </w:tblPrEx>
        <w:trPr>
          <w:trHeight w:val="412"/>
        </w:trPr>
        <w:tc>
          <w:tcPr>
            <w:tcW w:w="2790" w:type="dxa"/>
          </w:tcPr>
          <w:p w14:paraId="729A9CC6" w14:textId="77777777" w:rsidR="00C8108D" w:rsidRPr="00D315CD" w:rsidRDefault="00C8108D" w:rsidP="00C8108D">
            <w:pPr>
              <w:ind w:left="0"/>
              <w:rPr>
                <w:sz w:val="18"/>
              </w:rPr>
            </w:pPr>
            <w:r w:rsidRPr="00D315CD">
              <w:rPr>
                <w:sz w:val="18"/>
              </w:rPr>
              <w:t>AddDocumentController.java</w:t>
            </w:r>
          </w:p>
        </w:tc>
        <w:tc>
          <w:tcPr>
            <w:tcW w:w="1170" w:type="dxa"/>
          </w:tcPr>
          <w:p w14:paraId="307D3D89" w14:textId="77777777" w:rsidR="00C8108D" w:rsidRPr="00D315CD" w:rsidRDefault="00C8108D" w:rsidP="00C8108D">
            <w:pPr>
              <w:ind w:left="-14"/>
              <w:rPr>
                <w:sz w:val="18"/>
              </w:rPr>
            </w:pPr>
            <w:r w:rsidRPr="00D315CD">
              <w:rPr>
                <w:sz w:val="18"/>
              </w:rPr>
              <w:t>Case001</w:t>
            </w:r>
          </w:p>
        </w:tc>
        <w:tc>
          <w:tcPr>
            <w:tcW w:w="1080" w:type="dxa"/>
          </w:tcPr>
          <w:p w14:paraId="4FAE6FEF" w14:textId="77777777" w:rsidR="00C8108D" w:rsidRPr="00D315CD" w:rsidRDefault="00C8108D" w:rsidP="00C8108D">
            <w:pPr>
              <w:ind w:left="0"/>
              <w:rPr>
                <w:sz w:val="18"/>
                <w:highlight w:val="red"/>
              </w:rPr>
            </w:pPr>
            <w:r w:rsidRPr="00D90407">
              <w:rPr>
                <w:rFonts w:ascii="Arial" w:hAnsi="Arial" w:cs="Arial"/>
                <w:sz w:val="16"/>
                <w:highlight w:val="green"/>
              </w:rPr>
              <w:t>Pass</w:t>
            </w:r>
          </w:p>
        </w:tc>
        <w:tc>
          <w:tcPr>
            <w:tcW w:w="1980" w:type="dxa"/>
          </w:tcPr>
          <w:p w14:paraId="72090262" w14:textId="77777777" w:rsidR="00C8108D" w:rsidRPr="00D315CD" w:rsidRDefault="00C8108D" w:rsidP="00C8108D">
            <w:pPr>
              <w:ind w:left="-14"/>
              <w:jc w:val="left"/>
              <w:rPr>
                <w:sz w:val="18"/>
              </w:rPr>
            </w:pPr>
            <w:r w:rsidRPr="00D315CD">
              <w:rPr>
                <w:sz w:val="18"/>
              </w:rPr>
              <w:t xml:space="preserve">The save date of the file is one day behind.  </w:t>
            </w:r>
          </w:p>
        </w:tc>
        <w:tc>
          <w:tcPr>
            <w:tcW w:w="3865" w:type="dxa"/>
          </w:tcPr>
          <w:p w14:paraId="5EAD4C48" w14:textId="77777777" w:rsidR="00C8108D" w:rsidRPr="00D315CD" w:rsidRDefault="001429F6" w:rsidP="00C8108D">
            <w:pPr>
              <w:ind w:left="-14"/>
              <w:jc w:val="left"/>
              <w:rPr>
                <w:sz w:val="18"/>
              </w:rPr>
            </w:pPr>
            <w:r w:rsidRPr="001429F6">
              <w:rPr>
                <w:sz w:val="20"/>
              </w:rPr>
              <w:t xml:space="preserve">The </w:t>
            </w:r>
            <w:proofErr w:type="spellStart"/>
            <w:r w:rsidRPr="001429F6">
              <w:rPr>
                <w:sz w:val="20"/>
              </w:rPr>
              <w:t>sqlNewDocument</w:t>
            </w:r>
            <w:proofErr w:type="spellEnd"/>
            <w:r w:rsidRPr="001429F6">
              <w:rPr>
                <w:sz w:val="20"/>
              </w:rPr>
              <w:t xml:space="preserve"> function within DBManager.java was edited to pass the </w:t>
            </w:r>
            <w:proofErr w:type="spellStart"/>
            <w:r w:rsidRPr="001429F6">
              <w:rPr>
                <w:sz w:val="20"/>
              </w:rPr>
              <w:t>createdDate</w:t>
            </w:r>
            <w:proofErr w:type="spellEnd"/>
            <w:r w:rsidRPr="001429F6">
              <w:rPr>
                <w:sz w:val="20"/>
              </w:rPr>
              <w:t xml:space="preserve"> value to the database after incrementing the date by 1</w:t>
            </w:r>
          </w:p>
        </w:tc>
      </w:tr>
      <w:tr w:rsidR="00C8108D" w:rsidRPr="00D315CD" w14:paraId="7F1719B2" w14:textId="77777777" w:rsidTr="00C8108D">
        <w:tblPrEx>
          <w:tblCellMar>
            <w:top w:w="0" w:type="dxa"/>
            <w:bottom w:w="0" w:type="dxa"/>
          </w:tblCellMar>
        </w:tblPrEx>
        <w:trPr>
          <w:trHeight w:val="412"/>
        </w:trPr>
        <w:tc>
          <w:tcPr>
            <w:tcW w:w="2790" w:type="dxa"/>
          </w:tcPr>
          <w:p w14:paraId="716F9C90" w14:textId="77777777" w:rsidR="00C8108D" w:rsidRPr="00D315CD" w:rsidRDefault="00C8108D" w:rsidP="00C8108D">
            <w:pPr>
              <w:ind w:left="0"/>
              <w:rPr>
                <w:sz w:val="18"/>
              </w:rPr>
            </w:pPr>
            <w:r w:rsidRPr="00D315CD">
              <w:rPr>
                <w:sz w:val="18"/>
              </w:rPr>
              <w:t>ManageConsultantsController.java</w:t>
            </w:r>
          </w:p>
        </w:tc>
        <w:tc>
          <w:tcPr>
            <w:tcW w:w="1170" w:type="dxa"/>
          </w:tcPr>
          <w:p w14:paraId="61D6369F" w14:textId="77777777" w:rsidR="00C8108D" w:rsidRPr="00D315CD" w:rsidRDefault="00C8108D" w:rsidP="00C8108D">
            <w:pPr>
              <w:ind w:left="-14"/>
              <w:rPr>
                <w:sz w:val="18"/>
              </w:rPr>
            </w:pPr>
            <w:r w:rsidRPr="00D315CD">
              <w:rPr>
                <w:sz w:val="18"/>
              </w:rPr>
              <w:t>Case004</w:t>
            </w:r>
          </w:p>
        </w:tc>
        <w:tc>
          <w:tcPr>
            <w:tcW w:w="1080" w:type="dxa"/>
          </w:tcPr>
          <w:p w14:paraId="71FA6AC5" w14:textId="77777777" w:rsidR="00C8108D" w:rsidRPr="00D315CD" w:rsidRDefault="00C8108D" w:rsidP="00C8108D">
            <w:pPr>
              <w:ind w:left="0"/>
              <w:rPr>
                <w:sz w:val="18"/>
                <w:highlight w:val="red"/>
              </w:rPr>
            </w:pPr>
            <w:r w:rsidRPr="00D90407">
              <w:rPr>
                <w:rFonts w:ascii="Arial" w:hAnsi="Arial" w:cs="Arial"/>
                <w:sz w:val="16"/>
                <w:highlight w:val="green"/>
              </w:rPr>
              <w:t>Pass</w:t>
            </w:r>
          </w:p>
        </w:tc>
        <w:tc>
          <w:tcPr>
            <w:tcW w:w="1980" w:type="dxa"/>
          </w:tcPr>
          <w:p w14:paraId="2EDEEED2" w14:textId="77777777" w:rsidR="00C8108D" w:rsidRPr="00D315CD" w:rsidRDefault="00C8108D" w:rsidP="00C8108D">
            <w:pPr>
              <w:ind w:left="-14"/>
              <w:jc w:val="left"/>
              <w:rPr>
                <w:sz w:val="18"/>
              </w:rPr>
            </w:pPr>
            <w:r w:rsidRPr="00D315CD">
              <w:rPr>
                <w:sz w:val="18"/>
              </w:rPr>
              <w:t>Functionality Not Implemented</w:t>
            </w:r>
          </w:p>
        </w:tc>
        <w:tc>
          <w:tcPr>
            <w:tcW w:w="3865" w:type="dxa"/>
          </w:tcPr>
          <w:p w14:paraId="397CAD74" w14:textId="77777777" w:rsidR="00C8108D" w:rsidRPr="00D315CD" w:rsidRDefault="001429F6" w:rsidP="00C8108D">
            <w:pPr>
              <w:ind w:left="-14"/>
              <w:jc w:val="left"/>
              <w:rPr>
                <w:sz w:val="18"/>
              </w:rPr>
            </w:pPr>
            <w:r w:rsidRPr="001429F6">
              <w:rPr>
                <w:sz w:val="20"/>
              </w:rPr>
              <w:t xml:space="preserve">A </w:t>
            </w:r>
            <w:proofErr w:type="spellStart"/>
            <w:proofErr w:type="gramStart"/>
            <w:r w:rsidRPr="001429F6">
              <w:rPr>
                <w:sz w:val="20"/>
              </w:rPr>
              <w:t>deleteConsultant</w:t>
            </w:r>
            <w:proofErr w:type="spellEnd"/>
            <w:r w:rsidRPr="001429F6">
              <w:rPr>
                <w:sz w:val="20"/>
              </w:rPr>
              <w:t>(</w:t>
            </w:r>
            <w:proofErr w:type="gramEnd"/>
            <w:r w:rsidRPr="001429F6">
              <w:rPr>
                <w:sz w:val="20"/>
              </w:rPr>
              <w:t xml:space="preserve">) function was written and added to the DBController.java module and mapped to all Consultant Management controllers within the code base.  </w:t>
            </w:r>
          </w:p>
        </w:tc>
      </w:tr>
      <w:tr w:rsidR="00C8108D" w:rsidRPr="00D315CD" w14:paraId="114325DC" w14:textId="77777777" w:rsidTr="00C8108D">
        <w:tblPrEx>
          <w:tblCellMar>
            <w:top w:w="0" w:type="dxa"/>
            <w:bottom w:w="0" w:type="dxa"/>
          </w:tblCellMar>
        </w:tblPrEx>
        <w:trPr>
          <w:trHeight w:val="412"/>
        </w:trPr>
        <w:tc>
          <w:tcPr>
            <w:tcW w:w="2790" w:type="dxa"/>
          </w:tcPr>
          <w:p w14:paraId="3441CAB5" w14:textId="77777777" w:rsidR="00C8108D" w:rsidRPr="00D315CD" w:rsidRDefault="00C8108D" w:rsidP="00C8108D">
            <w:pPr>
              <w:ind w:left="0"/>
              <w:rPr>
                <w:sz w:val="18"/>
              </w:rPr>
            </w:pPr>
            <w:r w:rsidRPr="00D315CD">
              <w:rPr>
                <w:sz w:val="18"/>
              </w:rPr>
              <w:t>UpdateEngagementController.java</w:t>
            </w:r>
          </w:p>
        </w:tc>
        <w:tc>
          <w:tcPr>
            <w:tcW w:w="1170" w:type="dxa"/>
          </w:tcPr>
          <w:p w14:paraId="5B0A6422" w14:textId="77777777" w:rsidR="00C8108D" w:rsidRPr="00D315CD" w:rsidRDefault="00C8108D" w:rsidP="00C8108D">
            <w:pPr>
              <w:ind w:left="-14"/>
              <w:rPr>
                <w:sz w:val="18"/>
              </w:rPr>
            </w:pPr>
            <w:r w:rsidRPr="00D315CD">
              <w:rPr>
                <w:sz w:val="18"/>
              </w:rPr>
              <w:t>Case009</w:t>
            </w:r>
          </w:p>
        </w:tc>
        <w:tc>
          <w:tcPr>
            <w:tcW w:w="1080" w:type="dxa"/>
          </w:tcPr>
          <w:p w14:paraId="38B05926" w14:textId="77777777" w:rsidR="00C8108D" w:rsidRPr="00D315CD" w:rsidRDefault="00C8108D" w:rsidP="00C8108D">
            <w:pPr>
              <w:ind w:left="0"/>
              <w:rPr>
                <w:sz w:val="18"/>
                <w:highlight w:val="red"/>
              </w:rPr>
            </w:pPr>
            <w:r w:rsidRPr="00D90407">
              <w:rPr>
                <w:rFonts w:ascii="Arial" w:hAnsi="Arial" w:cs="Arial"/>
                <w:sz w:val="16"/>
                <w:highlight w:val="green"/>
              </w:rPr>
              <w:t>Pass</w:t>
            </w:r>
          </w:p>
        </w:tc>
        <w:tc>
          <w:tcPr>
            <w:tcW w:w="1980" w:type="dxa"/>
          </w:tcPr>
          <w:p w14:paraId="6058D6C0" w14:textId="77777777" w:rsidR="00C8108D" w:rsidRPr="001429F6" w:rsidRDefault="00C8108D" w:rsidP="00C8108D">
            <w:pPr>
              <w:ind w:left="-14"/>
              <w:jc w:val="left"/>
              <w:rPr>
                <w:sz w:val="20"/>
              </w:rPr>
            </w:pPr>
            <w:r w:rsidRPr="001429F6">
              <w:rPr>
                <w:sz w:val="20"/>
              </w:rPr>
              <w:t xml:space="preserve">The end date of the Fieldwork Duration is inaccurate.    </w:t>
            </w:r>
          </w:p>
        </w:tc>
        <w:tc>
          <w:tcPr>
            <w:tcW w:w="3865" w:type="dxa"/>
          </w:tcPr>
          <w:p w14:paraId="4B337CAF" w14:textId="77777777" w:rsidR="00C8108D" w:rsidRPr="001429F6" w:rsidRDefault="001429F6" w:rsidP="00C8108D">
            <w:pPr>
              <w:ind w:left="-14"/>
              <w:jc w:val="left"/>
              <w:rPr>
                <w:sz w:val="20"/>
              </w:rPr>
            </w:pPr>
            <w:r w:rsidRPr="001429F6">
              <w:rPr>
                <w:sz w:val="20"/>
              </w:rPr>
              <w:t>A button to initiate a manual data/view refresh were implemented</w:t>
            </w:r>
            <w:r w:rsidRPr="001429F6">
              <w:rPr>
                <w:sz w:val="20"/>
              </w:rPr>
              <w:t xml:space="preserve"> on 4 separate controllers.  </w:t>
            </w:r>
          </w:p>
        </w:tc>
      </w:tr>
      <w:tr w:rsidR="00C8108D" w:rsidRPr="00D315CD" w14:paraId="647E9AA9" w14:textId="77777777" w:rsidTr="00C8108D">
        <w:tblPrEx>
          <w:tblCellMar>
            <w:top w:w="0" w:type="dxa"/>
            <w:bottom w:w="0" w:type="dxa"/>
          </w:tblCellMar>
        </w:tblPrEx>
        <w:trPr>
          <w:trHeight w:val="412"/>
        </w:trPr>
        <w:tc>
          <w:tcPr>
            <w:tcW w:w="2790" w:type="dxa"/>
          </w:tcPr>
          <w:p w14:paraId="58102C0E" w14:textId="77777777" w:rsidR="00C8108D" w:rsidRPr="00D315CD" w:rsidRDefault="00C8108D" w:rsidP="00C8108D">
            <w:pPr>
              <w:ind w:left="0"/>
              <w:rPr>
                <w:sz w:val="18"/>
              </w:rPr>
            </w:pPr>
            <w:r w:rsidRPr="00D315CD">
              <w:rPr>
                <w:sz w:val="18"/>
              </w:rPr>
              <w:t>ViewConsultantController.java</w:t>
            </w:r>
          </w:p>
        </w:tc>
        <w:tc>
          <w:tcPr>
            <w:tcW w:w="1170" w:type="dxa"/>
          </w:tcPr>
          <w:p w14:paraId="7F770BB2" w14:textId="77777777" w:rsidR="00C8108D" w:rsidRPr="00D315CD" w:rsidRDefault="00C8108D" w:rsidP="00C8108D">
            <w:pPr>
              <w:ind w:left="-14"/>
              <w:rPr>
                <w:sz w:val="18"/>
              </w:rPr>
            </w:pPr>
            <w:r w:rsidRPr="00D315CD">
              <w:rPr>
                <w:sz w:val="18"/>
              </w:rPr>
              <w:t>Case011</w:t>
            </w:r>
          </w:p>
        </w:tc>
        <w:tc>
          <w:tcPr>
            <w:tcW w:w="1080" w:type="dxa"/>
          </w:tcPr>
          <w:p w14:paraId="15089A1C" w14:textId="77777777" w:rsidR="00C8108D" w:rsidRPr="00D315CD" w:rsidRDefault="00C8108D" w:rsidP="00C8108D">
            <w:pPr>
              <w:ind w:left="0"/>
              <w:rPr>
                <w:sz w:val="18"/>
                <w:highlight w:val="red"/>
              </w:rPr>
            </w:pPr>
            <w:r w:rsidRPr="00D90407">
              <w:rPr>
                <w:rFonts w:ascii="Arial" w:hAnsi="Arial" w:cs="Arial"/>
                <w:sz w:val="16"/>
                <w:highlight w:val="green"/>
              </w:rPr>
              <w:t>Pass</w:t>
            </w:r>
          </w:p>
        </w:tc>
        <w:tc>
          <w:tcPr>
            <w:tcW w:w="1980" w:type="dxa"/>
          </w:tcPr>
          <w:p w14:paraId="060CF420" w14:textId="77777777" w:rsidR="00C8108D" w:rsidRPr="00D315CD" w:rsidRDefault="00C8108D" w:rsidP="00C8108D">
            <w:pPr>
              <w:ind w:left="-14"/>
              <w:jc w:val="left"/>
              <w:rPr>
                <w:sz w:val="18"/>
              </w:rPr>
            </w:pPr>
            <w:r w:rsidRPr="00D315CD">
              <w:rPr>
                <w:sz w:val="18"/>
              </w:rPr>
              <w:t xml:space="preserve">The system cannot find the image file because the </w:t>
            </w:r>
            <w:proofErr w:type="spellStart"/>
            <w:r w:rsidRPr="00D315CD">
              <w:rPr>
                <w:sz w:val="18"/>
              </w:rPr>
              <w:t>filepath</w:t>
            </w:r>
            <w:proofErr w:type="spellEnd"/>
            <w:r w:rsidRPr="00D315CD">
              <w:rPr>
                <w:sz w:val="18"/>
              </w:rPr>
              <w:t xml:space="preserve"> used within the function contains bad characters.  </w:t>
            </w:r>
          </w:p>
        </w:tc>
        <w:tc>
          <w:tcPr>
            <w:tcW w:w="3865" w:type="dxa"/>
          </w:tcPr>
          <w:p w14:paraId="39FE1BD5" w14:textId="77777777" w:rsidR="00C8108D" w:rsidRPr="00D315CD" w:rsidRDefault="001429F6" w:rsidP="00C8108D">
            <w:pPr>
              <w:ind w:left="-14"/>
              <w:jc w:val="left"/>
              <w:rPr>
                <w:sz w:val="18"/>
              </w:rPr>
            </w:pPr>
            <w:r w:rsidRPr="001429F6">
              <w:rPr>
                <w:sz w:val="20"/>
              </w:rPr>
              <w:t xml:space="preserve">The Image path value within the </w:t>
            </w:r>
            <w:proofErr w:type="spellStart"/>
            <w:proofErr w:type="gramStart"/>
            <w:r w:rsidRPr="001429F6">
              <w:rPr>
                <w:sz w:val="20"/>
              </w:rPr>
              <w:t>newProfileImage</w:t>
            </w:r>
            <w:proofErr w:type="spellEnd"/>
            <w:r w:rsidRPr="001429F6">
              <w:rPr>
                <w:sz w:val="20"/>
              </w:rPr>
              <w:t>(</w:t>
            </w:r>
            <w:proofErr w:type="gramEnd"/>
            <w:r w:rsidRPr="001429F6">
              <w:rPr>
                <w:sz w:val="20"/>
              </w:rPr>
              <w:t xml:space="preserve">) function of </w:t>
            </w:r>
            <w:proofErr w:type="spellStart"/>
            <w:r w:rsidRPr="001429F6">
              <w:rPr>
                <w:sz w:val="20"/>
              </w:rPr>
              <w:t>ViewConsultantController</w:t>
            </w:r>
            <w:proofErr w:type="spellEnd"/>
            <w:r w:rsidRPr="001429F6">
              <w:rPr>
                <w:sz w:val="20"/>
              </w:rPr>
              <w:t xml:space="preserve"> was changed from a </w:t>
            </w:r>
            <w:proofErr w:type="spellStart"/>
            <w:r w:rsidRPr="001429F6">
              <w:rPr>
                <w:sz w:val="20"/>
              </w:rPr>
              <w:t>toURI</w:t>
            </w:r>
            <w:proofErr w:type="spellEnd"/>
            <w:r w:rsidRPr="001429F6">
              <w:rPr>
                <w:sz w:val="20"/>
              </w:rPr>
              <w:t xml:space="preserve">() value to a </w:t>
            </w:r>
            <w:proofErr w:type="spellStart"/>
            <w:r w:rsidRPr="001429F6">
              <w:rPr>
                <w:sz w:val="20"/>
              </w:rPr>
              <w:t>getAbsolutePath</w:t>
            </w:r>
            <w:proofErr w:type="spellEnd"/>
            <w:r w:rsidRPr="001429F6">
              <w:rPr>
                <w:sz w:val="20"/>
              </w:rPr>
              <w:t xml:space="preserve">() value.  </w:t>
            </w:r>
          </w:p>
        </w:tc>
      </w:tr>
    </w:tbl>
    <w:p w14:paraId="68002EE4" w14:textId="77777777" w:rsidR="00C8108D" w:rsidRDefault="00C8108D" w:rsidP="00C8108D">
      <w:pPr>
        <w:tabs>
          <w:tab w:val="left" w:pos="1978"/>
        </w:tabs>
        <w:ind w:left="180"/>
      </w:pPr>
    </w:p>
    <w:p w14:paraId="6A13D770" w14:textId="77777777" w:rsidR="00C8108D" w:rsidRDefault="00C8108D" w:rsidP="00C8108D">
      <w:pPr>
        <w:spacing w:before="0" w:after="160" w:line="259" w:lineRule="auto"/>
        <w:ind w:left="180"/>
        <w:jc w:val="left"/>
      </w:pPr>
      <w:r>
        <w:br w:type="page"/>
      </w:r>
    </w:p>
    <w:p w14:paraId="163CD222" w14:textId="77777777" w:rsidR="00D75D5E" w:rsidRDefault="00D75D5E" w:rsidP="00D75D5E">
      <w:pPr>
        <w:pStyle w:val="Heading1"/>
        <w:ind w:left="0"/>
      </w:pPr>
      <w:bookmarkStart w:id="5" w:name="_Toc30369642"/>
      <w:bookmarkStart w:id="6" w:name="_Toc30413242"/>
      <w:r>
        <w:lastRenderedPageBreak/>
        <w:t xml:space="preserve">Unit </w:t>
      </w:r>
      <w:r>
        <w:t>Re-</w:t>
      </w:r>
      <w:r>
        <w:t>Test Details</w:t>
      </w:r>
      <w:bookmarkEnd w:id="5"/>
      <w:bookmarkEnd w:id="6"/>
    </w:p>
    <w:p w14:paraId="36563227" w14:textId="77777777" w:rsidR="00D75D5E" w:rsidRDefault="00D75D5E" w:rsidP="004D0B1B">
      <w:pPr>
        <w:ind w:left="0" w:right="270"/>
      </w:pPr>
    </w:p>
    <w:p w14:paraId="23CEC6CE" w14:textId="77777777" w:rsidR="00C35BC5" w:rsidRDefault="00C35BC5" w:rsidP="00694217">
      <w:pPr>
        <w:pStyle w:val="Heading2"/>
      </w:pPr>
      <w:bookmarkStart w:id="7" w:name="_Toc30413243"/>
      <w:r>
        <w:t>AddDocumentController.java</w:t>
      </w:r>
      <w:bookmarkEnd w:id="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1310"/>
        <w:gridCol w:w="1144"/>
        <w:gridCol w:w="1598"/>
        <w:gridCol w:w="2977"/>
        <w:gridCol w:w="2215"/>
      </w:tblGrid>
      <w:tr w:rsidR="00C35BC5" w:rsidRPr="00C35BC5" w14:paraId="6A0E485E" w14:textId="77777777" w:rsidTr="00C35BC5">
        <w:tblPrEx>
          <w:tblCellMar>
            <w:top w:w="0" w:type="dxa"/>
            <w:bottom w:w="0" w:type="dxa"/>
          </w:tblCellMar>
        </w:tblPrEx>
        <w:trPr>
          <w:trHeight w:val="341"/>
        </w:trPr>
        <w:tc>
          <w:tcPr>
            <w:tcW w:w="1262" w:type="dxa"/>
            <w:shd w:val="clear" w:color="auto" w:fill="E6E6E6"/>
          </w:tcPr>
          <w:p w14:paraId="4EAD8EFF" w14:textId="77777777" w:rsidR="00C35BC5" w:rsidRPr="00C35BC5" w:rsidRDefault="00C35BC5" w:rsidP="004D0B1B">
            <w:pPr>
              <w:ind w:left="0" w:right="270"/>
              <w:rPr>
                <w:rFonts w:ascii="Arial" w:hAnsi="Arial" w:cs="Arial"/>
                <w:sz w:val="16"/>
              </w:rPr>
            </w:pPr>
            <w:r w:rsidRPr="00C35BC5">
              <w:rPr>
                <w:rFonts w:ascii="Arial" w:hAnsi="Arial" w:cs="Arial"/>
                <w:sz w:val="16"/>
              </w:rPr>
              <w:t>Test Case ID</w:t>
            </w:r>
          </w:p>
        </w:tc>
        <w:tc>
          <w:tcPr>
            <w:tcW w:w="1315" w:type="dxa"/>
            <w:shd w:val="clear" w:color="auto" w:fill="E6E6E6"/>
          </w:tcPr>
          <w:p w14:paraId="7353B562" w14:textId="77777777" w:rsidR="00C35BC5" w:rsidRPr="00C35BC5" w:rsidRDefault="00C35BC5" w:rsidP="004D0B1B">
            <w:pPr>
              <w:ind w:left="0" w:right="270"/>
              <w:rPr>
                <w:rFonts w:ascii="Arial" w:hAnsi="Arial" w:cs="Arial"/>
                <w:sz w:val="16"/>
              </w:rPr>
            </w:pPr>
            <w:r w:rsidRPr="00C35BC5">
              <w:rPr>
                <w:rFonts w:ascii="Arial" w:hAnsi="Arial" w:cs="Arial"/>
                <w:sz w:val="16"/>
              </w:rPr>
              <w:t>Date Tested</w:t>
            </w:r>
          </w:p>
        </w:tc>
        <w:tc>
          <w:tcPr>
            <w:tcW w:w="1000" w:type="dxa"/>
            <w:shd w:val="clear" w:color="auto" w:fill="E6E6E6"/>
          </w:tcPr>
          <w:p w14:paraId="6D626E41" w14:textId="77777777" w:rsidR="00C35BC5" w:rsidRPr="00C35BC5" w:rsidRDefault="00C35BC5" w:rsidP="004D0B1B">
            <w:pPr>
              <w:ind w:left="0" w:right="270"/>
              <w:rPr>
                <w:rFonts w:ascii="Arial" w:hAnsi="Arial" w:cs="Arial"/>
                <w:sz w:val="16"/>
              </w:rPr>
            </w:pPr>
            <w:r w:rsidRPr="00C35BC5">
              <w:rPr>
                <w:rFonts w:ascii="Arial" w:hAnsi="Arial" w:cs="Arial"/>
                <w:sz w:val="16"/>
              </w:rPr>
              <w:t>Pass/Fail</w:t>
            </w:r>
          </w:p>
        </w:tc>
        <w:tc>
          <w:tcPr>
            <w:tcW w:w="1620" w:type="dxa"/>
            <w:shd w:val="clear" w:color="auto" w:fill="E6E6E6"/>
          </w:tcPr>
          <w:p w14:paraId="742CA4FA" w14:textId="77777777" w:rsidR="00C35BC5" w:rsidRPr="00C35BC5" w:rsidRDefault="00C35BC5" w:rsidP="004D0B1B">
            <w:pPr>
              <w:ind w:left="0" w:right="270"/>
              <w:rPr>
                <w:rFonts w:ascii="Arial" w:hAnsi="Arial" w:cs="Arial"/>
                <w:sz w:val="16"/>
              </w:rPr>
            </w:pPr>
            <w:r w:rsidRPr="00C35BC5">
              <w:rPr>
                <w:rFonts w:ascii="Arial" w:hAnsi="Arial" w:cs="Arial"/>
                <w:sz w:val="16"/>
              </w:rPr>
              <w:t>Severity of Defect</w:t>
            </w:r>
          </w:p>
        </w:tc>
        <w:tc>
          <w:tcPr>
            <w:tcW w:w="3051" w:type="dxa"/>
            <w:shd w:val="clear" w:color="auto" w:fill="E6E6E6"/>
          </w:tcPr>
          <w:p w14:paraId="6FC20447" w14:textId="77777777" w:rsidR="00C35BC5" w:rsidRPr="00C35BC5" w:rsidRDefault="00C35BC5" w:rsidP="004D0B1B">
            <w:pPr>
              <w:ind w:left="0" w:right="270"/>
              <w:rPr>
                <w:rFonts w:ascii="Arial" w:hAnsi="Arial" w:cs="Arial"/>
                <w:sz w:val="16"/>
              </w:rPr>
            </w:pPr>
            <w:r w:rsidRPr="00C35BC5">
              <w:rPr>
                <w:rFonts w:ascii="Arial" w:hAnsi="Arial" w:cs="Arial"/>
                <w:sz w:val="16"/>
              </w:rPr>
              <w:t>Summary of Defect</w:t>
            </w:r>
          </w:p>
        </w:tc>
        <w:tc>
          <w:tcPr>
            <w:tcW w:w="2254" w:type="dxa"/>
            <w:shd w:val="clear" w:color="auto" w:fill="E6E6E6"/>
          </w:tcPr>
          <w:p w14:paraId="012B0292" w14:textId="77777777" w:rsidR="00C35BC5" w:rsidRPr="00C35BC5" w:rsidRDefault="00C35BC5" w:rsidP="004D0B1B">
            <w:pPr>
              <w:ind w:left="0" w:right="270"/>
              <w:rPr>
                <w:rFonts w:ascii="Arial" w:hAnsi="Arial" w:cs="Arial"/>
                <w:sz w:val="16"/>
              </w:rPr>
            </w:pPr>
            <w:r w:rsidRPr="00C35BC5">
              <w:rPr>
                <w:rFonts w:ascii="Arial" w:hAnsi="Arial" w:cs="Arial"/>
                <w:sz w:val="16"/>
              </w:rPr>
              <w:t>Comments</w:t>
            </w:r>
          </w:p>
        </w:tc>
      </w:tr>
      <w:tr w:rsidR="00C35BC5" w:rsidRPr="00C35BC5" w14:paraId="6DCBA662" w14:textId="77777777" w:rsidTr="00C35BC5">
        <w:tblPrEx>
          <w:tblCellMar>
            <w:top w:w="0" w:type="dxa"/>
            <w:bottom w:w="0" w:type="dxa"/>
          </w:tblCellMar>
        </w:tblPrEx>
        <w:trPr>
          <w:trHeight w:val="412"/>
        </w:trPr>
        <w:tc>
          <w:tcPr>
            <w:tcW w:w="1262" w:type="dxa"/>
          </w:tcPr>
          <w:p w14:paraId="40FB3A3B" w14:textId="77777777" w:rsidR="00C35BC5" w:rsidRPr="00C35BC5" w:rsidRDefault="00C35BC5" w:rsidP="004D0B1B">
            <w:pPr>
              <w:ind w:left="0" w:right="270"/>
              <w:rPr>
                <w:rFonts w:ascii="Arial" w:hAnsi="Arial" w:cs="Arial"/>
                <w:sz w:val="16"/>
              </w:rPr>
            </w:pPr>
            <w:r w:rsidRPr="00C35BC5">
              <w:rPr>
                <w:rFonts w:ascii="Arial" w:hAnsi="Arial" w:cs="Arial"/>
                <w:sz w:val="16"/>
              </w:rPr>
              <w:t>Case001</w:t>
            </w:r>
          </w:p>
        </w:tc>
        <w:tc>
          <w:tcPr>
            <w:tcW w:w="1315" w:type="dxa"/>
          </w:tcPr>
          <w:p w14:paraId="00F5C6F3" w14:textId="77777777" w:rsidR="00C35BC5" w:rsidRPr="00C35BC5" w:rsidRDefault="00C35BC5" w:rsidP="004D0B1B">
            <w:pPr>
              <w:ind w:left="0" w:right="270"/>
              <w:rPr>
                <w:rFonts w:ascii="Arial" w:hAnsi="Arial" w:cs="Arial"/>
                <w:sz w:val="16"/>
              </w:rPr>
            </w:pPr>
            <w:r w:rsidRPr="00C35BC5">
              <w:rPr>
                <w:rFonts w:ascii="Arial" w:hAnsi="Arial" w:cs="Arial"/>
                <w:sz w:val="16"/>
              </w:rPr>
              <w:t>1/19/2020</w:t>
            </w:r>
          </w:p>
        </w:tc>
        <w:tc>
          <w:tcPr>
            <w:tcW w:w="1000" w:type="dxa"/>
          </w:tcPr>
          <w:p w14:paraId="6FDDFFC3" w14:textId="77777777" w:rsidR="00C35BC5" w:rsidRPr="00C35BC5" w:rsidRDefault="00C35BC5" w:rsidP="004D0B1B">
            <w:pPr>
              <w:ind w:left="0" w:right="270"/>
              <w:rPr>
                <w:rFonts w:ascii="Arial" w:hAnsi="Arial" w:cs="Arial"/>
                <w:sz w:val="16"/>
                <w:highlight w:val="red"/>
              </w:rPr>
            </w:pPr>
            <w:r>
              <w:rPr>
                <w:rFonts w:ascii="Arial" w:hAnsi="Arial" w:cs="Arial"/>
                <w:sz w:val="16"/>
                <w:highlight w:val="red"/>
              </w:rPr>
              <w:t>Fail</w:t>
            </w:r>
          </w:p>
        </w:tc>
        <w:tc>
          <w:tcPr>
            <w:tcW w:w="1620" w:type="dxa"/>
          </w:tcPr>
          <w:p w14:paraId="32A9D17B" w14:textId="77777777" w:rsidR="00C35BC5" w:rsidRPr="00C35BC5" w:rsidRDefault="00C35BC5" w:rsidP="004D0B1B">
            <w:pPr>
              <w:ind w:left="0" w:right="270"/>
              <w:rPr>
                <w:rFonts w:ascii="Arial" w:hAnsi="Arial" w:cs="Arial"/>
                <w:sz w:val="16"/>
              </w:rPr>
            </w:pPr>
            <w:r w:rsidRPr="00C35BC5">
              <w:rPr>
                <w:rFonts w:ascii="Arial" w:hAnsi="Arial" w:cs="Arial"/>
                <w:sz w:val="16"/>
              </w:rPr>
              <w:t>Minimal</w:t>
            </w:r>
          </w:p>
        </w:tc>
        <w:tc>
          <w:tcPr>
            <w:tcW w:w="3051" w:type="dxa"/>
          </w:tcPr>
          <w:p w14:paraId="37D62171" w14:textId="77777777" w:rsidR="00C35BC5" w:rsidRPr="00C35BC5" w:rsidRDefault="00C35BC5" w:rsidP="004D0B1B">
            <w:pPr>
              <w:ind w:left="0" w:right="270"/>
              <w:rPr>
                <w:rFonts w:ascii="Arial" w:hAnsi="Arial" w:cs="Arial"/>
                <w:sz w:val="16"/>
              </w:rPr>
            </w:pPr>
            <w:r w:rsidRPr="00C35BC5">
              <w:rPr>
                <w:rFonts w:ascii="Arial" w:hAnsi="Arial" w:cs="Arial"/>
                <w:sz w:val="16"/>
              </w:rPr>
              <w:t xml:space="preserve">The save date of the file is one day behind.  </w:t>
            </w:r>
          </w:p>
        </w:tc>
        <w:tc>
          <w:tcPr>
            <w:tcW w:w="2254" w:type="dxa"/>
          </w:tcPr>
          <w:p w14:paraId="2CCDCA03" w14:textId="77777777" w:rsidR="00C35BC5" w:rsidRPr="00C35BC5" w:rsidRDefault="00C35BC5" w:rsidP="004D0B1B">
            <w:pPr>
              <w:ind w:left="0" w:right="270"/>
              <w:rPr>
                <w:rFonts w:ascii="Arial" w:hAnsi="Arial" w:cs="Arial"/>
                <w:sz w:val="16"/>
              </w:rPr>
            </w:pPr>
            <w:r w:rsidRPr="00C35BC5">
              <w:rPr>
                <w:rFonts w:ascii="Arial" w:hAnsi="Arial" w:cs="Arial"/>
                <w:sz w:val="16"/>
              </w:rPr>
              <w:t xml:space="preserve">Fix: address the new document function in the Database Manager.  </w:t>
            </w:r>
          </w:p>
        </w:tc>
      </w:tr>
    </w:tbl>
    <w:p w14:paraId="38BB00E0" w14:textId="77777777" w:rsidR="00C35BC5" w:rsidRDefault="00C35BC5" w:rsidP="004D0B1B">
      <w:pPr>
        <w:tabs>
          <w:tab w:val="left" w:pos="1978"/>
        </w:tabs>
        <w:ind w:left="0" w:right="270"/>
      </w:pPr>
    </w:p>
    <w:p w14:paraId="791D7434" w14:textId="77777777" w:rsidR="004D0B1B" w:rsidRDefault="004D0B1B" w:rsidP="004D0B1B">
      <w:pPr>
        <w:ind w:right="270"/>
      </w:pPr>
      <w:r>
        <w:rPr>
          <w:b/>
        </w:rPr>
        <w:t>Code Analysis</w:t>
      </w:r>
      <w:r>
        <w:t xml:space="preserve">: </w:t>
      </w:r>
      <w:r w:rsidR="00E6269F">
        <w:t xml:space="preserve">DBManager.java function </w:t>
      </w:r>
      <w:proofErr w:type="spellStart"/>
      <w:r w:rsidR="00E6269F">
        <w:t>sqlNewDocument</w:t>
      </w:r>
      <w:proofErr w:type="spellEnd"/>
      <w:r w:rsidR="00E6269F">
        <w:t xml:space="preserve"> contained an off-by-one error</w:t>
      </w:r>
      <w:r w:rsidR="00D90407">
        <w:t xml:space="preserve"> resulting in the date being committed to the database one date behind.  </w:t>
      </w:r>
    </w:p>
    <w:p w14:paraId="79FFDF21" w14:textId="77777777" w:rsidR="004D0B1B" w:rsidRDefault="004D0B1B" w:rsidP="004D0B1B">
      <w:pPr>
        <w:ind w:right="270"/>
      </w:pPr>
      <w:r>
        <w:rPr>
          <w:b/>
        </w:rPr>
        <w:t>Code Changes Made</w:t>
      </w:r>
      <w:r>
        <w:t xml:space="preserve">: </w:t>
      </w:r>
      <w:r w:rsidR="00D90407">
        <w:t xml:space="preserve">The </w:t>
      </w:r>
      <w:proofErr w:type="spellStart"/>
      <w:r w:rsidR="00D90407">
        <w:t>sqlNewDocument</w:t>
      </w:r>
      <w:proofErr w:type="spellEnd"/>
      <w:r w:rsidR="00D90407">
        <w:t xml:space="preserve"> function within DBManager.java was edited to pass the </w:t>
      </w:r>
      <w:proofErr w:type="spellStart"/>
      <w:r w:rsidR="00D90407">
        <w:t>createdDate</w:t>
      </w:r>
      <w:proofErr w:type="spellEnd"/>
      <w:r w:rsidR="00D90407">
        <w:t xml:space="preserve"> value to the database after incrementing the date by 1.  </w:t>
      </w:r>
    </w:p>
    <w:p w14:paraId="681FF916" w14:textId="77777777" w:rsidR="004D0B1B" w:rsidRDefault="004D0B1B" w:rsidP="004D0B1B">
      <w:pPr>
        <w:ind w:right="270"/>
      </w:pPr>
      <w:r>
        <w:rPr>
          <w:b/>
        </w:rPr>
        <w:t>Re-Test</w:t>
      </w:r>
      <w:r>
        <w:t xml:space="preserve">: </w:t>
      </w:r>
    </w:p>
    <w:p w14:paraId="2DA3A3D3" w14:textId="77777777" w:rsidR="004D0B1B" w:rsidRDefault="00D90407" w:rsidP="004D0B1B">
      <w:pPr>
        <w:pStyle w:val="ListParagraph"/>
        <w:numPr>
          <w:ilvl w:val="0"/>
          <w:numId w:val="1"/>
        </w:numPr>
        <w:ind w:right="270"/>
      </w:pPr>
      <w:r>
        <w:t xml:space="preserve">A new document is added to the Qualcomm engagement with a publication date of </w:t>
      </w:r>
      <w:r w:rsidRPr="00D90407">
        <w:rPr>
          <w:b/>
        </w:rPr>
        <w:t>1/10/2020</w:t>
      </w:r>
      <w:r>
        <w:t>:</w:t>
      </w:r>
    </w:p>
    <w:p w14:paraId="79D09F87" w14:textId="77777777" w:rsidR="00D90407" w:rsidRDefault="00D90407" w:rsidP="00D90407">
      <w:pPr>
        <w:pStyle w:val="ListParagraph"/>
        <w:ind w:left="1080" w:right="270"/>
        <w:jc w:val="center"/>
      </w:pPr>
      <w:r>
        <w:rPr>
          <w:noProof/>
        </w:rPr>
        <w:drawing>
          <wp:inline distT="0" distB="0" distL="0" distR="0" wp14:anchorId="24F2DF84" wp14:editId="14759968">
            <wp:extent cx="3570725" cy="37297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0955" cy="3740474"/>
                    </a:xfrm>
                    <a:prstGeom prst="rect">
                      <a:avLst/>
                    </a:prstGeom>
                  </pic:spPr>
                </pic:pic>
              </a:graphicData>
            </a:graphic>
          </wp:inline>
        </w:drawing>
      </w:r>
    </w:p>
    <w:p w14:paraId="538501FE" w14:textId="77777777" w:rsidR="00D90407" w:rsidRDefault="00D90407" w:rsidP="00D90407">
      <w:pPr>
        <w:pStyle w:val="ListParagraph"/>
        <w:numPr>
          <w:ilvl w:val="0"/>
          <w:numId w:val="1"/>
        </w:numPr>
        <w:ind w:right="270"/>
      </w:pPr>
      <w:r>
        <w:t>Upon viewing the newly added document when closing and re-launching View Engagement on the Qualcomm engagement, the document’s publication date reads 1/10/2020.  Status: Fixed/Pass</w:t>
      </w:r>
    </w:p>
    <w:p w14:paraId="30AA422B" w14:textId="77777777" w:rsidR="00D90407" w:rsidRDefault="00D90407" w:rsidP="00D90407">
      <w:pPr>
        <w:ind w:left="0"/>
      </w:pPr>
      <w:r>
        <w:rPr>
          <w:noProof/>
        </w:rPr>
        <w:drawing>
          <wp:anchor distT="0" distB="0" distL="114300" distR="114300" simplePos="0" relativeHeight="251658240" behindDoc="0" locked="0" layoutInCell="1" allowOverlap="1" wp14:anchorId="7E8AE512" wp14:editId="3182EFE2">
            <wp:simplePos x="0" y="0"/>
            <wp:positionH relativeFrom="column">
              <wp:posOffset>1582310</wp:posOffset>
            </wp:positionH>
            <wp:positionV relativeFrom="paragraph">
              <wp:posOffset>159247</wp:posOffset>
            </wp:positionV>
            <wp:extent cx="3212327" cy="979907"/>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2327" cy="979907"/>
                    </a:xfrm>
                    <a:prstGeom prst="rect">
                      <a:avLst/>
                    </a:prstGeom>
                  </pic:spPr>
                </pic:pic>
              </a:graphicData>
            </a:graphic>
          </wp:anchor>
        </w:drawing>
      </w:r>
    </w:p>
    <w:p w14:paraId="0EB93DBF" w14:textId="77777777" w:rsidR="00D90407" w:rsidRPr="00D90407" w:rsidRDefault="00D90407" w:rsidP="00D90407"/>
    <w:p w14:paraId="73827EDB" w14:textId="77777777" w:rsidR="00D90407" w:rsidRPr="00D90407" w:rsidRDefault="00D90407" w:rsidP="00D90407"/>
    <w:p w14:paraId="704999C8" w14:textId="77777777" w:rsidR="00D90407" w:rsidRPr="00D90407" w:rsidRDefault="00D90407" w:rsidP="00D90407"/>
    <w:p w14:paraId="529D822B" w14:textId="77777777" w:rsidR="00D90407" w:rsidRPr="00D90407" w:rsidRDefault="00D90407" w:rsidP="00D90407"/>
    <w:p w14:paraId="7F9796D7" w14:textId="77777777" w:rsidR="00D90407" w:rsidRPr="00D90407" w:rsidRDefault="00D90407" w:rsidP="00D90407"/>
    <w:p w14:paraId="7582B388" w14:textId="77777777" w:rsidR="00D90407" w:rsidRDefault="00D90407" w:rsidP="00D90407">
      <w:pPr>
        <w:ind w:left="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7"/>
        <w:gridCol w:w="1620"/>
        <w:gridCol w:w="2250"/>
      </w:tblGrid>
      <w:tr w:rsidR="00D90407" w:rsidRPr="00C35BC5" w14:paraId="0064D7D7" w14:textId="77777777" w:rsidTr="00D90407">
        <w:tblPrEx>
          <w:tblCellMar>
            <w:top w:w="0" w:type="dxa"/>
            <w:bottom w:w="0" w:type="dxa"/>
          </w:tblCellMar>
        </w:tblPrEx>
        <w:trPr>
          <w:trHeight w:val="341"/>
        </w:trPr>
        <w:tc>
          <w:tcPr>
            <w:tcW w:w="1867" w:type="dxa"/>
            <w:shd w:val="clear" w:color="auto" w:fill="E6E6E6"/>
          </w:tcPr>
          <w:p w14:paraId="322E6B4F" w14:textId="77777777" w:rsidR="00D90407" w:rsidRPr="00C35BC5" w:rsidRDefault="00D90407" w:rsidP="00257EB5">
            <w:pPr>
              <w:ind w:left="0" w:right="270"/>
              <w:rPr>
                <w:rFonts w:ascii="Arial" w:hAnsi="Arial" w:cs="Arial"/>
                <w:sz w:val="16"/>
              </w:rPr>
            </w:pPr>
            <w:r w:rsidRPr="00C35BC5">
              <w:rPr>
                <w:rFonts w:ascii="Arial" w:hAnsi="Arial" w:cs="Arial"/>
                <w:sz w:val="16"/>
              </w:rPr>
              <w:t>Test Case ID</w:t>
            </w:r>
          </w:p>
        </w:tc>
        <w:tc>
          <w:tcPr>
            <w:tcW w:w="1620" w:type="dxa"/>
            <w:shd w:val="clear" w:color="auto" w:fill="E6E6E6"/>
          </w:tcPr>
          <w:p w14:paraId="39D775C3" w14:textId="77777777" w:rsidR="00D90407" w:rsidRPr="00C35BC5" w:rsidRDefault="00D90407" w:rsidP="00257EB5">
            <w:pPr>
              <w:ind w:left="0" w:right="270"/>
              <w:rPr>
                <w:rFonts w:ascii="Arial" w:hAnsi="Arial" w:cs="Arial"/>
                <w:sz w:val="16"/>
              </w:rPr>
            </w:pPr>
            <w:r w:rsidRPr="00C35BC5">
              <w:rPr>
                <w:rFonts w:ascii="Arial" w:hAnsi="Arial" w:cs="Arial"/>
                <w:sz w:val="16"/>
              </w:rPr>
              <w:t xml:space="preserve">Date </w:t>
            </w:r>
            <w:r>
              <w:rPr>
                <w:rFonts w:ascii="Arial" w:hAnsi="Arial" w:cs="Arial"/>
                <w:sz w:val="16"/>
              </w:rPr>
              <w:t>Re-</w:t>
            </w:r>
            <w:r w:rsidRPr="00C35BC5">
              <w:rPr>
                <w:rFonts w:ascii="Arial" w:hAnsi="Arial" w:cs="Arial"/>
                <w:sz w:val="16"/>
              </w:rPr>
              <w:t>Tested</w:t>
            </w:r>
          </w:p>
        </w:tc>
        <w:tc>
          <w:tcPr>
            <w:tcW w:w="2250" w:type="dxa"/>
            <w:shd w:val="clear" w:color="auto" w:fill="E6E6E6"/>
          </w:tcPr>
          <w:p w14:paraId="19CD9F4C" w14:textId="77777777" w:rsidR="00D90407" w:rsidRPr="00C35BC5" w:rsidRDefault="00D90407" w:rsidP="00257EB5">
            <w:pPr>
              <w:ind w:left="0" w:right="270"/>
              <w:rPr>
                <w:rFonts w:ascii="Arial" w:hAnsi="Arial" w:cs="Arial"/>
                <w:sz w:val="16"/>
              </w:rPr>
            </w:pPr>
            <w:r w:rsidRPr="00C35BC5">
              <w:rPr>
                <w:rFonts w:ascii="Arial" w:hAnsi="Arial" w:cs="Arial"/>
                <w:sz w:val="16"/>
              </w:rPr>
              <w:t>Pass/Fail</w:t>
            </w:r>
          </w:p>
        </w:tc>
      </w:tr>
      <w:tr w:rsidR="00D90407" w:rsidRPr="00C35BC5" w14:paraId="1F77DEC3" w14:textId="77777777" w:rsidTr="00D90407">
        <w:tblPrEx>
          <w:tblCellMar>
            <w:top w:w="0" w:type="dxa"/>
            <w:bottom w:w="0" w:type="dxa"/>
          </w:tblCellMar>
        </w:tblPrEx>
        <w:trPr>
          <w:trHeight w:val="412"/>
        </w:trPr>
        <w:tc>
          <w:tcPr>
            <w:tcW w:w="1867" w:type="dxa"/>
          </w:tcPr>
          <w:p w14:paraId="37B9138B" w14:textId="77777777" w:rsidR="00D90407" w:rsidRPr="00C35BC5" w:rsidRDefault="00D90407" w:rsidP="00257EB5">
            <w:pPr>
              <w:ind w:left="0" w:right="270"/>
              <w:rPr>
                <w:rFonts w:ascii="Arial" w:hAnsi="Arial" w:cs="Arial"/>
                <w:sz w:val="16"/>
              </w:rPr>
            </w:pPr>
            <w:r w:rsidRPr="00C35BC5">
              <w:rPr>
                <w:rFonts w:ascii="Arial" w:hAnsi="Arial" w:cs="Arial"/>
                <w:sz w:val="16"/>
              </w:rPr>
              <w:t>Case001</w:t>
            </w:r>
          </w:p>
        </w:tc>
        <w:tc>
          <w:tcPr>
            <w:tcW w:w="1620" w:type="dxa"/>
          </w:tcPr>
          <w:p w14:paraId="522F9D6E" w14:textId="77777777" w:rsidR="00D90407" w:rsidRPr="00C35BC5" w:rsidRDefault="00D90407" w:rsidP="00257EB5">
            <w:pPr>
              <w:ind w:left="0" w:right="270"/>
              <w:rPr>
                <w:rFonts w:ascii="Arial" w:hAnsi="Arial" w:cs="Arial"/>
                <w:sz w:val="16"/>
              </w:rPr>
            </w:pPr>
            <w:r w:rsidRPr="00C35BC5">
              <w:rPr>
                <w:rFonts w:ascii="Arial" w:hAnsi="Arial" w:cs="Arial"/>
                <w:sz w:val="16"/>
              </w:rPr>
              <w:t>1/</w:t>
            </w:r>
            <w:r>
              <w:rPr>
                <w:rFonts w:ascii="Arial" w:hAnsi="Arial" w:cs="Arial"/>
                <w:sz w:val="16"/>
              </w:rPr>
              <w:t>20</w:t>
            </w:r>
            <w:r w:rsidRPr="00C35BC5">
              <w:rPr>
                <w:rFonts w:ascii="Arial" w:hAnsi="Arial" w:cs="Arial"/>
                <w:sz w:val="16"/>
              </w:rPr>
              <w:t>/2020</w:t>
            </w:r>
          </w:p>
        </w:tc>
        <w:tc>
          <w:tcPr>
            <w:tcW w:w="2250" w:type="dxa"/>
          </w:tcPr>
          <w:p w14:paraId="07B75656" w14:textId="77777777" w:rsidR="00D90407" w:rsidRPr="00C35BC5" w:rsidRDefault="00D90407" w:rsidP="00257EB5">
            <w:pPr>
              <w:ind w:left="0" w:right="270"/>
              <w:rPr>
                <w:rFonts w:ascii="Arial" w:hAnsi="Arial" w:cs="Arial"/>
                <w:sz w:val="16"/>
                <w:highlight w:val="red"/>
              </w:rPr>
            </w:pPr>
            <w:r w:rsidRPr="00D90407">
              <w:rPr>
                <w:rFonts w:ascii="Arial" w:hAnsi="Arial" w:cs="Arial"/>
                <w:sz w:val="16"/>
                <w:highlight w:val="green"/>
              </w:rPr>
              <w:t>Pass</w:t>
            </w:r>
          </w:p>
        </w:tc>
      </w:tr>
    </w:tbl>
    <w:p w14:paraId="54A9972F" w14:textId="77777777" w:rsidR="00C35BC5" w:rsidRDefault="00C35BC5" w:rsidP="00694217">
      <w:pPr>
        <w:pStyle w:val="Heading2"/>
      </w:pPr>
      <w:bookmarkStart w:id="8" w:name="_Toc30413244"/>
      <w:r>
        <w:lastRenderedPageBreak/>
        <w:t>ManageConsultantsController.java</w:t>
      </w:r>
      <w:bookmarkEnd w:id="8"/>
      <w: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1309"/>
        <w:gridCol w:w="1144"/>
        <w:gridCol w:w="1590"/>
        <w:gridCol w:w="2375"/>
        <w:gridCol w:w="2829"/>
      </w:tblGrid>
      <w:tr w:rsidR="00C35BC5" w:rsidRPr="00886CFD" w14:paraId="507B150D" w14:textId="77777777" w:rsidTr="00C35BC5">
        <w:tblPrEx>
          <w:tblCellMar>
            <w:top w:w="0" w:type="dxa"/>
            <w:bottom w:w="0" w:type="dxa"/>
          </w:tblCellMar>
        </w:tblPrEx>
        <w:trPr>
          <w:trHeight w:val="251"/>
        </w:trPr>
        <w:tc>
          <w:tcPr>
            <w:tcW w:w="1262" w:type="dxa"/>
            <w:shd w:val="clear" w:color="auto" w:fill="E6E6E6"/>
          </w:tcPr>
          <w:p w14:paraId="0919D6B2" w14:textId="77777777" w:rsidR="00C35BC5" w:rsidRPr="00886CFD" w:rsidRDefault="00C35BC5" w:rsidP="004D0B1B">
            <w:pPr>
              <w:ind w:left="0" w:right="270"/>
              <w:rPr>
                <w:rFonts w:ascii="Arial" w:hAnsi="Arial" w:cs="Arial"/>
                <w:sz w:val="16"/>
              </w:rPr>
            </w:pPr>
            <w:r w:rsidRPr="00886CFD">
              <w:rPr>
                <w:rFonts w:ascii="Arial" w:hAnsi="Arial" w:cs="Arial"/>
                <w:sz w:val="16"/>
              </w:rPr>
              <w:t>Test Case ID</w:t>
            </w:r>
          </w:p>
        </w:tc>
        <w:tc>
          <w:tcPr>
            <w:tcW w:w="1315" w:type="dxa"/>
            <w:shd w:val="clear" w:color="auto" w:fill="E6E6E6"/>
          </w:tcPr>
          <w:p w14:paraId="3F4E1E5D" w14:textId="77777777" w:rsidR="00C35BC5" w:rsidRPr="00886CFD" w:rsidRDefault="00C35BC5" w:rsidP="004D0B1B">
            <w:pPr>
              <w:ind w:left="0" w:right="270"/>
              <w:rPr>
                <w:rFonts w:ascii="Arial" w:hAnsi="Arial" w:cs="Arial"/>
                <w:sz w:val="16"/>
              </w:rPr>
            </w:pPr>
            <w:r w:rsidRPr="00886CFD">
              <w:rPr>
                <w:rFonts w:ascii="Arial" w:hAnsi="Arial" w:cs="Arial"/>
                <w:sz w:val="16"/>
              </w:rPr>
              <w:t>Date Tested</w:t>
            </w:r>
          </w:p>
        </w:tc>
        <w:tc>
          <w:tcPr>
            <w:tcW w:w="1000" w:type="dxa"/>
            <w:shd w:val="clear" w:color="auto" w:fill="E6E6E6"/>
          </w:tcPr>
          <w:p w14:paraId="32EFBC5D" w14:textId="77777777" w:rsidR="00C35BC5" w:rsidRPr="00886CFD" w:rsidRDefault="00C35BC5" w:rsidP="004D0B1B">
            <w:pPr>
              <w:ind w:left="0" w:right="270"/>
              <w:rPr>
                <w:rFonts w:ascii="Arial" w:hAnsi="Arial" w:cs="Arial"/>
                <w:sz w:val="16"/>
              </w:rPr>
            </w:pPr>
            <w:r w:rsidRPr="00886CFD">
              <w:rPr>
                <w:rFonts w:ascii="Arial" w:hAnsi="Arial" w:cs="Arial"/>
                <w:sz w:val="16"/>
              </w:rPr>
              <w:t>Pass/Fail</w:t>
            </w:r>
          </w:p>
        </w:tc>
        <w:tc>
          <w:tcPr>
            <w:tcW w:w="1620" w:type="dxa"/>
            <w:shd w:val="clear" w:color="auto" w:fill="E6E6E6"/>
          </w:tcPr>
          <w:p w14:paraId="321A08D0" w14:textId="77777777" w:rsidR="00C35BC5" w:rsidRPr="00886CFD" w:rsidRDefault="00C35BC5" w:rsidP="004D0B1B">
            <w:pPr>
              <w:ind w:left="0" w:right="270"/>
              <w:rPr>
                <w:rFonts w:ascii="Arial" w:hAnsi="Arial" w:cs="Arial"/>
                <w:sz w:val="16"/>
              </w:rPr>
            </w:pPr>
            <w:r w:rsidRPr="00886CFD">
              <w:rPr>
                <w:rFonts w:ascii="Arial" w:hAnsi="Arial" w:cs="Arial"/>
                <w:sz w:val="16"/>
              </w:rPr>
              <w:t>Severity of Defect</w:t>
            </w:r>
          </w:p>
        </w:tc>
        <w:tc>
          <w:tcPr>
            <w:tcW w:w="2430" w:type="dxa"/>
            <w:shd w:val="clear" w:color="auto" w:fill="E6E6E6"/>
          </w:tcPr>
          <w:p w14:paraId="2BD0E2EA" w14:textId="77777777" w:rsidR="00C35BC5" w:rsidRPr="00886CFD" w:rsidRDefault="00C35BC5" w:rsidP="004D0B1B">
            <w:pPr>
              <w:ind w:left="0" w:right="270"/>
              <w:rPr>
                <w:rFonts w:ascii="Arial" w:hAnsi="Arial" w:cs="Arial"/>
                <w:sz w:val="16"/>
              </w:rPr>
            </w:pPr>
            <w:r w:rsidRPr="00886CFD">
              <w:rPr>
                <w:rFonts w:ascii="Arial" w:hAnsi="Arial" w:cs="Arial"/>
                <w:sz w:val="16"/>
              </w:rPr>
              <w:t>Summary of Defect</w:t>
            </w:r>
          </w:p>
        </w:tc>
        <w:tc>
          <w:tcPr>
            <w:tcW w:w="2875" w:type="dxa"/>
            <w:shd w:val="clear" w:color="auto" w:fill="E6E6E6"/>
          </w:tcPr>
          <w:p w14:paraId="079DEC33" w14:textId="77777777" w:rsidR="00C35BC5" w:rsidRPr="00886CFD" w:rsidRDefault="00C35BC5" w:rsidP="004D0B1B">
            <w:pPr>
              <w:ind w:left="0" w:right="270"/>
              <w:rPr>
                <w:rFonts w:ascii="Arial" w:hAnsi="Arial" w:cs="Arial"/>
                <w:sz w:val="16"/>
              </w:rPr>
            </w:pPr>
            <w:r w:rsidRPr="00886CFD">
              <w:rPr>
                <w:rFonts w:ascii="Arial" w:hAnsi="Arial" w:cs="Arial"/>
                <w:sz w:val="16"/>
              </w:rPr>
              <w:t>Comments</w:t>
            </w:r>
          </w:p>
        </w:tc>
      </w:tr>
      <w:tr w:rsidR="00C35BC5" w:rsidRPr="00886CFD" w14:paraId="19ED9F90" w14:textId="77777777" w:rsidTr="00C35BC5">
        <w:tblPrEx>
          <w:tblCellMar>
            <w:top w:w="0" w:type="dxa"/>
            <w:bottom w:w="0" w:type="dxa"/>
          </w:tblCellMar>
        </w:tblPrEx>
        <w:trPr>
          <w:trHeight w:val="412"/>
        </w:trPr>
        <w:tc>
          <w:tcPr>
            <w:tcW w:w="1262" w:type="dxa"/>
          </w:tcPr>
          <w:p w14:paraId="1CE37A3A" w14:textId="77777777" w:rsidR="00C35BC5" w:rsidRPr="00886CFD" w:rsidRDefault="00C35BC5" w:rsidP="004D0B1B">
            <w:pPr>
              <w:ind w:left="0" w:right="270"/>
              <w:rPr>
                <w:rFonts w:ascii="Arial" w:hAnsi="Arial" w:cs="Arial"/>
                <w:sz w:val="16"/>
              </w:rPr>
            </w:pPr>
            <w:r w:rsidRPr="00886CFD">
              <w:rPr>
                <w:rFonts w:ascii="Arial" w:hAnsi="Arial" w:cs="Arial"/>
                <w:sz w:val="16"/>
              </w:rPr>
              <w:t>Case00</w:t>
            </w:r>
            <w:r w:rsidR="0020515D">
              <w:rPr>
                <w:rFonts w:ascii="Arial" w:hAnsi="Arial" w:cs="Arial"/>
                <w:sz w:val="16"/>
              </w:rPr>
              <w:t>4</w:t>
            </w:r>
          </w:p>
        </w:tc>
        <w:tc>
          <w:tcPr>
            <w:tcW w:w="1315" w:type="dxa"/>
          </w:tcPr>
          <w:p w14:paraId="5DD4C920" w14:textId="77777777" w:rsidR="00C35BC5" w:rsidRPr="00886CFD" w:rsidRDefault="00C35BC5" w:rsidP="004D0B1B">
            <w:pPr>
              <w:ind w:left="0" w:right="270"/>
              <w:rPr>
                <w:rFonts w:ascii="Arial" w:hAnsi="Arial" w:cs="Arial"/>
                <w:sz w:val="16"/>
              </w:rPr>
            </w:pPr>
            <w:r w:rsidRPr="00886CFD">
              <w:rPr>
                <w:rFonts w:ascii="Arial" w:hAnsi="Arial" w:cs="Arial"/>
                <w:sz w:val="16"/>
              </w:rPr>
              <w:t>1/19/2020</w:t>
            </w:r>
          </w:p>
        </w:tc>
        <w:tc>
          <w:tcPr>
            <w:tcW w:w="1000" w:type="dxa"/>
          </w:tcPr>
          <w:p w14:paraId="4734CA75" w14:textId="77777777" w:rsidR="00C35BC5" w:rsidRPr="00886CFD" w:rsidRDefault="00C35BC5" w:rsidP="004D0B1B">
            <w:pPr>
              <w:ind w:left="0" w:right="270"/>
              <w:rPr>
                <w:rFonts w:ascii="Arial" w:hAnsi="Arial" w:cs="Arial"/>
                <w:b/>
                <w:sz w:val="16"/>
                <w:highlight w:val="red"/>
              </w:rPr>
            </w:pPr>
            <w:r w:rsidRPr="00886CFD">
              <w:rPr>
                <w:rFonts w:ascii="Arial" w:hAnsi="Arial" w:cs="Arial"/>
                <w:sz w:val="16"/>
                <w:highlight w:val="red"/>
              </w:rPr>
              <w:t>Fail</w:t>
            </w:r>
          </w:p>
        </w:tc>
        <w:tc>
          <w:tcPr>
            <w:tcW w:w="1620" w:type="dxa"/>
          </w:tcPr>
          <w:p w14:paraId="4F47D1AE" w14:textId="77777777" w:rsidR="00C35BC5" w:rsidRPr="00886CFD" w:rsidRDefault="00C35BC5" w:rsidP="004D0B1B">
            <w:pPr>
              <w:ind w:left="0" w:right="270"/>
              <w:rPr>
                <w:rFonts w:ascii="Arial" w:hAnsi="Arial" w:cs="Arial"/>
                <w:sz w:val="16"/>
              </w:rPr>
            </w:pPr>
            <w:r w:rsidRPr="00886CFD">
              <w:rPr>
                <w:rFonts w:ascii="Arial" w:hAnsi="Arial" w:cs="Arial"/>
                <w:sz w:val="16"/>
              </w:rPr>
              <w:t>Medium</w:t>
            </w:r>
          </w:p>
        </w:tc>
        <w:tc>
          <w:tcPr>
            <w:tcW w:w="2430" w:type="dxa"/>
          </w:tcPr>
          <w:p w14:paraId="1143DEA0" w14:textId="77777777" w:rsidR="00C35BC5" w:rsidRPr="00886CFD" w:rsidRDefault="00C35BC5" w:rsidP="004D0B1B">
            <w:pPr>
              <w:ind w:left="0" w:right="270"/>
              <w:jc w:val="left"/>
              <w:rPr>
                <w:rFonts w:ascii="Arial" w:hAnsi="Arial" w:cs="Arial"/>
                <w:sz w:val="16"/>
              </w:rPr>
            </w:pPr>
            <w:r w:rsidRPr="00886CFD">
              <w:rPr>
                <w:rFonts w:ascii="Arial" w:hAnsi="Arial" w:cs="Arial"/>
                <w:sz w:val="16"/>
              </w:rPr>
              <w:t>Functionality Not Implemented</w:t>
            </w:r>
          </w:p>
        </w:tc>
        <w:tc>
          <w:tcPr>
            <w:tcW w:w="2875" w:type="dxa"/>
          </w:tcPr>
          <w:p w14:paraId="73C04E81" w14:textId="77777777" w:rsidR="00C35BC5" w:rsidRPr="00886CFD" w:rsidRDefault="00C35BC5" w:rsidP="004D0B1B">
            <w:pPr>
              <w:ind w:left="0" w:right="270"/>
              <w:jc w:val="left"/>
              <w:rPr>
                <w:rFonts w:ascii="Arial" w:hAnsi="Arial" w:cs="Arial"/>
                <w:sz w:val="16"/>
              </w:rPr>
            </w:pPr>
            <w:r w:rsidRPr="00886CFD">
              <w:rPr>
                <w:rFonts w:ascii="Arial" w:hAnsi="Arial" w:cs="Arial"/>
                <w:sz w:val="16"/>
              </w:rPr>
              <w:t xml:space="preserve">The Delete Consultant functionality is not implemented/mapped to the menu event. </w:t>
            </w:r>
          </w:p>
          <w:p w14:paraId="3390956A" w14:textId="77777777" w:rsidR="00C35BC5" w:rsidRPr="00886CFD" w:rsidRDefault="00C35BC5" w:rsidP="004D0B1B">
            <w:pPr>
              <w:ind w:left="0" w:right="270"/>
              <w:jc w:val="left"/>
              <w:rPr>
                <w:rFonts w:ascii="Arial" w:hAnsi="Arial" w:cs="Arial"/>
                <w:sz w:val="16"/>
              </w:rPr>
            </w:pPr>
          </w:p>
          <w:p w14:paraId="4CC0C25F" w14:textId="77777777" w:rsidR="00C35BC5" w:rsidRPr="00886CFD" w:rsidRDefault="00C35BC5" w:rsidP="004D0B1B">
            <w:pPr>
              <w:ind w:left="0" w:right="270"/>
              <w:jc w:val="left"/>
              <w:rPr>
                <w:rFonts w:ascii="Arial" w:hAnsi="Arial" w:cs="Arial"/>
                <w:sz w:val="16"/>
              </w:rPr>
            </w:pPr>
            <w:r w:rsidRPr="00886CFD">
              <w:rPr>
                <w:rFonts w:ascii="Arial" w:hAnsi="Arial" w:cs="Arial"/>
                <w:sz w:val="16"/>
              </w:rPr>
              <w:t xml:space="preserve">Manage Consultants can also benefit from an item count label.   </w:t>
            </w:r>
          </w:p>
        </w:tc>
      </w:tr>
    </w:tbl>
    <w:p w14:paraId="4C0F241D" w14:textId="77777777" w:rsidR="000F344F" w:rsidRDefault="000F344F" w:rsidP="000F344F">
      <w:pPr>
        <w:ind w:right="270"/>
      </w:pPr>
      <w:r>
        <w:rPr>
          <w:b/>
        </w:rPr>
        <w:t>Code Analysis</w:t>
      </w:r>
      <w:r>
        <w:t xml:space="preserve">: </w:t>
      </w:r>
      <w:r w:rsidR="00E3728A">
        <w:t xml:space="preserve">A </w:t>
      </w:r>
      <w:proofErr w:type="spellStart"/>
      <w:proofErr w:type="gramStart"/>
      <w:r w:rsidR="00E3728A">
        <w:t>deleteConsultant</w:t>
      </w:r>
      <w:proofErr w:type="spellEnd"/>
      <w:r w:rsidR="00E3728A">
        <w:t>(</w:t>
      </w:r>
      <w:proofErr w:type="gramEnd"/>
      <w:r w:rsidR="00E3728A">
        <w:t xml:space="preserve">) function was never implemented within the DBController.java module.  </w:t>
      </w:r>
    </w:p>
    <w:p w14:paraId="7BE94D57" w14:textId="77777777" w:rsidR="00E3728A" w:rsidRDefault="00E3728A" w:rsidP="00E3728A">
      <w:pPr>
        <w:ind w:right="270"/>
        <w:jc w:val="left"/>
      </w:pPr>
      <w:r>
        <w:rPr>
          <w:noProof/>
        </w:rPr>
        <w:drawing>
          <wp:anchor distT="0" distB="0" distL="114300" distR="114300" simplePos="0" relativeHeight="251661312" behindDoc="0" locked="0" layoutInCell="1" allowOverlap="1" wp14:anchorId="07396CD3" wp14:editId="41108536">
            <wp:simplePos x="0" y="0"/>
            <wp:positionH relativeFrom="column">
              <wp:posOffset>1395178</wp:posOffset>
            </wp:positionH>
            <wp:positionV relativeFrom="paragraph">
              <wp:posOffset>7952</wp:posOffset>
            </wp:positionV>
            <wp:extent cx="4171950" cy="1028700"/>
            <wp:effectExtent l="19050" t="19050" r="1905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71950" cy="1028700"/>
                    </a:xfrm>
                    <a:prstGeom prst="rect">
                      <a:avLst/>
                    </a:prstGeom>
                    <a:ln>
                      <a:solidFill>
                        <a:schemeClr val="tx1"/>
                      </a:solidFill>
                    </a:ln>
                  </pic:spPr>
                </pic:pic>
              </a:graphicData>
            </a:graphic>
          </wp:anchor>
        </w:drawing>
      </w:r>
      <w:r>
        <w:br w:type="textWrapping" w:clear="all"/>
      </w:r>
    </w:p>
    <w:p w14:paraId="4048F685" w14:textId="77777777" w:rsidR="000F344F" w:rsidRDefault="000F344F" w:rsidP="000F344F">
      <w:pPr>
        <w:ind w:right="270"/>
      </w:pPr>
      <w:r>
        <w:rPr>
          <w:b/>
        </w:rPr>
        <w:t>Code Changes Made</w:t>
      </w:r>
      <w:r>
        <w:t xml:space="preserve">: </w:t>
      </w:r>
      <w:r w:rsidR="00E3728A">
        <w:t xml:space="preserve">A </w:t>
      </w:r>
      <w:proofErr w:type="spellStart"/>
      <w:proofErr w:type="gramStart"/>
      <w:r w:rsidR="00E3728A">
        <w:t>deleteConsultant</w:t>
      </w:r>
      <w:proofErr w:type="spellEnd"/>
      <w:r w:rsidR="00E3728A">
        <w:t>(</w:t>
      </w:r>
      <w:proofErr w:type="gramEnd"/>
      <w:r w:rsidR="00E3728A">
        <w:t xml:space="preserve">) function was written and added to the DBController.java module and mapped to all Consultant Management controllers within the code base.  </w:t>
      </w:r>
    </w:p>
    <w:p w14:paraId="4A262628" w14:textId="77777777" w:rsidR="000F344F" w:rsidRDefault="000F344F" w:rsidP="000F344F">
      <w:pPr>
        <w:ind w:right="270"/>
      </w:pPr>
      <w:r>
        <w:rPr>
          <w:b/>
        </w:rPr>
        <w:t>Re-Test</w:t>
      </w:r>
      <w:r>
        <w:t xml:space="preserve">: </w:t>
      </w:r>
    </w:p>
    <w:p w14:paraId="34929E34" w14:textId="77777777" w:rsidR="000F344F" w:rsidRDefault="00AC0CC4" w:rsidP="000F344F">
      <w:pPr>
        <w:pStyle w:val="ListParagraph"/>
        <w:numPr>
          <w:ilvl w:val="0"/>
          <w:numId w:val="1"/>
        </w:numPr>
        <w:ind w:right="270"/>
      </w:pPr>
      <w:r>
        <w:t xml:space="preserve">Following the changes made to the </w:t>
      </w:r>
      <w:proofErr w:type="spellStart"/>
      <w:r>
        <w:t>DBManager</w:t>
      </w:r>
      <w:proofErr w:type="spellEnd"/>
      <w:r>
        <w:t xml:space="preserve"> module, the Consultant “John Carmack” was successfully deleted from the database using the drop-down menu </w:t>
      </w:r>
      <w:r w:rsidR="005935F6">
        <w:t>functionality within the Manage Consultant tool.</w:t>
      </w:r>
    </w:p>
    <w:p w14:paraId="77CC0A47" w14:textId="77777777" w:rsidR="000F344F" w:rsidRDefault="00AC0CC4" w:rsidP="000F344F">
      <w:pPr>
        <w:pStyle w:val="ListParagraph"/>
        <w:ind w:left="1080" w:right="270"/>
        <w:jc w:val="center"/>
      </w:pPr>
      <w:r>
        <w:rPr>
          <w:noProof/>
        </w:rPr>
        <w:drawing>
          <wp:inline distT="0" distB="0" distL="0" distR="0" wp14:anchorId="31D3490D" wp14:editId="11A648CC">
            <wp:extent cx="3625795" cy="19396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870" cy="1948274"/>
                    </a:xfrm>
                    <a:prstGeom prst="rect">
                      <a:avLst/>
                    </a:prstGeom>
                  </pic:spPr>
                </pic:pic>
              </a:graphicData>
            </a:graphic>
          </wp:inline>
        </w:drawing>
      </w:r>
    </w:p>
    <w:p w14:paraId="69B33A61" w14:textId="77777777" w:rsidR="005935F6" w:rsidRDefault="005935F6" w:rsidP="000F344F">
      <w:pPr>
        <w:pStyle w:val="ListParagraph"/>
        <w:ind w:left="1080" w:right="270"/>
        <w:jc w:val="center"/>
      </w:pPr>
      <w:r>
        <w:rPr>
          <w:noProof/>
        </w:rPr>
        <w:drawing>
          <wp:inline distT="0" distB="0" distL="0" distR="0" wp14:anchorId="3343821E" wp14:editId="3FE381BB">
            <wp:extent cx="3522428" cy="185326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6421" cy="1860626"/>
                    </a:xfrm>
                    <a:prstGeom prst="rect">
                      <a:avLst/>
                    </a:prstGeom>
                  </pic:spPr>
                </pic:pic>
              </a:graphicData>
            </a:graphic>
          </wp:inline>
        </w:drawing>
      </w:r>
    </w:p>
    <w:p w14:paraId="1BD38D5B" w14:textId="77777777" w:rsidR="005935F6" w:rsidRDefault="005935F6" w:rsidP="000F344F">
      <w:pPr>
        <w:pStyle w:val="ListParagraph"/>
        <w:ind w:left="1080" w:right="270"/>
        <w:jc w:val="center"/>
      </w:pPr>
    </w:p>
    <w:p w14:paraId="1DE2A80A" w14:textId="77777777" w:rsidR="005935F6" w:rsidRDefault="005935F6" w:rsidP="000F344F">
      <w:pPr>
        <w:pStyle w:val="ListParagraph"/>
        <w:ind w:left="1080" w:right="270"/>
        <w:jc w:val="center"/>
      </w:pPr>
      <w:r>
        <w:rPr>
          <w:noProof/>
        </w:rPr>
        <w:lastRenderedPageBreak/>
        <w:drawing>
          <wp:inline distT="0" distB="0" distL="0" distR="0" wp14:anchorId="15F4ABB1" wp14:editId="666B6716">
            <wp:extent cx="3379304" cy="165265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7801" cy="1661698"/>
                    </a:xfrm>
                    <a:prstGeom prst="rect">
                      <a:avLst/>
                    </a:prstGeom>
                  </pic:spPr>
                </pic:pic>
              </a:graphicData>
            </a:graphic>
          </wp:inline>
        </w:drawing>
      </w:r>
    </w:p>
    <w:p w14:paraId="1B554228" w14:textId="77777777" w:rsidR="005935F6" w:rsidRDefault="005935F6" w:rsidP="000F344F">
      <w:pPr>
        <w:pStyle w:val="ListParagraph"/>
        <w:ind w:left="1080" w:right="270"/>
        <w:jc w:val="center"/>
      </w:pPr>
    </w:p>
    <w:p w14:paraId="30D7A6B0" w14:textId="77777777" w:rsidR="005935F6" w:rsidRDefault="005935F6" w:rsidP="000F344F">
      <w:pPr>
        <w:pStyle w:val="ListParagraph"/>
        <w:ind w:left="1080" w:right="270"/>
        <w:jc w:val="center"/>
      </w:pPr>
    </w:p>
    <w:p w14:paraId="5C228394" w14:textId="77777777" w:rsidR="000F344F" w:rsidRDefault="000F344F" w:rsidP="000F344F">
      <w:pPr>
        <w:pStyle w:val="ListParagraph"/>
        <w:numPr>
          <w:ilvl w:val="0"/>
          <w:numId w:val="1"/>
        </w:numPr>
        <w:ind w:right="270"/>
      </w:pPr>
      <w:r>
        <w:t xml:space="preserve">Upon viewing </w:t>
      </w:r>
      <w:r w:rsidR="005935F6">
        <w:t>the Consultant records within the SCATS backend database, it can be observed the Consultant “John Carmack” has been deleted.</w:t>
      </w:r>
      <w:r>
        <w:t xml:space="preserve">  Status: Fixed/Pass</w:t>
      </w:r>
    </w:p>
    <w:p w14:paraId="331EB635" w14:textId="77777777" w:rsidR="000F344F" w:rsidRDefault="005935F6" w:rsidP="005935F6">
      <w:pPr>
        <w:ind w:left="0"/>
        <w:jc w:val="center"/>
      </w:pPr>
      <w:r>
        <w:rPr>
          <w:noProof/>
        </w:rPr>
        <w:drawing>
          <wp:inline distT="0" distB="0" distL="0" distR="0" wp14:anchorId="415EA344" wp14:editId="66AA2D3C">
            <wp:extent cx="6784304" cy="14868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9323" cy="1492377"/>
                    </a:xfrm>
                    <a:prstGeom prst="rect">
                      <a:avLst/>
                    </a:prstGeom>
                  </pic:spPr>
                </pic:pic>
              </a:graphicData>
            </a:graphic>
          </wp:inline>
        </w:drawing>
      </w:r>
    </w:p>
    <w:p w14:paraId="3C40E93E" w14:textId="77777777" w:rsidR="000F344F" w:rsidRDefault="000F344F" w:rsidP="000F344F">
      <w:pPr>
        <w:ind w:left="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7"/>
        <w:gridCol w:w="1620"/>
        <w:gridCol w:w="2250"/>
      </w:tblGrid>
      <w:tr w:rsidR="000F344F" w:rsidRPr="00C35BC5" w14:paraId="6B5CF207" w14:textId="77777777" w:rsidTr="00257EB5">
        <w:tblPrEx>
          <w:tblCellMar>
            <w:top w:w="0" w:type="dxa"/>
            <w:bottom w:w="0" w:type="dxa"/>
          </w:tblCellMar>
        </w:tblPrEx>
        <w:trPr>
          <w:trHeight w:val="341"/>
        </w:trPr>
        <w:tc>
          <w:tcPr>
            <w:tcW w:w="1867" w:type="dxa"/>
            <w:shd w:val="clear" w:color="auto" w:fill="E6E6E6"/>
          </w:tcPr>
          <w:p w14:paraId="2140CF22" w14:textId="77777777" w:rsidR="000F344F" w:rsidRPr="00C35BC5" w:rsidRDefault="000F344F" w:rsidP="00257EB5">
            <w:pPr>
              <w:ind w:left="0" w:right="270"/>
              <w:rPr>
                <w:rFonts w:ascii="Arial" w:hAnsi="Arial" w:cs="Arial"/>
                <w:sz w:val="16"/>
              </w:rPr>
            </w:pPr>
            <w:r w:rsidRPr="00C35BC5">
              <w:rPr>
                <w:rFonts w:ascii="Arial" w:hAnsi="Arial" w:cs="Arial"/>
                <w:sz w:val="16"/>
              </w:rPr>
              <w:t>Test Case ID</w:t>
            </w:r>
          </w:p>
        </w:tc>
        <w:tc>
          <w:tcPr>
            <w:tcW w:w="1620" w:type="dxa"/>
            <w:shd w:val="clear" w:color="auto" w:fill="E6E6E6"/>
          </w:tcPr>
          <w:p w14:paraId="4E571C80" w14:textId="77777777" w:rsidR="000F344F" w:rsidRPr="00C35BC5" w:rsidRDefault="000F344F" w:rsidP="00257EB5">
            <w:pPr>
              <w:ind w:left="0" w:right="270"/>
              <w:rPr>
                <w:rFonts w:ascii="Arial" w:hAnsi="Arial" w:cs="Arial"/>
                <w:sz w:val="16"/>
              </w:rPr>
            </w:pPr>
            <w:r w:rsidRPr="00C35BC5">
              <w:rPr>
                <w:rFonts w:ascii="Arial" w:hAnsi="Arial" w:cs="Arial"/>
                <w:sz w:val="16"/>
              </w:rPr>
              <w:t xml:space="preserve">Date </w:t>
            </w:r>
            <w:r>
              <w:rPr>
                <w:rFonts w:ascii="Arial" w:hAnsi="Arial" w:cs="Arial"/>
                <w:sz w:val="16"/>
              </w:rPr>
              <w:t>Re-</w:t>
            </w:r>
            <w:r w:rsidRPr="00C35BC5">
              <w:rPr>
                <w:rFonts w:ascii="Arial" w:hAnsi="Arial" w:cs="Arial"/>
                <w:sz w:val="16"/>
              </w:rPr>
              <w:t>Tested</w:t>
            </w:r>
          </w:p>
        </w:tc>
        <w:tc>
          <w:tcPr>
            <w:tcW w:w="2250" w:type="dxa"/>
            <w:shd w:val="clear" w:color="auto" w:fill="E6E6E6"/>
          </w:tcPr>
          <w:p w14:paraId="7EED2979" w14:textId="77777777" w:rsidR="000F344F" w:rsidRPr="00C35BC5" w:rsidRDefault="000F344F" w:rsidP="00257EB5">
            <w:pPr>
              <w:ind w:left="0" w:right="270"/>
              <w:rPr>
                <w:rFonts w:ascii="Arial" w:hAnsi="Arial" w:cs="Arial"/>
                <w:sz w:val="16"/>
              </w:rPr>
            </w:pPr>
            <w:r w:rsidRPr="00C35BC5">
              <w:rPr>
                <w:rFonts w:ascii="Arial" w:hAnsi="Arial" w:cs="Arial"/>
                <w:sz w:val="16"/>
              </w:rPr>
              <w:t>Pass/Fail</w:t>
            </w:r>
          </w:p>
        </w:tc>
      </w:tr>
      <w:tr w:rsidR="000F344F" w:rsidRPr="00C35BC5" w14:paraId="2B2E2235" w14:textId="77777777" w:rsidTr="00257EB5">
        <w:tblPrEx>
          <w:tblCellMar>
            <w:top w:w="0" w:type="dxa"/>
            <w:bottom w:w="0" w:type="dxa"/>
          </w:tblCellMar>
        </w:tblPrEx>
        <w:trPr>
          <w:trHeight w:val="412"/>
        </w:trPr>
        <w:tc>
          <w:tcPr>
            <w:tcW w:w="1867" w:type="dxa"/>
          </w:tcPr>
          <w:p w14:paraId="67BDE61C" w14:textId="77777777" w:rsidR="000F344F" w:rsidRPr="00C35BC5" w:rsidRDefault="000F344F" w:rsidP="00257EB5">
            <w:pPr>
              <w:ind w:left="0" w:right="270"/>
              <w:rPr>
                <w:rFonts w:ascii="Arial" w:hAnsi="Arial" w:cs="Arial"/>
                <w:sz w:val="16"/>
              </w:rPr>
            </w:pPr>
            <w:r w:rsidRPr="00C35BC5">
              <w:rPr>
                <w:rFonts w:ascii="Arial" w:hAnsi="Arial" w:cs="Arial"/>
                <w:sz w:val="16"/>
              </w:rPr>
              <w:t>Case00</w:t>
            </w:r>
            <w:r w:rsidR="005935F6">
              <w:rPr>
                <w:rFonts w:ascii="Arial" w:hAnsi="Arial" w:cs="Arial"/>
                <w:sz w:val="16"/>
              </w:rPr>
              <w:t>4</w:t>
            </w:r>
          </w:p>
        </w:tc>
        <w:tc>
          <w:tcPr>
            <w:tcW w:w="1620" w:type="dxa"/>
          </w:tcPr>
          <w:p w14:paraId="7B31ABD7" w14:textId="77777777" w:rsidR="000F344F" w:rsidRPr="00C35BC5" w:rsidRDefault="000F344F" w:rsidP="00257EB5">
            <w:pPr>
              <w:ind w:left="0" w:right="270"/>
              <w:rPr>
                <w:rFonts w:ascii="Arial" w:hAnsi="Arial" w:cs="Arial"/>
                <w:sz w:val="16"/>
              </w:rPr>
            </w:pPr>
            <w:r w:rsidRPr="00C35BC5">
              <w:rPr>
                <w:rFonts w:ascii="Arial" w:hAnsi="Arial" w:cs="Arial"/>
                <w:sz w:val="16"/>
              </w:rPr>
              <w:t>1/</w:t>
            </w:r>
            <w:r>
              <w:rPr>
                <w:rFonts w:ascii="Arial" w:hAnsi="Arial" w:cs="Arial"/>
                <w:sz w:val="16"/>
              </w:rPr>
              <w:t>20</w:t>
            </w:r>
            <w:r w:rsidRPr="00C35BC5">
              <w:rPr>
                <w:rFonts w:ascii="Arial" w:hAnsi="Arial" w:cs="Arial"/>
                <w:sz w:val="16"/>
              </w:rPr>
              <w:t>/2020</w:t>
            </w:r>
          </w:p>
        </w:tc>
        <w:tc>
          <w:tcPr>
            <w:tcW w:w="2250" w:type="dxa"/>
          </w:tcPr>
          <w:p w14:paraId="3B9A57FC" w14:textId="77777777" w:rsidR="000F344F" w:rsidRPr="00C35BC5" w:rsidRDefault="000F344F" w:rsidP="00257EB5">
            <w:pPr>
              <w:ind w:left="0" w:right="270"/>
              <w:rPr>
                <w:rFonts w:ascii="Arial" w:hAnsi="Arial" w:cs="Arial"/>
                <w:sz w:val="16"/>
                <w:highlight w:val="red"/>
              </w:rPr>
            </w:pPr>
            <w:r w:rsidRPr="00D90407">
              <w:rPr>
                <w:rFonts w:ascii="Arial" w:hAnsi="Arial" w:cs="Arial"/>
                <w:sz w:val="16"/>
                <w:highlight w:val="green"/>
              </w:rPr>
              <w:t>Pass</w:t>
            </w:r>
          </w:p>
        </w:tc>
      </w:tr>
    </w:tbl>
    <w:p w14:paraId="23E325EB" w14:textId="77777777" w:rsidR="00C35BC5" w:rsidRDefault="00C35BC5" w:rsidP="004D0B1B">
      <w:pPr>
        <w:ind w:left="0" w:right="270"/>
      </w:pPr>
    </w:p>
    <w:p w14:paraId="5C3279F7" w14:textId="77777777" w:rsidR="00694217" w:rsidRDefault="00694217">
      <w:pPr>
        <w:spacing w:before="0" w:after="160" w:line="259" w:lineRule="auto"/>
        <w:ind w:left="0"/>
        <w:jc w:val="left"/>
        <w:rPr>
          <w:rFonts w:asciiTheme="majorHAnsi" w:eastAsiaTheme="majorEastAsia" w:hAnsiTheme="majorHAnsi" w:cstheme="majorBidi"/>
          <w:color w:val="2F5496" w:themeColor="accent1" w:themeShade="BF"/>
          <w:sz w:val="26"/>
          <w:szCs w:val="26"/>
        </w:rPr>
      </w:pPr>
      <w:r>
        <w:br w:type="page"/>
      </w:r>
    </w:p>
    <w:p w14:paraId="177DF185" w14:textId="77777777" w:rsidR="00C35BC5" w:rsidRDefault="00C35BC5" w:rsidP="00694217">
      <w:pPr>
        <w:pStyle w:val="Heading2"/>
      </w:pPr>
      <w:bookmarkStart w:id="9" w:name="_Toc30413245"/>
      <w:r>
        <w:lastRenderedPageBreak/>
        <w:t>UpdateEngagementController.java</w:t>
      </w:r>
      <w:bookmarkEnd w:id="9"/>
      <w: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7"/>
        <w:gridCol w:w="1312"/>
        <w:gridCol w:w="1227"/>
        <w:gridCol w:w="1575"/>
        <w:gridCol w:w="2893"/>
        <w:gridCol w:w="2238"/>
      </w:tblGrid>
      <w:tr w:rsidR="00C35BC5" w:rsidRPr="00FA6F21" w14:paraId="5E877AA0" w14:textId="77777777" w:rsidTr="00BC55AA">
        <w:tblPrEx>
          <w:tblCellMar>
            <w:top w:w="0" w:type="dxa"/>
            <w:bottom w:w="0" w:type="dxa"/>
          </w:tblCellMar>
        </w:tblPrEx>
        <w:trPr>
          <w:trHeight w:val="341"/>
        </w:trPr>
        <w:tc>
          <w:tcPr>
            <w:tcW w:w="1257" w:type="dxa"/>
            <w:shd w:val="clear" w:color="auto" w:fill="E6E6E6"/>
          </w:tcPr>
          <w:p w14:paraId="55A7274C" w14:textId="77777777" w:rsidR="00C35BC5" w:rsidRPr="00FA6F21" w:rsidRDefault="00C35BC5" w:rsidP="004D0B1B">
            <w:pPr>
              <w:ind w:left="0" w:right="270"/>
              <w:rPr>
                <w:rFonts w:ascii="Arial" w:hAnsi="Arial" w:cs="Arial"/>
                <w:sz w:val="18"/>
              </w:rPr>
            </w:pPr>
            <w:r w:rsidRPr="00FA6F21">
              <w:rPr>
                <w:rFonts w:ascii="Arial" w:hAnsi="Arial" w:cs="Arial"/>
                <w:sz w:val="18"/>
              </w:rPr>
              <w:t>Test Case ID</w:t>
            </w:r>
          </w:p>
        </w:tc>
        <w:tc>
          <w:tcPr>
            <w:tcW w:w="1312" w:type="dxa"/>
            <w:shd w:val="clear" w:color="auto" w:fill="E6E6E6"/>
          </w:tcPr>
          <w:p w14:paraId="089B805B" w14:textId="77777777" w:rsidR="00C35BC5" w:rsidRPr="00FA6F21" w:rsidRDefault="00C35BC5" w:rsidP="004D0B1B">
            <w:pPr>
              <w:ind w:left="0" w:right="270"/>
              <w:rPr>
                <w:rFonts w:ascii="Arial" w:hAnsi="Arial" w:cs="Arial"/>
                <w:sz w:val="18"/>
              </w:rPr>
            </w:pPr>
            <w:r w:rsidRPr="00FA6F21">
              <w:rPr>
                <w:rFonts w:ascii="Arial" w:hAnsi="Arial" w:cs="Arial"/>
                <w:sz w:val="18"/>
              </w:rPr>
              <w:t>Date Tested</w:t>
            </w:r>
          </w:p>
        </w:tc>
        <w:tc>
          <w:tcPr>
            <w:tcW w:w="1227" w:type="dxa"/>
            <w:shd w:val="clear" w:color="auto" w:fill="E6E6E6"/>
          </w:tcPr>
          <w:p w14:paraId="5097CC32" w14:textId="77777777" w:rsidR="00C35BC5" w:rsidRPr="00FA6F21" w:rsidRDefault="00C35BC5" w:rsidP="004D0B1B">
            <w:pPr>
              <w:ind w:left="0" w:right="270"/>
              <w:rPr>
                <w:rFonts w:ascii="Arial" w:hAnsi="Arial" w:cs="Arial"/>
                <w:sz w:val="18"/>
              </w:rPr>
            </w:pPr>
            <w:r w:rsidRPr="00FA6F21">
              <w:rPr>
                <w:rFonts w:ascii="Arial" w:hAnsi="Arial" w:cs="Arial"/>
                <w:sz w:val="18"/>
              </w:rPr>
              <w:t>Pass/Fail</w:t>
            </w:r>
          </w:p>
        </w:tc>
        <w:tc>
          <w:tcPr>
            <w:tcW w:w="1575" w:type="dxa"/>
            <w:shd w:val="clear" w:color="auto" w:fill="E6E6E6"/>
          </w:tcPr>
          <w:p w14:paraId="6A816949" w14:textId="77777777" w:rsidR="00C35BC5" w:rsidRPr="00FA6F21" w:rsidRDefault="00C35BC5" w:rsidP="004D0B1B">
            <w:pPr>
              <w:ind w:left="0" w:right="270"/>
              <w:rPr>
                <w:rFonts w:ascii="Arial" w:hAnsi="Arial" w:cs="Arial"/>
                <w:sz w:val="18"/>
              </w:rPr>
            </w:pPr>
            <w:r w:rsidRPr="00FA6F21">
              <w:rPr>
                <w:rFonts w:ascii="Arial" w:hAnsi="Arial" w:cs="Arial"/>
                <w:sz w:val="18"/>
              </w:rPr>
              <w:t>Severity of Defect</w:t>
            </w:r>
          </w:p>
        </w:tc>
        <w:tc>
          <w:tcPr>
            <w:tcW w:w="2893" w:type="dxa"/>
            <w:shd w:val="clear" w:color="auto" w:fill="E6E6E6"/>
          </w:tcPr>
          <w:p w14:paraId="01B10E88" w14:textId="77777777" w:rsidR="00C35BC5" w:rsidRPr="00FA6F21" w:rsidRDefault="00C35BC5" w:rsidP="004D0B1B">
            <w:pPr>
              <w:ind w:left="0" w:right="270"/>
              <w:rPr>
                <w:rFonts w:ascii="Arial" w:hAnsi="Arial" w:cs="Arial"/>
                <w:sz w:val="18"/>
              </w:rPr>
            </w:pPr>
            <w:r w:rsidRPr="00FA6F21">
              <w:rPr>
                <w:rFonts w:ascii="Arial" w:hAnsi="Arial" w:cs="Arial"/>
                <w:sz w:val="18"/>
              </w:rPr>
              <w:t>Summary of Defect</w:t>
            </w:r>
          </w:p>
        </w:tc>
        <w:tc>
          <w:tcPr>
            <w:tcW w:w="2238" w:type="dxa"/>
            <w:shd w:val="clear" w:color="auto" w:fill="E6E6E6"/>
          </w:tcPr>
          <w:p w14:paraId="0087384C" w14:textId="77777777" w:rsidR="00C35BC5" w:rsidRPr="00FA6F21" w:rsidRDefault="00C35BC5" w:rsidP="004D0B1B">
            <w:pPr>
              <w:ind w:left="0" w:right="270"/>
              <w:rPr>
                <w:rFonts w:ascii="Arial" w:hAnsi="Arial" w:cs="Arial"/>
                <w:sz w:val="18"/>
              </w:rPr>
            </w:pPr>
            <w:r w:rsidRPr="00FA6F21">
              <w:rPr>
                <w:rFonts w:ascii="Arial" w:hAnsi="Arial" w:cs="Arial"/>
                <w:sz w:val="18"/>
              </w:rPr>
              <w:t>Comments</w:t>
            </w:r>
          </w:p>
        </w:tc>
      </w:tr>
      <w:tr w:rsidR="00C35BC5" w:rsidRPr="00FA6F21" w14:paraId="4E42148C" w14:textId="77777777" w:rsidTr="00BC55AA">
        <w:tblPrEx>
          <w:tblCellMar>
            <w:top w:w="0" w:type="dxa"/>
            <w:bottom w:w="0" w:type="dxa"/>
          </w:tblCellMar>
        </w:tblPrEx>
        <w:trPr>
          <w:trHeight w:val="412"/>
        </w:trPr>
        <w:tc>
          <w:tcPr>
            <w:tcW w:w="1257" w:type="dxa"/>
          </w:tcPr>
          <w:p w14:paraId="0E7833C0" w14:textId="77777777" w:rsidR="00C35BC5" w:rsidRPr="00FA6F21" w:rsidRDefault="00C35BC5" w:rsidP="004D0B1B">
            <w:pPr>
              <w:ind w:left="0" w:right="270"/>
              <w:rPr>
                <w:rFonts w:ascii="Arial" w:hAnsi="Arial" w:cs="Arial"/>
                <w:sz w:val="18"/>
              </w:rPr>
            </w:pPr>
            <w:r w:rsidRPr="00FA6F21">
              <w:rPr>
                <w:rFonts w:ascii="Arial" w:hAnsi="Arial" w:cs="Arial"/>
                <w:sz w:val="18"/>
              </w:rPr>
              <w:t>Case00</w:t>
            </w:r>
            <w:r w:rsidR="0020515D">
              <w:rPr>
                <w:rFonts w:ascii="Arial" w:hAnsi="Arial" w:cs="Arial"/>
                <w:sz w:val="18"/>
              </w:rPr>
              <w:t>9</w:t>
            </w:r>
          </w:p>
        </w:tc>
        <w:tc>
          <w:tcPr>
            <w:tcW w:w="1312" w:type="dxa"/>
          </w:tcPr>
          <w:p w14:paraId="3465F523" w14:textId="77777777" w:rsidR="00C35BC5" w:rsidRPr="00FA6F21" w:rsidRDefault="00C35BC5" w:rsidP="004D0B1B">
            <w:pPr>
              <w:ind w:left="0" w:right="270"/>
              <w:rPr>
                <w:rFonts w:ascii="Arial" w:hAnsi="Arial" w:cs="Arial"/>
                <w:sz w:val="18"/>
              </w:rPr>
            </w:pPr>
            <w:r w:rsidRPr="00FA6F21">
              <w:rPr>
                <w:rFonts w:ascii="Arial" w:hAnsi="Arial" w:cs="Arial"/>
                <w:sz w:val="18"/>
              </w:rPr>
              <w:t>1/19/2020</w:t>
            </w:r>
          </w:p>
        </w:tc>
        <w:tc>
          <w:tcPr>
            <w:tcW w:w="1227" w:type="dxa"/>
          </w:tcPr>
          <w:p w14:paraId="467A15E2" w14:textId="77777777" w:rsidR="00C35BC5" w:rsidRPr="00FA6F21" w:rsidRDefault="00C35BC5" w:rsidP="004D0B1B">
            <w:pPr>
              <w:ind w:left="0" w:right="270"/>
              <w:rPr>
                <w:rFonts w:ascii="Arial" w:hAnsi="Arial" w:cs="Arial"/>
                <w:sz w:val="18"/>
              </w:rPr>
            </w:pPr>
            <w:r w:rsidRPr="00314C5C">
              <w:rPr>
                <w:rFonts w:ascii="Arial" w:hAnsi="Arial" w:cs="Arial"/>
                <w:sz w:val="18"/>
                <w:highlight w:val="red"/>
              </w:rPr>
              <w:t>FAIL</w:t>
            </w:r>
          </w:p>
        </w:tc>
        <w:tc>
          <w:tcPr>
            <w:tcW w:w="1575" w:type="dxa"/>
          </w:tcPr>
          <w:p w14:paraId="54A65498" w14:textId="77777777" w:rsidR="00C35BC5" w:rsidRPr="00FA6F21" w:rsidRDefault="00C35BC5" w:rsidP="004D0B1B">
            <w:pPr>
              <w:ind w:left="0" w:right="270"/>
              <w:rPr>
                <w:rFonts w:ascii="Arial" w:hAnsi="Arial" w:cs="Arial"/>
                <w:sz w:val="18"/>
              </w:rPr>
            </w:pPr>
            <w:r>
              <w:rPr>
                <w:rFonts w:ascii="Arial" w:hAnsi="Arial" w:cs="Arial"/>
                <w:sz w:val="18"/>
              </w:rPr>
              <w:t>Minimal</w:t>
            </w:r>
          </w:p>
        </w:tc>
        <w:tc>
          <w:tcPr>
            <w:tcW w:w="2893" w:type="dxa"/>
          </w:tcPr>
          <w:p w14:paraId="0C082EBA" w14:textId="77777777" w:rsidR="00C35BC5" w:rsidRPr="00FA6F21" w:rsidRDefault="00C35BC5" w:rsidP="004D0B1B">
            <w:pPr>
              <w:ind w:left="0" w:right="270"/>
              <w:rPr>
                <w:rFonts w:ascii="Arial" w:hAnsi="Arial" w:cs="Arial"/>
                <w:sz w:val="18"/>
              </w:rPr>
            </w:pPr>
            <w:r w:rsidRPr="00FA6F21">
              <w:rPr>
                <w:rFonts w:ascii="Arial" w:hAnsi="Arial" w:cs="Arial"/>
                <w:sz w:val="18"/>
              </w:rPr>
              <w:t xml:space="preserve">The </w:t>
            </w:r>
            <w:r>
              <w:rPr>
                <w:rFonts w:ascii="Arial" w:hAnsi="Arial" w:cs="Arial"/>
                <w:sz w:val="18"/>
              </w:rPr>
              <w:t xml:space="preserve">end date of the Fieldwork Duration is inaccurate.  </w:t>
            </w:r>
            <w:r w:rsidRPr="00FA6F21">
              <w:rPr>
                <w:rFonts w:ascii="Arial" w:hAnsi="Arial" w:cs="Arial"/>
                <w:sz w:val="18"/>
              </w:rPr>
              <w:t xml:space="preserve">  </w:t>
            </w:r>
          </w:p>
        </w:tc>
        <w:tc>
          <w:tcPr>
            <w:tcW w:w="2238" w:type="dxa"/>
          </w:tcPr>
          <w:p w14:paraId="30F55170" w14:textId="77777777" w:rsidR="00C35BC5" w:rsidRPr="00FA6F21" w:rsidRDefault="00C35BC5" w:rsidP="004D0B1B">
            <w:pPr>
              <w:ind w:left="0" w:right="270"/>
              <w:jc w:val="left"/>
              <w:rPr>
                <w:rFonts w:ascii="Arial" w:hAnsi="Arial" w:cs="Arial"/>
                <w:sz w:val="18"/>
              </w:rPr>
            </w:pPr>
            <w:r>
              <w:rPr>
                <w:rFonts w:ascii="Arial" w:hAnsi="Arial" w:cs="Arial"/>
                <w:sz w:val="18"/>
              </w:rPr>
              <w:t xml:space="preserve">Fix: address the </w:t>
            </w:r>
            <w:proofErr w:type="spellStart"/>
            <w:r>
              <w:rPr>
                <w:rFonts w:ascii="Arial" w:hAnsi="Arial" w:cs="Arial"/>
                <w:sz w:val="18"/>
              </w:rPr>
              <w:t>UpdateEngagement</w:t>
            </w:r>
            <w:proofErr w:type="spellEnd"/>
            <w:r>
              <w:rPr>
                <w:rFonts w:ascii="Arial" w:hAnsi="Arial" w:cs="Arial"/>
                <w:sz w:val="18"/>
              </w:rPr>
              <w:t xml:space="preserve"> function in the Database Manager.  </w:t>
            </w:r>
          </w:p>
        </w:tc>
      </w:tr>
    </w:tbl>
    <w:p w14:paraId="581B170D" w14:textId="77777777" w:rsidR="00BC55AA" w:rsidRDefault="00BC55AA" w:rsidP="00BC55AA">
      <w:pPr>
        <w:ind w:right="270"/>
      </w:pPr>
      <w:r>
        <w:rPr>
          <w:b/>
        </w:rPr>
        <w:t>Code Analysis</w:t>
      </w:r>
      <w:r>
        <w:t xml:space="preserve">: </w:t>
      </w:r>
      <w:r>
        <w:t xml:space="preserve">When </w:t>
      </w:r>
      <w:proofErr w:type="spellStart"/>
      <w:r>
        <w:t>UpdateEngagementController</w:t>
      </w:r>
      <w:proofErr w:type="spellEnd"/>
      <w:r>
        <w:t xml:space="preserve"> saves the Fieldwork End Date, the changes are made accurately.  However, the changes aren’t immediately observable because the forms from which the View Engagement tool were spawned aren’t refreshed automatically.  </w:t>
      </w:r>
    </w:p>
    <w:p w14:paraId="22501F8C" w14:textId="77777777" w:rsidR="00BC55AA" w:rsidRDefault="00BC55AA" w:rsidP="00BC55AA">
      <w:pPr>
        <w:ind w:right="270"/>
        <w:jc w:val="left"/>
      </w:pPr>
    </w:p>
    <w:p w14:paraId="76D6FED2" w14:textId="77777777" w:rsidR="00BC55AA" w:rsidRDefault="00BC55AA" w:rsidP="00BC55AA">
      <w:pPr>
        <w:ind w:right="270"/>
      </w:pPr>
      <w:r>
        <w:rPr>
          <w:b/>
        </w:rPr>
        <w:t>Code Changes Made</w:t>
      </w:r>
      <w:r>
        <w:t xml:space="preserve">: </w:t>
      </w:r>
      <w:r>
        <w:t xml:space="preserve"> A button to initiate a manual data/view refresh were implemented on:</w:t>
      </w:r>
    </w:p>
    <w:p w14:paraId="30FAAAA3" w14:textId="77777777" w:rsidR="00BC55AA" w:rsidRPr="00BC55AA" w:rsidRDefault="00BC55AA" w:rsidP="00BC55AA">
      <w:pPr>
        <w:pStyle w:val="ListParagraph"/>
        <w:numPr>
          <w:ilvl w:val="0"/>
          <w:numId w:val="1"/>
        </w:numPr>
        <w:ind w:right="270"/>
      </w:pPr>
      <w:r w:rsidRPr="00BC55AA">
        <w:t>MainController.java</w:t>
      </w:r>
    </w:p>
    <w:p w14:paraId="1B70FBDE" w14:textId="77777777" w:rsidR="00BC55AA" w:rsidRDefault="00BC55AA" w:rsidP="00BC55AA">
      <w:pPr>
        <w:pStyle w:val="ListParagraph"/>
        <w:ind w:left="1080" w:right="270"/>
      </w:pPr>
    </w:p>
    <w:p w14:paraId="587B4685" w14:textId="77777777" w:rsidR="00BC55AA" w:rsidRDefault="00BC55AA" w:rsidP="00BC55AA">
      <w:pPr>
        <w:pStyle w:val="ListParagraph"/>
        <w:ind w:left="1800" w:right="270"/>
      </w:pPr>
      <w:r>
        <w:rPr>
          <w:noProof/>
        </w:rPr>
        <w:drawing>
          <wp:inline distT="0" distB="0" distL="0" distR="0" wp14:anchorId="29964638" wp14:editId="051089A5">
            <wp:extent cx="4941735" cy="1693002"/>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7019" cy="1698238"/>
                    </a:xfrm>
                    <a:prstGeom prst="rect">
                      <a:avLst/>
                    </a:prstGeom>
                  </pic:spPr>
                </pic:pic>
              </a:graphicData>
            </a:graphic>
          </wp:inline>
        </w:drawing>
      </w:r>
    </w:p>
    <w:p w14:paraId="0C4D321D" w14:textId="77777777" w:rsidR="00BC55AA" w:rsidRDefault="00BC55AA" w:rsidP="00BC55AA">
      <w:pPr>
        <w:pStyle w:val="ListParagraph"/>
        <w:ind w:left="1800" w:right="270"/>
      </w:pPr>
    </w:p>
    <w:p w14:paraId="08883531" w14:textId="77777777" w:rsidR="00BC55AA" w:rsidRPr="00BC55AA" w:rsidRDefault="00BC55AA" w:rsidP="00BC55AA">
      <w:pPr>
        <w:pStyle w:val="ListParagraph"/>
        <w:numPr>
          <w:ilvl w:val="0"/>
          <w:numId w:val="1"/>
        </w:numPr>
        <w:ind w:right="270"/>
      </w:pPr>
      <w:r w:rsidRPr="00BC55AA">
        <w:t>EngagementOptionsController.java</w:t>
      </w:r>
    </w:p>
    <w:p w14:paraId="6C6D442F" w14:textId="77777777" w:rsidR="00BC55AA" w:rsidRDefault="00BC55AA" w:rsidP="00BC55AA">
      <w:pPr>
        <w:pStyle w:val="ListParagraph"/>
        <w:ind w:left="1080" w:right="270"/>
      </w:pPr>
    </w:p>
    <w:p w14:paraId="36DD9F6F" w14:textId="77777777" w:rsidR="00BC55AA" w:rsidRDefault="00BC55AA" w:rsidP="00BC55AA">
      <w:pPr>
        <w:pStyle w:val="ListParagraph"/>
        <w:ind w:left="1800" w:right="270"/>
      </w:pPr>
      <w:r>
        <w:rPr>
          <w:noProof/>
        </w:rPr>
        <w:drawing>
          <wp:inline distT="0" distB="0" distL="0" distR="0" wp14:anchorId="667D345D" wp14:editId="6C4EC12E">
            <wp:extent cx="3685429" cy="168847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8267" cy="1708098"/>
                    </a:xfrm>
                    <a:prstGeom prst="rect">
                      <a:avLst/>
                    </a:prstGeom>
                  </pic:spPr>
                </pic:pic>
              </a:graphicData>
            </a:graphic>
          </wp:inline>
        </w:drawing>
      </w:r>
    </w:p>
    <w:p w14:paraId="6F3A2F93" w14:textId="77777777" w:rsidR="00BC55AA" w:rsidRDefault="00BC55AA" w:rsidP="00BC55AA">
      <w:pPr>
        <w:pStyle w:val="ListParagraph"/>
        <w:ind w:left="1800" w:right="270"/>
      </w:pPr>
    </w:p>
    <w:p w14:paraId="26401AD5" w14:textId="77777777" w:rsidR="00BC55AA" w:rsidRPr="00BC55AA" w:rsidRDefault="00BC55AA" w:rsidP="00BC55AA">
      <w:pPr>
        <w:pStyle w:val="ListParagraph"/>
        <w:numPr>
          <w:ilvl w:val="0"/>
          <w:numId w:val="1"/>
        </w:numPr>
        <w:ind w:right="270"/>
      </w:pPr>
      <w:r w:rsidRPr="00BC55AA">
        <w:t>PopupEngagementsController.java</w:t>
      </w:r>
    </w:p>
    <w:p w14:paraId="04521DBF" w14:textId="77777777" w:rsidR="00BC55AA" w:rsidRDefault="00BC55AA" w:rsidP="00BC55AA">
      <w:pPr>
        <w:pStyle w:val="ListParagraph"/>
        <w:ind w:left="1080" w:right="270"/>
      </w:pPr>
    </w:p>
    <w:p w14:paraId="5D4BDCFC" w14:textId="77777777" w:rsidR="00BC55AA" w:rsidRDefault="00BC55AA" w:rsidP="00BC55AA">
      <w:pPr>
        <w:pStyle w:val="ListParagraph"/>
        <w:ind w:left="1800" w:right="270"/>
      </w:pPr>
      <w:r>
        <w:rPr>
          <w:noProof/>
        </w:rPr>
        <w:drawing>
          <wp:inline distT="0" distB="0" distL="0" distR="0" wp14:anchorId="2455E30B" wp14:editId="0DF3F50A">
            <wp:extent cx="3665551" cy="134979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1017" cy="1362853"/>
                    </a:xfrm>
                    <a:prstGeom prst="rect">
                      <a:avLst/>
                    </a:prstGeom>
                  </pic:spPr>
                </pic:pic>
              </a:graphicData>
            </a:graphic>
          </wp:inline>
        </w:drawing>
      </w:r>
    </w:p>
    <w:p w14:paraId="42699D04" w14:textId="77777777" w:rsidR="00BC55AA" w:rsidRDefault="00BC55AA" w:rsidP="00BC55AA">
      <w:pPr>
        <w:ind w:right="270"/>
      </w:pPr>
    </w:p>
    <w:p w14:paraId="68B98AC0" w14:textId="77777777" w:rsidR="00BC55AA" w:rsidRDefault="00BC55AA" w:rsidP="00BC55AA">
      <w:pPr>
        <w:ind w:right="270"/>
      </w:pPr>
      <w:r>
        <w:t xml:space="preserve">This added functionality allows the user to manually initiate a refresh to these views and observe SCATS data has been accurately stored and retrieved from the backend database.  </w:t>
      </w:r>
    </w:p>
    <w:p w14:paraId="310CE1F6" w14:textId="77777777" w:rsidR="00BC55AA" w:rsidRDefault="00BC55AA" w:rsidP="00BC55AA">
      <w:pPr>
        <w:ind w:right="270"/>
      </w:pPr>
    </w:p>
    <w:p w14:paraId="564557A8" w14:textId="77777777" w:rsidR="00BC55AA" w:rsidRDefault="00BC55AA" w:rsidP="00BC55AA">
      <w:pPr>
        <w:ind w:right="270"/>
      </w:pPr>
    </w:p>
    <w:p w14:paraId="3D40B833" w14:textId="77777777" w:rsidR="00BC55AA" w:rsidRDefault="00BC55AA" w:rsidP="00BC55AA">
      <w:pPr>
        <w:ind w:right="270"/>
      </w:pPr>
      <w:r>
        <w:rPr>
          <w:b/>
        </w:rPr>
        <w:t>Re-Test</w:t>
      </w:r>
      <w:r>
        <w:t xml:space="preserve">: </w:t>
      </w:r>
    </w:p>
    <w:p w14:paraId="76E75324" w14:textId="77777777" w:rsidR="00BC55AA" w:rsidRDefault="00BC55AA" w:rsidP="00BC55AA">
      <w:pPr>
        <w:pStyle w:val="ListParagraph"/>
        <w:numPr>
          <w:ilvl w:val="0"/>
          <w:numId w:val="1"/>
        </w:numPr>
        <w:ind w:right="270"/>
      </w:pPr>
      <w:r>
        <w:t>Upon viewing an engagement scheduled to begin on Tuesday, January 28, 2020; concluding on February 10, 2020, a change to the engagement is made to shorten the estimated fieldwork duration from 2/</w:t>
      </w:r>
      <w:r w:rsidR="00D422D8">
        <w:t>10</w:t>
      </w:r>
      <w:r>
        <w:t xml:space="preserve"> to 2/5. </w:t>
      </w:r>
    </w:p>
    <w:p w14:paraId="236D8B62" w14:textId="77777777" w:rsidR="00BC55AA" w:rsidRDefault="00BC55AA" w:rsidP="00BC55AA">
      <w:pPr>
        <w:pStyle w:val="ListParagraph"/>
        <w:ind w:left="1080" w:right="270"/>
        <w:jc w:val="center"/>
      </w:pPr>
      <w:r>
        <w:rPr>
          <w:noProof/>
        </w:rPr>
        <w:drawing>
          <wp:inline distT="0" distB="0" distL="0" distR="0" wp14:anchorId="630C4484" wp14:editId="68AD6B85">
            <wp:extent cx="3291840" cy="1648753"/>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6257" cy="1665991"/>
                    </a:xfrm>
                    <a:prstGeom prst="rect">
                      <a:avLst/>
                    </a:prstGeom>
                  </pic:spPr>
                </pic:pic>
              </a:graphicData>
            </a:graphic>
          </wp:inline>
        </w:drawing>
      </w:r>
    </w:p>
    <w:p w14:paraId="3C88F975" w14:textId="77777777" w:rsidR="00BC55AA" w:rsidRDefault="00BC55AA" w:rsidP="00BC55AA">
      <w:pPr>
        <w:pStyle w:val="ListParagraph"/>
        <w:ind w:left="1080" w:right="270"/>
        <w:jc w:val="center"/>
        <w:rPr>
          <w:noProof/>
        </w:rPr>
      </w:pPr>
    </w:p>
    <w:p w14:paraId="6DD6C296" w14:textId="77777777" w:rsidR="00BC55AA" w:rsidRDefault="00BC55AA" w:rsidP="00BC55AA">
      <w:pPr>
        <w:pStyle w:val="ListParagraph"/>
        <w:ind w:left="1080" w:right="270"/>
        <w:jc w:val="center"/>
      </w:pPr>
      <w:r>
        <w:rPr>
          <w:noProof/>
        </w:rPr>
        <w:drawing>
          <wp:inline distT="0" distB="0" distL="0" distR="0" wp14:anchorId="6002B8E9" wp14:editId="637CBC8D">
            <wp:extent cx="3880236" cy="2255536"/>
            <wp:effectExtent l="19050" t="19050" r="2540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9833" cy="2261115"/>
                    </a:xfrm>
                    <a:prstGeom prst="rect">
                      <a:avLst/>
                    </a:prstGeom>
                    <a:ln>
                      <a:solidFill>
                        <a:schemeClr val="tx1"/>
                      </a:solidFill>
                    </a:ln>
                  </pic:spPr>
                </pic:pic>
              </a:graphicData>
            </a:graphic>
          </wp:inline>
        </w:drawing>
      </w:r>
    </w:p>
    <w:p w14:paraId="62F3E076" w14:textId="77777777" w:rsidR="00BC55AA" w:rsidRDefault="00BC55AA" w:rsidP="0007643E">
      <w:pPr>
        <w:pStyle w:val="ListParagraph"/>
        <w:ind w:left="1080" w:right="270"/>
      </w:pPr>
    </w:p>
    <w:p w14:paraId="40F70554" w14:textId="77777777" w:rsidR="0007643E" w:rsidRDefault="0007643E" w:rsidP="0007643E">
      <w:pPr>
        <w:pStyle w:val="ListParagraph"/>
        <w:ind w:left="1080" w:right="270"/>
      </w:pPr>
      <w:r>
        <w:t xml:space="preserve">The change is made within the View Engagement tool by clicking SAVE and the </w:t>
      </w:r>
      <w:r w:rsidR="008A0308">
        <w:t xml:space="preserve">Popup Engagements window that spawned the View Engagement tool is still reflecting the old date.  </w:t>
      </w:r>
    </w:p>
    <w:p w14:paraId="5F944806" w14:textId="77777777" w:rsidR="00BC55AA" w:rsidRDefault="00BC55AA" w:rsidP="00BC55AA">
      <w:pPr>
        <w:pStyle w:val="ListParagraph"/>
        <w:ind w:left="1080" w:right="270"/>
        <w:jc w:val="center"/>
      </w:pPr>
    </w:p>
    <w:p w14:paraId="569BE638" w14:textId="77777777" w:rsidR="008A0308" w:rsidRDefault="008A0308" w:rsidP="00BC55AA">
      <w:pPr>
        <w:pStyle w:val="ListParagraph"/>
        <w:ind w:left="1080" w:right="270"/>
        <w:jc w:val="center"/>
      </w:pPr>
      <w:r>
        <w:rPr>
          <w:noProof/>
        </w:rPr>
        <w:drawing>
          <wp:inline distT="0" distB="0" distL="0" distR="0" wp14:anchorId="435A5B5E" wp14:editId="7C6FFF6F">
            <wp:extent cx="4428877" cy="2033894"/>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4802" cy="2041207"/>
                    </a:xfrm>
                    <a:prstGeom prst="rect">
                      <a:avLst/>
                    </a:prstGeom>
                  </pic:spPr>
                </pic:pic>
              </a:graphicData>
            </a:graphic>
          </wp:inline>
        </w:drawing>
      </w:r>
    </w:p>
    <w:p w14:paraId="35DBDC98" w14:textId="77777777" w:rsidR="008A0308" w:rsidRDefault="008A0308" w:rsidP="00BC55AA">
      <w:pPr>
        <w:pStyle w:val="ListParagraph"/>
        <w:ind w:left="1080" w:right="270"/>
        <w:jc w:val="center"/>
      </w:pPr>
    </w:p>
    <w:p w14:paraId="4EAA7C6C" w14:textId="77777777" w:rsidR="008A0308" w:rsidRDefault="008A0308" w:rsidP="008A0308">
      <w:pPr>
        <w:pStyle w:val="ListParagraph"/>
        <w:ind w:left="1080" w:right="270"/>
      </w:pPr>
      <w:r>
        <w:t>After clicking the newly implemented REFRESH button, the data is accurately updated to reflect the changes made to the Engagement.</w:t>
      </w:r>
    </w:p>
    <w:p w14:paraId="7D7426D4" w14:textId="77777777" w:rsidR="008A0308" w:rsidRDefault="008A0308" w:rsidP="008A0308">
      <w:pPr>
        <w:pStyle w:val="ListParagraph"/>
        <w:ind w:left="1080" w:right="270"/>
      </w:pPr>
    </w:p>
    <w:p w14:paraId="6C028CEC" w14:textId="77777777" w:rsidR="00BC55AA" w:rsidRDefault="00BC55AA" w:rsidP="00BC55AA">
      <w:pPr>
        <w:pStyle w:val="ListParagraph"/>
        <w:ind w:left="1080" w:right="270"/>
        <w:jc w:val="center"/>
      </w:pPr>
    </w:p>
    <w:p w14:paraId="38E527F4" w14:textId="77777777" w:rsidR="00BC55AA" w:rsidRDefault="00D422D8" w:rsidP="00BC55AA">
      <w:pPr>
        <w:pStyle w:val="ListParagraph"/>
        <w:ind w:left="1080" w:right="270"/>
        <w:jc w:val="center"/>
      </w:pPr>
      <w:r>
        <w:rPr>
          <w:noProof/>
        </w:rPr>
        <w:lastRenderedPageBreak/>
        <w:drawing>
          <wp:inline distT="0" distB="0" distL="0" distR="0" wp14:anchorId="6FA740CE" wp14:editId="7E6E05DC">
            <wp:extent cx="4261899" cy="1944271"/>
            <wp:effectExtent l="19050" t="19050" r="24765" b="184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4393" cy="1949971"/>
                    </a:xfrm>
                    <a:prstGeom prst="rect">
                      <a:avLst/>
                    </a:prstGeom>
                    <a:ln>
                      <a:solidFill>
                        <a:schemeClr val="tx1"/>
                      </a:solidFill>
                    </a:ln>
                  </pic:spPr>
                </pic:pic>
              </a:graphicData>
            </a:graphic>
          </wp:inline>
        </w:drawing>
      </w:r>
    </w:p>
    <w:p w14:paraId="4A3A9CF9" w14:textId="77777777" w:rsidR="00BC55AA" w:rsidRDefault="00BC55AA" w:rsidP="00BC55AA">
      <w:pPr>
        <w:pStyle w:val="ListParagraph"/>
        <w:ind w:left="1080" w:right="270"/>
        <w:jc w:val="center"/>
      </w:pPr>
    </w:p>
    <w:p w14:paraId="45A4D46C" w14:textId="77777777" w:rsidR="00BC55AA" w:rsidRDefault="00BC55AA" w:rsidP="00BC55AA">
      <w:pPr>
        <w:pStyle w:val="ListParagraph"/>
        <w:ind w:left="1080" w:right="270"/>
        <w:jc w:val="center"/>
      </w:pPr>
    </w:p>
    <w:p w14:paraId="5F761683" w14:textId="77777777" w:rsidR="00BC55AA" w:rsidRDefault="00BC55AA" w:rsidP="00BC55AA">
      <w:pPr>
        <w:pStyle w:val="ListParagraph"/>
        <w:numPr>
          <w:ilvl w:val="0"/>
          <w:numId w:val="1"/>
        </w:numPr>
        <w:ind w:right="270"/>
      </w:pPr>
      <w:r>
        <w:t xml:space="preserve">Upon viewing the </w:t>
      </w:r>
      <w:r w:rsidR="00D422D8">
        <w:t>Engagement</w:t>
      </w:r>
      <w:r>
        <w:t xml:space="preserve"> records within the SCATS backend database, it can be observed the </w:t>
      </w:r>
      <w:r w:rsidR="00D422D8">
        <w:t>Engagement tested has been accurately updated</w:t>
      </w:r>
      <w:r>
        <w:t>.  Status: Fixed/Pass</w:t>
      </w:r>
    </w:p>
    <w:p w14:paraId="504A9347" w14:textId="77777777" w:rsidR="00BC55AA" w:rsidRDefault="00D422D8" w:rsidP="00BC55AA">
      <w:pPr>
        <w:ind w:left="0"/>
        <w:jc w:val="center"/>
      </w:pPr>
      <w:r>
        <w:rPr>
          <w:noProof/>
        </w:rPr>
        <w:drawing>
          <wp:inline distT="0" distB="0" distL="0" distR="0" wp14:anchorId="5DE3BFD5" wp14:editId="05433269">
            <wp:extent cx="6858000" cy="13081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308100"/>
                    </a:xfrm>
                    <a:prstGeom prst="rect">
                      <a:avLst/>
                    </a:prstGeom>
                  </pic:spPr>
                </pic:pic>
              </a:graphicData>
            </a:graphic>
          </wp:inline>
        </w:drawing>
      </w:r>
    </w:p>
    <w:p w14:paraId="5800F604" w14:textId="77777777" w:rsidR="00BC55AA" w:rsidRDefault="00BC55AA" w:rsidP="00BC55AA">
      <w:pPr>
        <w:ind w:left="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7"/>
        <w:gridCol w:w="1620"/>
        <w:gridCol w:w="2250"/>
      </w:tblGrid>
      <w:tr w:rsidR="00BC55AA" w:rsidRPr="00C35BC5" w14:paraId="6C0F528F" w14:textId="77777777" w:rsidTr="00257EB5">
        <w:tblPrEx>
          <w:tblCellMar>
            <w:top w:w="0" w:type="dxa"/>
            <w:bottom w:w="0" w:type="dxa"/>
          </w:tblCellMar>
        </w:tblPrEx>
        <w:trPr>
          <w:trHeight w:val="341"/>
        </w:trPr>
        <w:tc>
          <w:tcPr>
            <w:tcW w:w="1867" w:type="dxa"/>
            <w:shd w:val="clear" w:color="auto" w:fill="E6E6E6"/>
          </w:tcPr>
          <w:p w14:paraId="37EACE85" w14:textId="77777777" w:rsidR="00BC55AA" w:rsidRPr="00C35BC5" w:rsidRDefault="00BC55AA" w:rsidP="00257EB5">
            <w:pPr>
              <w:ind w:left="0" w:right="270"/>
              <w:rPr>
                <w:rFonts w:ascii="Arial" w:hAnsi="Arial" w:cs="Arial"/>
                <w:sz w:val="16"/>
              </w:rPr>
            </w:pPr>
            <w:r w:rsidRPr="00C35BC5">
              <w:rPr>
                <w:rFonts w:ascii="Arial" w:hAnsi="Arial" w:cs="Arial"/>
                <w:sz w:val="16"/>
              </w:rPr>
              <w:t>Test Case ID</w:t>
            </w:r>
          </w:p>
        </w:tc>
        <w:tc>
          <w:tcPr>
            <w:tcW w:w="1620" w:type="dxa"/>
            <w:shd w:val="clear" w:color="auto" w:fill="E6E6E6"/>
          </w:tcPr>
          <w:p w14:paraId="4601A0B4" w14:textId="77777777" w:rsidR="00BC55AA" w:rsidRPr="00C35BC5" w:rsidRDefault="00BC55AA" w:rsidP="00257EB5">
            <w:pPr>
              <w:ind w:left="0" w:right="270"/>
              <w:rPr>
                <w:rFonts w:ascii="Arial" w:hAnsi="Arial" w:cs="Arial"/>
                <w:sz w:val="16"/>
              </w:rPr>
            </w:pPr>
            <w:r w:rsidRPr="00C35BC5">
              <w:rPr>
                <w:rFonts w:ascii="Arial" w:hAnsi="Arial" w:cs="Arial"/>
                <w:sz w:val="16"/>
              </w:rPr>
              <w:t xml:space="preserve">Date </w:t>
            </w:r>
            <w:r>
              <w:rPr>
                <w:rFonts w:ascii="Arial" w:hAnsi="Arial" w:cs="Arial"/>
                <w:sz w:val="16"/>
              </w:rPr>
              <w:t>Re-</w:t>
            </w:r>
            <w:r w:rsidRPr="00C35BC5">
              <w:rPr>
                <w:rFonts w:ascii="Arial" w:hAnsi="Arial" w:cs="Arial"/>
                <w:sz w:val="16"/>
              </w:rPr>
              <w:t>Tested</w:t>
            </w:r>
          </w:p>
        </w:tc>
        <w:tc>
          <w:tcPr>
            <w:tcW w:w="2250" w:type="dxa"/>
            <w:shd w:val="clear" w:color="auto" w:fill="E6E6E6"/>
          </w:tcPr>
          <w:p w14:paraId="477EF1CE" w14:textId="77777777" w:rsidR="00BC55AA" w:rsidRPr="00C35BC5" w:rsidRDefault="00BC55AA" w:rsidP="00257EB5">
            <w:pPr>
              <w:ind w:left="0" w:right="270"/>
              <w:rPr>
                <w:rFonts w:ascii="Arial" w:hAnsi="Arial" w:cs="Arial"/>
                <w:sz w:val="16"/>
              </w:rPr>
            </w:pPr>
            <w:r w:rsidRPr="00C35BC5">
              <w:rPr>
                <w:rFonts w:ascii="Arial" w:hAnsi="Arial" w:cs="Arial"/>
                <w:sz w:val="16"/>
              </w:rPr>
              <w:t>Pass/Fail</w:t>
            </w:r>
          </w:p>
        </w:tc>
      </w:tr>
      <w:tr w:rsidR="00BC55AA" w:rsidRPr="00C35BC5" w14:paraId="12925330" w14:textId="77777777" w:rsidTr="00257EB5">
        <w:tblPrEx>
          <w:tblCellMar>
            <w:top w:w="0" w:type="dxa"/>
            <w:bottom w:w="0" w:type="dxa"/>
          </w:tblCellMar>
        </w:tblPrEx>
        <w:trPr>
          <w:trHeight w:val="412"/>
        </w:trPr>
        <w:tc>
          <w:tcPr>
            <w:tcW w:w="1867" w:type="dxa"/>
          </w:tcPr>
          <w:p w14:paraId="22DF3947" w14:textId="77777777" w:rsidR="00BC55AA" w:rsidRPr="00C35BC5" w:rsidRDefault="00BC55AA" w:rsidP="00257EB5">
            <w:pPr>
              <w:ind w:left="0" w:right="270"/>
              <w:rPr>
                <w:rFonts w:ascii="Arial" w:hAnsi="Arial" w:cs="Arial"/>
                <w:sz w:val="16"/>
              </w:rPr>
            </w:pPr>
            <w:r w:rsidRPr="00C35BC5">
              <w:rPr>
                <w:rFonts w:ascii="Arial" w:hAnsi="Arial" w:cs="Arial"/>
                <w:sz w:val="16"/>
              </w:rPr>
              <w:t>Case00</w:t>
            </w:r>
            <w:r>
              <w:rPr>
                <w:rFonts w:ascii="Arial" w:hAnsi="Arial" w:cs="Arial"/>
                <w:sz w:val="16"/>
              </w:rPr>
              <w:t>4</w:t>
            </w:r>
          </w:p>
        </w:tc>
        <w:tc>
          <w:tcPr>
            <w:tcW w:w="1620" w:type="dxa"/>
          </w:tcPr>
          <w:p w14:paraId="68A5200C" w14:textId="77777777" w:rsidR="00BC55AA" w:rsidRPr="00C35BC5" w:rsidRDefault="00BC55AA" w:rsidP="00257EB5">
            <w:pPr>
              <w:ind w:left="0" w:right="270"/>
              <w:rPr>
                <w:rFonts w:ascii="Arial" w:hAnsi="Arial" w:cs="Arial"/>
                <w:sz w:val="16"/>
              </w:rPr>
            </w:pPr>
            <w:r w:rsidRPr="00C35BC5">
              <w:rPr>
                <w:rFonts w:ascii="Arial" w:hAnsi="Arial" w:cs="Arial"/>
                <w:sz w:val="16"/>
              </w:rPr>
              <w:t>1/</w:t>
            </w:r>
            <w:r>
              <w:rPr>
                <w:rFonts w:ascii="Arial" w:hAnsi="Arial" w:cs="Arial"/>
                <w:sz w:val="16"/>
              </w:rPr>
              <w:t>20</w:t>
            </w:r>
            <w:r w:rsidRPr="00C35BC5">
              <w:rPr>
                <w:rFonts w:ascii="Arial" w:hAnsi="Arial" w:cs="Arial"/>
                <w:sz w:val="16"/>
              </w:rPr>
              <w:t>/2020</w:t>
            </w:r>
          </w:p>
        </w:tc>
        <w:tc>
          <w:tcPr>
            <w:tcW w:w="2250" w:type="dxa"/>
          </w:tcPr>
          <w:p w14:paraId="21CB6299" w14:textId="77777777" w:rsidR="00BC55AA" w:rsidRPr="00C35BC5" w:rsidRDefault="00BC55AA" w:rsidP="00257EB5">
            <w:pPr>
              <w:ind w:left="0" w:right="270"/>
              <w:rPr>
                <w:rFonts w:ascii="Arial" w:hAnsi="Arial" w:cs="Arial"/>
                <w:sz w:val="16"/>
                <w:highlight w:val="red"/>
              </w:rPr>
            </w:pPr>
            <w:r w:rsidRPr="00D90407">
              <w:rPr>
                <w:rFonts w:ascii="Arial" w:hAnsi="Arial" w:cs="Arial"/>
                <w:sz w:val="16"/>
                <w:highlight w:val="green"/>
              </w:rPr>
              <w:t>Pass</w:t>
            </w:r>
          </w:p>
        </w:tc>
      </w:tr>
    </w:tbl>
    <w:p w14:paraId="128E167B" w14:textId="77777777" w:rsidR="00BC55AA" w:rsidRDefault="00BC55AA" w:rsidP="00BC55AA">
      <w:pPr>
        <w:ind w:left="0"/>
      </w:pPr>
    </w:p>
    <w:p w14:paraId="70012F71" w14:textId="77777777" w:rsidR="00C35BC5" w:rsidRDefault="00C35BC5" w:rsidP="004D0B1B">
      <w:pPr>
        <w:ind w:left="0" w:right="270"/>
      </w:pPr>
    </w:p>
    <w:p w14:paraId="7885FC2E" w14:textId="77777777" w:rsidR="00694217" w:rsidRDefault="00694217">
      <w:pPr>
        <w:spacing w:before="0" w:after="160" w:line="259" w:lineRule="auto"/>
        <w:ind w:left="0"/>
        <w:jc w:val="left"/>
        <w:rPr>
          <w:rFonts w:asciiTheme="majorHAnsi" w:eastAsiaTheme="majorEastAsia" w:hAnsiTheme="majorHAnsi" w:cstheme="majorBidi"/>
          <w:color w:val="2F5496" w:themeColor="accent1" w:themeShade="BF"/>
          <w:sz w:val="26"/>
          <w:szCs w:val="26"/>
        </w:rPr>
      </w:pPr>
      <w:r>
        <w:br w:type="page"/>
      </w:r>
    </w:p>
    <w:p w14:paraId="472873E9" w14:textId="77777777" w:rsidR="00C35BC5" w:rsidRDefault="00C35BC5" w:rsidP="00694217">
      <w:pPr>
        <w:pStyle w:val="Heading2"/>
      </w:pPr>
      <w:bookmarkStart w:id="10" w:name="_Toc30413246"/>
      <w:r>
        <w:lastRenderedPageBreak/>
        <w:t>ViewConsultantController.java</w:t>
      </w:r>
      <w:bookmarkEnd w:id="10"/>
      <w: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1313"/>
        <w:gridCol w:w="1227"/>
        <w:gridCol w:w="1584"/>
        <w:gridCol w:w="2927"/>
        <w:gridCol w:w="2193"/>
      </w:tblGrid>
      <w:tr w:rsidR="00C35BC5" w:rsidRPr="00FA6F21" w14:paraId="5CE31A6B" w14:textId="77777777" w:rsidTr="00D422D8">
        <w:tblPrEx>
          <w:tblCellMar>
            <w:top w:w="0" w:type="dxa"/>
            <w:bottom w:w="0" w:type="dxa"/>
          </w:tblCellMar>
        </w:tblPrEx>
        <w:trPr>
          <w:trHeight w:val="341"/>
        </w:trPr>
        <w:tc>
          <w:tcPr>
            <w:tcW w:w="1258" w:type="dxa"/>
            <w:shd w:val="clear" w:color="auto" w:fill="E6E6E6"/>
          </w:tcPr>
          <w:p w14:paraId="75F38D94" w14:textId="77777777" w:rsidR="00C35BC5" w:rsidRPr="00FA6F21" w:rsidRDefault="00C35BC5" w:rsidP="004D0B1B">
            <w:pPr>
              <w:ind w:left="0" w:right="270"/>
              <w:rPr>
                <w:rFonts w:ascii="Arial" w:hAnsi="Arial" w:cs="Arial"/>
                <w:sz w:val="18"/>
              </w:rPr>
            </w:pPr>
            <w:r w:rsidRPr="00FA6F21">
              <w:rPr>
                <w:rFonts w:ascii="Arial" w:hAnsi="Arial" w:cs="Arial"/>
                <w:sz w:val="18"/>
              </w:rPr>
              <w:t>Test Case ID</w:t>
            </w:r>
          </w:p>
        </w:tc>
        <w:tc>
          <w:tcPr>
            <w:tcW w:w="1313" w:type="dxa"/>
            <w:shd w:val="clear" w:color="auto" w:fill="E6E6E6"/>
          </w:tcPr>
          <w:p w14:paraId="1B8B621A" w14:textId="77777777" w:rsidR="00C35BC5" w:rsidRPr="00FA6F21" w:rsidRDefault="00C35BC5" w:rsidP="004D0B1B">
            <w:pPr>
              <w:ind w:left="0" w:right="270"/>
              <w:rPr>
                <w:rFonts w:ascii="Arial" w:hAnsi="Arial" w:cs="Arial"/>
                <w:sz w:val="18"/>
              </w:rPr>
            </w:pPr>
            <w:r w:rsidRPr="00FA6F21">
              <w:rPr>
                <w:rFonts w:ascii="Arial" w:hAnsi="Arial" w:cs="Arial"/>
                <w:sz w:val="18"/>
              </w:rPr>
              <w:t>Date Tested</w:t>
            </w:r>
          </w:p>
        </w:tc>
        <w:tc>
          <w:tcPr>
            <w:tcW w:w="1227" w:type="dxa"/>
            <w:shd w:val="clear" w:color="auto" w:fill="E6E6E6"/>
          </w:tcPr>
          <w:p w14:paraId="4D3F3252" w14:textId="77777777" w:rsidR="00C35BC5" w:rsidRPr="00FA6F21" w:rsidRDefault="00C35BC5" w:rsidP="004D0B1B">
            <w:pPr>
              <w:ind w:left="0" w:right="270"/>
              <w:rPr>
                <w:rFonts w:ascii="Arial" w:hAnsi="Arial" w:cs="Arial"/>
                <w:sz w:val="18"/>
              </w:rPr>
            </w:pPr>
            <w:r w:rsidRPr="00FA6F21">
              <w:rPr>
                <w:rFonts w:ascii="Arial" w:hAnsi="Arial" w:cs="Arial"/>
                <w:sz w:val="18"/>
              </w:rPr>
              <w:t>Pass/Fail</w:t>
            </w:r>
          </w:p>
        </w:tc>
        <w:tc>
          <w:tcPr>
            <w:tcW w:w="1584" w:type="dxa"/>
            <w:shd w:val="clear" w:color="auto" w:fill="E6E6E6"/>
          </w:tcPr>
          <w:p w14:paraId="0C7A5A72" w14:textId="77777777" w:rsidR="00C35BC5" w:rsidRPr="00FA6F21" w:rsidRDefault="00C35BC5" w:rsidP="004D0B1B">
            <w:pPr>
              <w:ind w:left="0" w:right="270"/>
              <w:rPr>
                <w:rFonts w:ascii="Arial" w:hAnsi="Arial" w:cs="Arial"/>
                <w:sz w:val="18"/>
              </w:rPr>
            </w:pPr>
            <w:r w:rsidRPr="00FA6F21">
              <w:rPr>
                <w:rFonts w:ascii="Arial" w:hAnsi="Arial" w:cs="Arial"/>
                <w:sz w:val="18"/>
              </w:rPr>
              <w:t>Severity of Defect</w:t>
            </w:r>
          </w:p>
        </w:tc>
        <w:tc>
          <w:tcPr>
            <w:tcW w:w="2927" w:type="dxa"/>
            <w:shd w:val="clear" w:color="auto" w:fill="E6E6E6"/>
          </w:tcPr>
          <w:p w14:paraId="4CEC750C" w14:textId="77777777" w:rsidR="00C35BC5" w:rsidRPr="00FA6F21" w:rsidRDefault="00C35BC5" w:rsidP="004D0B1B">
            <w:pPr>
              <w:ind w:left="0" w:right="270"/>
              <w:rPr>
                <w:rFonts w:ascii="Arial" w:hAnsi="Arial" w:cs="Arial"/>
                <w:sz w:val="18"/>
              </w:rPr>
            </w:pPr>
            <w:r w:rsidRPr="00FA6F21">
              <w:rPr>
                <w:rFonts w:ascii="Arial" w:hAnsi="Arial" w:cs="Arial"/>
                <w:sz w:val="18"/>
              </w:rPr>
              <w:t>Summary of Defect</w:t>
            </w:r>
          </w:p>
        </w:tc>
        <w:tc>
          <w:tcPr>
            <w:tcW w:w="2193" w:type="dxa"/>
            <w:shd w:val="clear" w:color="auto" w:fill="E6E6E6"/>
          </w:tcPr>
          <w:p w14:paraId="26531897" w14:textId="77777777" w:rsidR="00C35BC5" w:rsidRPr="00FA6F21" w:rsidRDefault="00C35BC5" w:rsidP="004D0B1B">
            <w:pPr>
              <w:ind w:left="0" w:right="270"/>
              <w:rPr>
                <w:rFonts w:ascii="Arial" w:hAnsi="Arial" w:cs="Arial"/>
                <w:sz w:val="18"/>
              </w:rPr>
            </w:pPr>
            <w:r w:rsidRPr="00FA6F21">
              <w:rPr>
                <w:rFonts w:ascii="Arial" w:hAnsi="Arial" w:cs="Arial"/>
                <w:sz w:val="18"/>
              </w:rPr>
              <w:t>Comments</w:t>
            </w:r>
          </w:p>
        </w:tc>
      </w:tr>
      <w:tr w:rsidR="00C35BC5" w:rsidRPr="00FA6F21" w14:paraId="706168EB" w14:textId="77777777" w:rsidTr="00D422D8">
        <w:tblPrEx>
          <w:tblCellMar>
            <w:top w:w="0" w:type="dxa"/>
            <w:bottom w:w="0" w:type="dxa"/>
          </w:tblCellMar>
        </w:tblPrEx>
        <w:trPr>
          <w:trHeight w:val="412"/>
        </w:trPr>
        <w:tc>
          <w:tcPr>
            <w:tcW w:w="1258" w:type="dxa"/>
          </w:tcPr>
          <w:p w14:paraId="0F79523E" w14:textId="77777777" w:rsidR="00C35BC5" w:rsidRPr="00FA6F21" w:rsidRDefault="00C35BC5" w:rsidP="004D0B1B">
            <w:pPr>
              <w:ind w:left="0" w:right="270"/>
              <w:rPr>
                <w:rFonts w:ascii="Arial" w:hAnsi="Arial" w:cs="Arial"/>
                <w:sz w:val="18"/>
              </w:rPr>
            </w:pPr>
            <w:r w:rsidRPr="00FA6F21">
              <w:rPr>
                <w:rFonts w:ascii="Arial" w:hAnsi="Arial" w:cs="Arial"/>
                <w:sz w:val="18"/>
              </w:rPr>
              <w:t>Case0</w:t>
            </w:r>
            <w:r w:rsidR="0020515D">
              <w:rPr>
                <w:rFonts w:ascii="Arial" w:hAnsi="Arial" w:cs="Arial"/>
                <w:sz w:val="18"/>
              </w:rPr>
              <w:t>11</w:t>
            </w:r>
          </w:p>
        </w:tc>
        <w:tc>
          <w:tcPr>
            <w:tcW w:w="1313" w:type="dxa"/>
          </w:tcPr>
          <w:p w14:paraId="3C54C00F" w14:textId="77777777" w:rsidR="00C35BC5" w:rsidRPr="00FA6F21" w:rsidRDefault="00C35BC5" w:rsidP="004D0B1B">
            <w:pPr>
              <w:ind w:left="0" w:right="270"/>
              <w:rPr>
                <w:rFonts w:ascii="Arial" w:hAnsi="Arial" w:cs="Arial"/>
                <w:sz w:val="18"/>
              </w:rPr>
            </w:pPr>
            <w:r w:rsidRPr="00FA6F21">
              <w:rPr>
                <w:rFonts w:ascii="Arial" w:hAnsi="Arial" w:cs="Arial"/>
                <w:sz w:val="18"/>
              </w:rPr>
              <w:t>1/19/2020</w:t>
            </w:r>
          </w:p>
        </w:tc>
        <w:tc>
          <w:tcPr>
            <w:tcW w:w="1227" w:type="dxa"/>
          </w:tcPr>
          <w:p w14:paraId="1A58C762" w14:textId="77777777" w:rsidR="00C35BC5" w:rsidRPr="00FA6F21" w:rsidRDefault="00C35BC5" w:rsidP="004D0B1B">
            <w:pPr>
              <w:ind w:left="0" w:right="270"/>
              <w:rPr>
                <w:rFonts w:ascii="Arial" w:hAnsi="Arial" w:cs="Arial"/>
                <w:sz w:val="18"/>
              </w:rPr>
            </w:pPr>
            <w:r w:rsidRPr="00C023AA">
              <w:rPr>
                <w:rFonts w:ascii="Arial" w:hAnsi="Arial" w:cs="Arial"/>
                <w:sz w:val="18"/>
                <w:highlight w:val="red"/>
              </w:rPr>
              <w:t>FAIL</w:t>
            </w:r>
          </w:p>
        </w:tc>
        <w:tc>
          <w:tcPr>
            <w:tcW w:w="1584" w:type="dxa"/>
          </w:tcPr>
          <w:p w14:paraId="5AE5BC76" w14:textId="77777777" w:rsidR="00C35BC5" w:rsidRPr="00FA6F21" w:rsidRDefault="00C35BC5" w:rsidP="004D0B1B">
            <w:pPr>
              <w:ind w:left="0" w:right="270"/>
              <w:rPr>
                <w:rFonts w:ascii="Arial" w:hAnsi="Arial" w:cs="Arial"/>
                <w:sz w:val="18"/>
              </w:rPr>
            </w:pPr>
            <w:r>
              <w:rPr>
                <w:rFonts w:ascii="Arial" w:hAnsi="Arial" w:cs="Arial"/>
                <w:sz w:val="18"/>
              </w:rPr>
              <w:t>Medium</w:t>
            </w:r>
          </w:p>
        </w:tc>
        <w:tc>
          <w:tcPr>
            <w:tcW w:w="2927" w:type="dxa"/>
          </w:tcPr>
          <w:p w14:paraId="3A7BEE1C" w14:textId="77777777" w:rsidR="00C35BC5" w:rsidRPr="00FA6F21" w:rsidRDefault="00C35BC5" w:rsidP="004D0B1B">
            <w:pPr>
              <w:ind w:left="0" w:right="270"/>
              <w:rPr>
                <w:rFonts w:ascii="Arial" w:hAnsi="Arial" w:cs="Arial"/>
                <w:sz w:val="18"/>
              </w:rPr>
            </w:pPr>
            <w:r>
              <w:rPr>
                <w:rFonts w:ascii="Arial" w:hAnsi="Arial" w:cs="Arial"/>
                <w:sz w:val="18"/>
              </w:rPr>
              <w:t xml:space="preserve">The system cannot find the image file because the </w:t>
            </w:r>
            <w:proofErr w:type="spellStart"/>
            <w:r>
              <w:rPr>
                <w:rFonts w:ascii="Arial" w:hAnsi="Arial" w:cs="Arial"/>
                <w:sz w:val="18"/>
              </w:rPr>
              <w:t>filepath</w:t>
            </w:r>
            <w:proofErr w:type="spellEnd"/>
            <w:r>
              <w:rPr>
                <w:rFonts w:ascii="Arial" w:hAnsi="Arial" w:cs="Arial"/>
                <w:sz w:val="18"/>
              </w:rPr>
              <w:t xml:space="preserve"> used within the function contains bad characters.  </w:t>
            </w:r>
          </w:p>
        </w:tc>
        <w:tc>
          <w:tcPr>
            <w:tcW w:w="2193" w:type="dxa"/>
          </w:tcPr>
          <w:p w14:paraId="3F6A6996" w14:textId="77777777" w:rsidR="00C35BC5" w:rsidRPr="00FA6F21" w:rsidRDefault="00C35BC5" w:rsidP="004D0B1B">
            <w:pPr>
              <w:ind w:left="0" w:right="270"/>
              <w:rPr>
                <w:rFonts w:ascii="Arial" w:hAnsi="Arial" w:cs="Arial"/>
                <w:sz w:val="18"/>
              </w:rPr>
            </w:pPr>
            <w:r>
              <w:rPr>
                <w:rFonts w:ascii="Arial" w:hAnsi="Arial" w:cs="Arial"/>
                <w:sz w:val="18"/>
              </w:rPr>
              <w:t xml:space="preserve">Fix is to implement relative path functionality to retrieve the file from the file system.  </w:t>
            </w:r>
          </w:p>
        </w:tc>
      </w:tr>
    </w:tbl>
    <w:p w14:paraId="6402FFDF" w14:textId="77777777" w:rsidR="00D422D8" w:rsidRDefault="00D422D8" w:rsidP="00D422D8">
      <w:pPr>
        <w:ind w:right="270"/>
      </w:pPr>
      <w:r>
        <w:rPr>
          <w:b/>
        </w:rPr>
        <w:t>Code Analysis</w:t>
      </w:r>
      <w:r>
        <w:t xml:space="preserve">: </w:t>
      </w:r>
      <w:r>
        <w:t xml:space="preserve">When an image file is selected from the View Consultants tool in efforts to provide a profile picture associated with a consultant, if the file path is complex and contains spaces or special characters, the system cannot load the image from the full path.  </w:t>
      </w:r>
      <w:r>
        <w:t xml:space="preserve">  </w:t>
      </w:r>
    </w:p>
    <w:p w14:paraId="621EFBA1" w14:textId="77777777" w:rsidR="00D422D8" w:rsidRDefault="00D422D8" w:rsidP="00D422D8">
      <w:pPr>
        <w:ind w:right="270"/>
      </w:pPr>
      <w:r>
        <w:rPr>
          <w:noProof/>
        </w:rPr>
        <w:drawing>
          <wp:inline distT="0" distB="0" distL="0" distR="0" wp14:anchorId="7DF1AC6C" wp14:editId="3B70B9F9">
            <wp:extent cx="6313335" cy="1066165"/>
            <wp:effectExtent l="19050" t="19050" r="1143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4453" cy="1066354"/>
                    </a:xfrm>
                    <a:prstGeom prst="rect">
                      <a:avLst/>
                    </a:prstGeom>
                    <a:ln>
                      <a:solidFill>
                        <a:schemeClr val="tx1"/>
                      </a:solidFill>
                    </a:ln>
                  </pic:spPr>
                </pic:pic>
              </a:graphicData>
            </a:graphic>
          </wp:inline>
        </w:drawing>
      </w:r>
    </w:p>
    <w:p w14:paraId="59A845B9" w14:textId="77777777" w:rsidR="00D422D8" w:rsidRDefault="00D422D8" w:rsidP="00D422D8">
      <w:pPr>
        <w:ind w:right="270"/>
      </w:pPr>
    </w:p>
    <w:p w14:paraId="2787BC2D" w14:textId="77777777" w:rsidR="00D422D8" w:rsidRDefault="00D422D8" w:rsidP="00D422D8">
      <w:pPr>
        <w:ind w:right="270"/>
      </w:pPr>
      <w:r>
        <w:t xml:space="preserve">Expected behavior is to immediately upload the image file as a blob to the database upon selection.  This functionality is effective when the </w:t>
      </w:r>
      <w:proofErr w:type="spellStart"/>
      <w:r>
        <w:t>filepath</w:t>
      </w:r>
      <w:proofErr w:type="spellEnd"/>
      <w:r>
        <w:t xml:space="preserve"> is simple and does not contain spaces or complex characters.    </w:t>
      </w:r>
    </w:p>
    <w:p w14:paraId="1D4AC864" w14:textId="77777777" w:rsidR="00D422D8" w:rsidRDefault="00D422D8" w:rsidP="00D422D8">
      <w:pPr>
        <w:ind w:right="270"/>
        <w:jc w:val="left"/>
      </w:pPr>
    </w:p>
    <w:p w14:paraId="58F66717" w14:textId="77777777" w:rsidR="006406C8" w:rsidRDefault="00D422D8" w:rsidP="006406C8">
      <w:pPr>
        <w:ind w:right="270"/>
        <w:jc w:val="left"/>
      </w:pPr>
      <w:r>
        <w:rPr>
          <w:b/>
        </w:rPr>
        <w:t>Code Changes Made</w:t>
      </w:r>
      <w:r>
        <w:t xml:space="preserve">:  </w:t>
      </w:r>
      <w:r w:rsidR="006406C8">
        <w:t xml:space="preserve">The Image path value within the </w:t>
      </w:r>
      <w:proofErr w:type="spellStart"/>
      <w:proofErr w:type="gramStart"/>
      <w:r w:rsidR="006406C8">
        <w:t>newProfileImage</w:t>
      </w:r>
      <w:proofErr w:type="spellEnd"/>
      <w:r w:rsidR="006406C8">
        <w:t>(</w:t>
      </w:r>
      <w:proofErr w:type="gramEnd"/>
      <w:r w:rsidR="006406C8">
        <w:t xml:space="preserve">) function of </w:t>
      </w:r>
      <w:proofErr w:type="spellStart"/>
      <w:r w:rsidR="006406C8">
        <w:t>ViewConsultantController</w:t>
      </w:r>
      <w:proofErr w:type="spellEnd"/>
      <w:r w:rsidR="006406C8">
        <w:t xml:space="preserve"> was changed from a </w:t>
      </w:r>
      <w:proofErr w:type="spellStart"/>
      <w:r w:rsidR="006406C8">
        <w:t>toURI</w:t>
      </w:r>
      <w:proofErr w:type="spellEnd"/>
      <w:r w:rsidR="006406C8">
        <w:t xml:space="preserve">() value to a </w:t>
      </w:r>
      <w:proofErr w:type="spellStart"/>
      <w:r w:rsidR="006406C8">
        <w:t>getAbsolutePath</w:t>
      </w:r>
      <w:proofErr w:type="spellEnd"/>
      <w:r w:rsidR="006406C8">
        <w:t xml:space="preserve">() value.  This allowed the system to produce a local </w:t>
      </w:r>
      <w:proofErr w:type="spellStart"/>
      <w:r w:rsidR="006406C8">
        <w:t>filepath</w:t>
      </w:r>
      <w:proofErr w:type="spellEnd"/>
      <w:r w:rsidR="006406C8">
        <w:t xml:space="preserve"> that was not altered with encoded characters and could thus be found for image upload to the database.</w:t>
      </w:r>
    </w:p>
    <w:p w14:paraId="7FDDB11F" w14:textId="77777777" w:rsidR="006406C8" w:rsidRDefault="006406C8" w:rsidP="006406C8">
      <w:pPr>
        <w:ind w:right="270"/>
        <w:jc w:val="left"/>
      </w:pPr>
    </w:p>
    <w:p w14:paraId="76E0F54F" w14:textId="77777777" w:rsidR="006406C8" w:rsidRDefault="006406C8" w:rsidP="006406C8">
      <w:pPr>
        <w:ind w:right="270"/>
        <w:jc w:val="center"/>
      </w:pPr>
      <w:r>
        <w:rPr>
          <w:noProof/>
        </w:rPr>
        <w:drawing>
          <wp:inline distT="0" distB="0" distL="0" distR="0" wp14:anchorId="6E9B6058" wp14:editId="59CBF678">
            <wp:extent cx="3975652" cy="2428093"/>
            <wp:effectExtent l="19050" t="19050" r="25400" b="107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7728" cy="2435468"/>
                    </a:xfrm>
                    <a:prstGeom prst="rect">
                      <a:avLst/>
                    </a:prstGeom>
                    <a:ln>
                      <a:solidFill>
                        <a:schemeClr val="tx1"/>
                      </a:solidFill>
                    </a:ln>
                  </pic:spPr>
                </pic:pic>
              </a:graphicData>
            </a:graphic>
          </wp:inline>
        </w:drawing>
      </w:r>
    </w:p>
    <w:p w14:paraId="2F2FCC10" w14:textId="77777777" w:rsidR="006406C8" w:rsidRDefault="006406C8" w:rsidP="006406C8">
      <w:pPr>
        <w:ind w:right="270"/>
      </w:pPr>
    </w:p>
    <w:p w14:paraId="57B45F19" w14:textId="77777777" w:rsidR="006406C8" w:rsidRDefault="006406C8" w:rsidP="006406C8">
      <w:pPr>
        <w:ind w:right="270"/>
      </w:pPr>
      <w:r>
        <w:rPr>
          <w:b/>
        </w:rPr>
        <w:t>Re-Test</w:t>
      </w:r>
      <w:r>
        <w:t xml:space="preserve">: </w:t>
      </w:r>
    </w:p>
    <w:p w14:paraId="3DB12164" w14:textId="77777777" w:rsidR="006406C8" w:rsidRDefault="006406C8" w:rsidP="006406C8">
      <w:pPr>
        <w:ind w:right="270"/>
      </w:pPr>
      <w:r>
        <w:t xml:space="preserve">The image for the consultant David Webb was effectively added as the consultant’s profile </w:t>
      </w:r>
      <w:proofErr w:type="gramStart"/>
      <w:r>
        <w:t>picture, and</w:t>
      </w:r>
      <w:proofErr w:type="gramEnd"/>
      <w:r>
        <w:t xml:space="preserve"> persisted through the closing and opening of the View Consultant tool.</w:t>
      </w:r>
    </w:p>
    <w:p w14:paraId="4F5AD4F7" w14:textId="77777777" w:rsidR="006406C8" w:rsidRDefault="006406C8" w:rsidP="006406C8">
      <w:pPr>
        <w:ind w:right="270"/>
      </w:pPr>
    </w:p>
    <w:p w14:paraId="6AA8E730" w14:textId="77777777" w:rsidR="006406C8" w:rsidRDefault="006406C8" w:rsidP="006406C8">
      <w:pPr>
        <w:ind w:right="270"/>
        <w:jc w:val="center"/>
      </w:pPr>
      <w:r>
        <w:rPr>
          <w:noProof/>
        </w:rPr>
        <w:lastRenderedPageBreak/>
        <w:drawing>
          <wp:inline distT="0" distB="0" distL="0" distR="0" wp14:anchorId="00BB4605" wp14:editId="2B79DAED">
            <wp:extent cx="3511329" cy="2289097"/>
            <wp:effectExtent l="19050" t="19050" r="13335" b="165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1343" cy="2295626"/>
                    </a:xfrm>
                    <a:prstGeom prst="rect">
                      <a:avLst/>
                    </a:prstGeom>
                    <a:ln>
                      <a:solidFill>
                        <a:schemeClr val="tx1"/>
                      </a:solidFill>
                    </a:ln>
                  </pic:spPr>
                </pic:pic>
              </a:graphicData>
            </a:graphic>
          </wp:inline>
        </w:drawing>
      </w:r>
    </w:p>
    <w:p w14:paraId="6CBA0602" w14:textId="77777777" w:rsidR="006406C8" w:rsidRDefault="006406C8" w:rsidP="006406C8">
      <w:pPr>
        <w:ind w:right="270"/>
        <w:jc w:val="center"/>
      </w:pPr>
    </w:p>
    <w:p w14:paraId="3785784F" w14:textId="77777777" w:rsidR="006406C8" w:rsidRDefault="006406C8" w:rsidP="006406C8">
      <w:pPr>
        <w:ind w:right="270"/>
        <w:jc w:val="center"/>
      </w:pPr>
      <w:r>
        <w:rPr>
          <w:noProof/>
        </w:rPr>
        <w:drawing>
          <wp:inline distT="0" distB="0" distL="0" distR="0" wp14:anchorId="7CD076E9" wp14:editId="646EB28E">
            <wp:extent cx="4284859" cy="3466768"/>
            <wp:effectExtent l="0" t="0" r="190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0430" cy="3471275"/>
                    </a:xfrm>
                    <a:prstGeom prst="rect">
                      <a:avLst/>
                    </a:prstGeom>
                  </pic:spPr>
                </pic:pic>
              </a:graphicData>
            </a:graphic>
          </wp:inline>
        </w:drawing>
      </w:r>
    </w:p>
    <w:p w14:paraId="166532A9" w14:textId="77777777" w:rsidR="006406C8" w:rsidRDefault="006406C8" w:rsidP="006406C8">
      <w:pPr>
        <w:ind w:right="270"/>
        <w:jc w:val="center"/>
      </w:pPr>
    </w:p>
    <w:p w14:paraId="43554D91" w14:textId="77777777" w:rsidR="00D422D8" w:rsidRDefault="00D422D8" w:rsidP="00D422D8">
      <w:pPr>
        <w:ind w:right="270"/>
      </w:pPr>
    </w:p>
    <w:p w14:paraId="3A8D9B27" w14:textId="77777777" w:rsidR="00D422D8" w:rsidRDefault="00D422D8" w:rsidP="00D422D8">
      <w:pPr>
        <w:pStyle w:val="ListParagraph"/>
        <w:numPr>
          <w:ilvl w:val="0"/>
          <w:numId w:val="1"/>
        </w:numPr>
        <w:ind w:right="270"/>
      </w:pPr>
      <w:r>
        <w:t xml:space="preserve">Upon viewing the </w:t>
      </w:r>
      <w:r w:rsidR="006406C8">
        <w:t>Consultant</w:t>
      </w:r>
      <w:r>
        <w:t xml:space="preserve"> records within the SCATS backend database, it can be observed the </w:t>
      </w:r>
      <w:r w:rsidR="006406C8">
        <w:t>Consultant profile image associated with Consultant David Webb has been correctly stored as a blob</w:t>
      </w:r>
      <w:r>
        <w:t>.  Status: Fixed/Pass</w:t>
      </w:r>
    </w:p>
    <w:p w14:paraId="6585FB16" w14:textId="77777777" w:rsidR="006406C8" w:rsidRDefault="006406C8" w:rsidP="006406C8">
      <w:pPr>
        <w:pStyle w:val="ListParagraph"/>
        <w:ind w:left="1080" w:right="270"/>
      </w:pPr>
    </w:p>
    <w:p w14:paraId="5FFE659D" w14:textId="77777777" w:rsidR="00D422D8" w:rsidRDefault="00C44512" w:rsidP="00C44512">
      <w:pPr>
        <w:ind w:left="0"/>
        <w:jc w:val="center"/>
      </w:pPr>
      <w:r>
        <w:rPr>
          <w:noProof/>
        </w:rPr>
        <w:drawing>
          <wp:inline distT="0" distB="0" distL="0" distR="0" wp14:anchorId="05C4D505" wp14:editId="6B2CD5B7">
            <wp:extent cx="5876014" cy="108597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6913" cy="1087988"/>
                    </a:xfrm>
                    <a:prstGeom prst="rect">
                      <a:avLst/>
                    </a:prstGeom>
                  </pic:spPr>
                </pic:pic>
              </a:graphicData>
            </a:graphic>
          </wp:inline>
        </w:drawing>
      </w:r>
    </w:p>
    <w:p w14:paraId="3D8D2415" w14:textId="77777777" w:rsidR="00D422D8" w:rsidRDefault="00D422D8" w:rsidP="00D422D8">
      <w:pPr>
        <w:ind w:left="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7"/>
        <w:gridCol w:w="1620"/>
        <w:gridCol w:w="2250"/>
      </w:tblGrid>
      <w:tr w:rsidR="00D422D8" w:rsidRPr="00C35BC5" w14:paraId="195D753E" w14:textId="77777777" w:rsidTr="00257EB5">
        <w:tblPrEx>
          <w:tblCellMar>
            <w:top w:w="0" w:type="dxa"/>
            <w:bottom w:w="0" w:type="dxa"/>
          </w:tblCellMar>
        </w:tblPrEx>
        <w:trPr>
          <w:trHeight w:val="341"/>
        </w:trPr>
        <w:tc>
          <w:tcPr>
            <w:tcW w:w="1867" w:type="dxa"/>
            <w:shd w:val="clear" w:color="auto" w:fill="E6E6E6"/>
          </w:tcPr>
          <w:p w14:paraId="6AAE109E" w14:textId="77777777" w:rsidR="00D422D8" w:rsidRPr="00C35BC5" w:rsidRDefault="00D422D8" w:rsidP="00257EB5">
            <w:pPr>
              <w:ind w:left="0" w:right="270"/>
              <w:rPr>
                <w:rFonts w:ascii="Arial" w:hAnsi="Arial" w:cs="Arial"/>
                <w:sz w:val="16"/>
              </w:rPr>
            </w:pPr>
            <w:r w:rsidRPr="00C35BC5">
              <w:rPr>
                <w:rFonts w:ascii="Arial" w:hAnsi="Arial" w:cs="Arial"/>
                <w:sz w:val="16"/>
              </w:rPr>
              <w:t>Test Case ID</w:t>
            </w:r>
          </w:p>
        </w:tc>
        <w:tc>
          <w:tcPr>
            <w:tcW w:w="1620" w:type="dxa"/>
            <w:shd w:val="clear" w:color="auto" w:fill="E6E6E6"/>
          </w:tcPr>
          <w:p w14:paraId="32C0792E" w14:textId="77777777" w:rsidR="00D422D8" w:rsidRPr="00C35BC5" w:rsidRDefault="00D422D8" w:rsidP="00257EB5">
            <w:pPr>
              <w:ind w:left="0" w:right="270"/>
              <w:rPr>
                <w:rFonts w:ascii="Arial" w:hAnsi="Arial" w:cs="Arial"/>
                <w:sz w:val="16"/>
              </w:rPr>
            </w:pPr>
            <w:r w:rsidRPr="00C35BC5">
              <w:rPr>
                <w:rFonts w:ascii="Arial" w:hAnsi="Arial" w:cs="Arial"/>
                <w:sz w:val="16"/>
              </w:rPr>
              <w:t xml:space="preserve">Date </w:t>
            </w:r>
            <w:r>
              <w:rPr>
                <w:rFonts w:ascii="Arial" w:hAnsi="Arial" w:cs="Arial"/>
                <w:sz w:val="16"/>
              </w:rPr>
              <w:t>Re-</w:t>
            </w:r>
            <w:r w:rsidRPr="00C35BC5">
              <w:rPr>
                <w:rFonts w:ascii="Arial" w:hAnsi="Arial" w:cs="Arial"/>
                <w:sz w:val="16"/>
              </w:rPr>
              <w:t>Tested</w:t>
            </w:r>
          </w:p>
        </w:tc>
        <w:tc>
          <w:tcPr>
            <w:tcW w:w="2250" w:type="dxa"/>
            <w:shd w:val="clear" w:color="auto" w:fill="E6E6E6"/>
          </w:tcPr>
          <w:p w14:paraId="1CF5B640" w14:textId="77777777" w:rsidR="00D422D8" w:rsidRPr="00C35BC5" w:rsidRDefault="00D422D8" w:rsidP="00257EB5">
            <w:pPr>
              <w:ind w:left="0" w:right="270"/>
              <w:rPr>
                <w:rFonts w:ascii="Arial" w:hAnsi="Arial" w:cs="Arial"/>
                <w:sz w:val="16"/>
              </w:rPr>
            </w:pPr>
            <w:r w:rsidRPr="00C35BC5">
              <w:rPr>
                <w:rFonts w:ascii="Arial" w:hAnsi="Arial" w:cs="Arial"/>
                <w:sz w:val="16"/>
              </w:rPr>
              <w:t>Pass/Fail</w:t>
            </w:r>
          </w:p>
        </w:tc>
      </w:tr>
      <w:tr w:rsidR="00D422D8" w:rsidRPr="00C35BC5" w14:paraId="21E62340" w14:textId="77777777" w:rsidTr="00257EB5">
        <w:tblPrEx>
          <w:tblCellMar>
            <w:top w:w="0" w:type="dxa"/>
            <w:bottom w:w="0" w:type="dxa"/>
          </w:tblCellMar>
        </w:tblPrEx>
        <w:trPr>
          <w:trHeight w:val="412"/>
        </w:trPr>
        <w:tc>
          <w:tcPr>
            <w:tcW w:w="1867" w:type="dxa"/>
          </w:tcPr>
          <w:p w14:paraId="316783A5" w14:textId="77777777" w:rsidR="00D422D8" w:rsidRPr="00C35BC5" w:rsidRDefault="00D422D8" w:rsidP="00257EB5">
            <w:pPr>
              <w:ind w:left="0" w:right="270"/>
              <w:rPr>
                <w:rFonts w:ascii="Arial" w:hAnsi="Arial" w:cs="Arial"/>
                <w:sz w:val="16"/>
              </w:rPr>
            </w:pPr>
            <w:r w:rsidRPr="00C35BC5">
              <w:rPr>
                <w:rFonts w:ascii="Arial" w:hAnsi="Arial" w:cs="Arial"/>
                <w:sz w:val="16"/>
              </w:rPr>
              <w:t>Case00</w:t>
            </w:r>
            <w:r>
              <w:rPr>
                <w:rFonts w:ascii="Arial" w:hAnsi="Arial" w:cs="Arial"/>
                <w:sz w:val="16"/>
              </w:rPr>
              <w:t>4</w:t>
            </w:r>
          </w:p>
        </w:tc>
        <w:tc>
          <w:tcPr>
            <w:tcW w:w="1620" w:type="dxa"/>
          </w:tcPr>
          <w:p w14:paraId="6B322CA7" w14:textId="77777777" w:rsidR="00D422D8" w:rsidRPr="00C35BC5" w:rsidRDefault="00D422D8" w:rsidP="00257EB5">
            <w:pPr>
              <w:ind w:left="0" w:right="270"/>
              <w:rPr>
                <w:rFonts w:ascii="Arial" w:hAnsi="Arial" w:cs="Arial"/>
                <w:sz w:val="16"/>
              </w:rPr>
            </w:pPr>
            <w:r w:rsidRPr="00C35BC5">
              <w:rPr>
                <w:rFonts w:ascii="Arial" w:hAnsi="Arial" w:cs="Arial"/>
                <w:sz w:val="16"/>
              </w:rPr>
              <w:t>1/</w:t>
            </w:r>
            <w:r>
              <w:rPr>
                <w:rFonts w:ascii="Arial" w:hAnsi="Arial" w:cs="Arial"/>
                <w:sz w:val="16"/>
              </w:rPr>
              <w:t>20</w:t>
            </w:r>
            <w:r w:rsidRPr="00C35BC5">
              <w:rPr>
                <w:rFonts w:ascii="Arial" w:hAnsi="Arial" w:cs="Arial"/>
                <w:sz w:val="16"/>
              </w:rPr>
              <w:t>/2020</w:t>
            </w:r>
          </w:p>
        </w:tc>
        <w:tc>
          <w:tcPr>
            <w:tcW w:w="2250" w:type="dxa"/>
          </w:tcPr>
          <w:p w14:paraId="7EE7E917" w14:textId="77777777" w:rsidR="00D422D8" w:rsidRPr="00C35BC5" w:rsidRDefault="00D422D8" w:rsidP="00257EB5">
            <w:pPr>
              <w:ind w:left="0" w:right="270"/>
              <w:rPr>
                <w:rFonts w:ascii="Arial" w:hAnsi="Arial" w:cs="Arial"/>
                <w:sz w:val="16"/>
                <w:highlight w:val="red"/>
              </w:rPr>
            </w:pPr>
            <w:r w:rsidRPr="00D90407">
              <w:rPr>
                <w:rFonts w:ascii="Arial" w:hAnsi="Arial" w:cs="Arial"/>
                <w:sz w:val="16"/>
                <w:highlight w:val="green"/>
              </w:rPr>
              <w:t>Pass</w:t>
            </w:r>
          </w:p>
        </w:tc>
      </w:tr>
    </w:tbl>
    <w:p w14:paraId="14E30686" w14:textId="77777777" w:rsidR="00694217" w:rsidRDefault="00694217" w:rsidP="00694217">
      <w:pPr>
        <w:pStyle w:val="Heading1"/>
        <w:ind w:left="0"/>
      </w:pPr>
      <w:bookmarkStart w:id="11" w:name="_Toc30413247"/>
      <w:r>
        <w:lastRenderedPageBreak/>
        <w:t xml:space="preserve">Unit Test </w:t>
      </w:r>
      <w:r>
        <w:t>Details</w:t>
      </w:r>
      <w:r>
        <w:t xml:space="preserve"> (Passed Tests)</w:t>
      </w:r>
      <w:bookmarkEnd w:id="11"/>
    </w:p>
    <w:p w14:paraId="647E05F7" w14:textId="77777777" w:rsidR="00694217" w:rsidRDefault="00694217" w:rsidP="00694217">
      <w:pPr>
        <w:ind w:left="0" w:right="270"/>
      </w:pPr>
    </w:p>
    <w:p w14:paraId="51B7B2EA" w14:textId="77777777" w:rsidR="00694217" w:rsidRDefault="00694217" w:rsidP="00694217">
      <w:pPr>
        <w:ind w:left="0" w:right="270"/>
      </w:pPr>
      <w:r>
        <w:t xml:space="preserve">ManageSystemUsersController.java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1313"/>
        <w:gridCol w:w="1227"/>
        <w:gridCol w:w="1586"/>
        <w:gridCol w:w="2152"/>
        <w:gridCol w:w="2965"/>
      </w:tblGrid>
      <w:tr w:rsidR="00694217" w:rsidRPr="0050257F" w14:paraId="696DBAEC" w14:textId="77777777" w:rsidTr="00674783">
        <w:tblPrEx>
          <w:tblCellMar>
            <w:top w:w="0" w:type="dxa"/>
            <w:bottom w:w="0" w:type="dxa"/>
          </w:tblCellMar>
        </w:tblPrEx>
        <w:trPr>
          <w:trHeight w:val="359"/>
        </w:trPr>
        <w:tc>
          <w:tcPr>
            <w:tcW w:w="1259" w:type="dxa"/>
            <w:shd w:val="clear" w:color="auto" w:fill="E6E6E6"/>
          </w:tcPr>
          <w:p w14:paraId="0F57A137" w14:textId="77777777" w:rsidR="00694217" w:rsidRPr="0050257F" w:rsidRDefault="00694217" w:rsidP="00257EB5">
            <w:pPr>
              <w:ind w:left="0" w:right="270"/>
              <w:rPr>
                <w:rFonts w:ascii="Arial" w:hAnsi="Arial" w:cs="Arial"/>
                <w:sz w:val="18"/>
              </w:rPr>
            </w:pPr>
            <w:r w:rsidRPr="0050257F">
              <w:rPr>
                <w:rFonts w:ascii="Arial" w:hAnsi="Arial" w:cs="Arial"/>
                <w:sz w:val="18"/>
              </w:rPr>
              <w:t>Test Case ID</w:t>
            </w:r>
          </w:p>
        </w:tc>
        <w:tc>
          <w:tcPr>
            <w:tcW w:w="1313" w:type="dxa"/>
            <w:shd w:val="clear" w:color="auto" w:fill="E6E6E6"/>
          </w:tcPr>
          <w:p w14:paraId="2FD0652B" w14:textId="77777777" w:rsidR="00694217" w:rsidRPr="0050257F" w:rsidRDefault="00694217" w:rsidP="00257EB5">
            <w:pPr>
              <w:ind w:left="0" w:right="270"/>
              <w:rPr>
                <w:rFonts w:ascii="Arial" w:hAnsi="Arial" w:cs="Arial"/>
                <w:sz w:val="18"/>
              </w:rPr>
            </w:pPr>
            <w:r w:rsidRPr="0050257F">
              <w:rPr>
                <w:rFonts w:ascii="Arial" w:hAnsi="Arial" w:cs="Arial"/>
                <w:sz w:val="18"/>
              </w:rPr>
              <w:t>Date Tested</w:t>
            </w:r>
          </w:p>
        </w:tc>
        <w:tc>
          <w:tcPr>
            <w:tcW w:w="1227" w:type="dxa"/>
            <w:shd w:val="clear" w:color="auto" w:fill="E6E6E6"/>
          </w:tcPr>
          <w:p w14:paraId="68C5E036" w14:textId="77777777" w:rsidR="00694217" w:rsidRPr="0050257F" w:rsidRDefault="00694217" w:rsidP="00257EB5">
            <w:pPr>
              <w:ind w:left="0" w:right="270"/>
              <w:rPr>
                <w:rFonts w:ascii="Arial" w:hAnsi="Arial" w:cs="Arial"/>
                <w:sz w:val="18"/>
              </w:rPr>
            </w:pPr>
            <w:r w:rsidRPr="0050257F">
              <w:rPr>
                <w:rFonts w:ascii="Arial" w:hAnsi="Arial" w:cs="Arial"/>
                <w:sz w:val="18"/>
              </w:rPr>
              <w:t>Pass/Fail</w:t>
            </w:r>
          </w:p>
        </w:tc>
        <w:tc>
          <w:tcPr>
            <w:tcW w:w="1586" w:type="dxa"/>
            <w:shd w:val="clear" w:color="auto" w:fill="E6E6E6"/>
          </w:tcPr>
          <w:p w14:paraId="0A375D4C" w14:textId="77777777" w:rsidR="00694217" w:rsidRPr="0050257F" w:rsidRDefault="00694217" w:rsidP="00257EB5">
            <w:pPr>
              <w:ind w:left="0" w:right="270"/>
              <w:rPr>
                <w:rFonts w:ascii="Arial" w:hAnsi="Arial" w:cs="Arial"/>
                <w:sz w:val="18"/>
              </w:rPr>
            </w:pPr>
            <w:r w:rsidRPr="0050257F">
              <w:rPr>
                <w:rFonts w:ascii="Arial" w:hAnsi="Arial" w:cs="Arial"/>
                <w:sz w:val="18"/>
              </w:rPr>
              <w:t>Severity of Defect</w:t>
            </w:r>
          </w:p>
        </w:tc>
        <w:tc>
          <w:tcPr>
            <w:tcW w:w="2152" w:type="dxa"/>
            <w:shd w:val="clear" w:color="auto" w:fill="E6E6E6"/>
          </w:tcPr>
          <w:p w14:paraId="0902F2BF" w14:textId="77777777" w:rsidR="00694217" w:rsidRPr="0050257F" w:rsidRDefault="00694217" w:rsidP="00257EB5">
            <w:pPr>
              <w:ind w:left="0" w:right="270"/>
              <w:rPr>
                <w:rFonts w:ascii="Arial" w:hAnsi="Arial" w:cs="Arial"/>
                <w:sz w:val="18"/>
              </w:rPr>
            </w:pPr>
            <w:r w:rsidRPr="0050257F">
              <w:rPr>
                <w:rFonts w:ascii="Arial" w:hAnsi="Arial" w:cs="Arial"/>
                <w:sz w:val="18"/>
              </w:rPr>
              <w:t>Summary of Defect</w:t>
            </w:r>
          </w:p>
        </w:tc>
        <w:tc>
          <w:tcPr>
            <w:tcW w:w="2965" w:type="dxa"/>
            <w:shd w:val="clear" w:color="auto" w:fill="E6E6E6"/>
          </w:tcPr>
          <w:p w14:paraId="51273D76" w14:textId="77777777" w:rsidR="00694217" w:rsidRPr="0050257F" w:rsidRDefault="00694217" w:rsidP="00257EB5">
            <w:pPr>
              <w:ind w:left="0" w:right="270"/>
              <w:rPr>
                <w:rFonts w:ascii="Arial" w:hAnsi="Arial" w:cs="Arial"/>
                <w:sz w:val="18"/>
              </w:rPr>
            </w:pPr>
            <w:r w:rsidRPr="0050257F">
              <w:rPr>
                <w:rFonts w:ascii="Arial" w:hAnsi="Arial" w:cs="Arial"/>
                <w:sz w:val="18"/>
              </w:rPr>
              <w:t>Comments</w:t>
            </w:r>
          </w:p>
        </w:tc>
      </w:tr>
      <w:tr w:rsidR="00694217" w:rsidRPr="0050257F" w14:paraId="41CEB1CC" w14:textId="77777777" w:rsidTr="00674783">
        <w:tblPrEx>
          <w:tblCellMar>
            <w:top w:w="0" w:type="dxa"/>
            <w:bottom w:w="0" w:type="dxa"/>
          </w:tblCellMar>
        </w:tblPrEx>
        <w:trPr>
          <w:trHeight w:val="412"/>
        </w:trPr>
        <w:tc>
          <w:tcPr>
            <w:tcW w:w="1259" w:type="dxa"/>
          </w:tcPr>
          <w:p w14:paraId="31A8CE85" w14:textId="77777777" w:rsidR="00694217" w:rsidRPr="0050257F" w:rsidRDefault="00694217" w:rsidP="00257EB5">
            <w:pPr>
              <w:ind w:left="0" w:right="270"/>
              <w:rPr>
                <w:rFonts w:ascii="Arial" w:hAnsi="Arial" w:cs="Arial"/>
                <w:sz w:val="18"/>
              </w:rPr>
            </w:pPr>
            <w:r w:rsidRPr="0050257F">
              <w:rPr>
                <w:rFonts w:ascii="Arial" w:hAnsi="Arial" w:cs="Arial"/>
                <w:sz w:val="18"/>
              </w:rPr>
              <w:t>Case00</w:t>
            </w:r>
            <w:r>
              <w:rPr>
                <w:rFonts w:ascii="Arial" w:hAnsi="Arial" w:cs="Arial"/>
                <w:sz w:val="18"/>
              </w:rPr>
              <w:t>5</w:t>
            </w:r>
          </w:p>
        </w:tc>
        <w:tc>
          <w:tcPr>
            <w:tcW w:w="1313" w:type="dxa"/>
          </w:tcPr>
          <w:p w14:paraId="3407958A" w14:textId="77777777" w:rsidR="00694217" w:rsidRPr="0050257F" w:rsidRDefault="00694217" w:rsidP="00257EB5">
            <w:pPr>
              <w:ind w:left="0" w:right="270"/>
              <w:rPr>
                <w:rFonts w:ascii="Arial" w:hAnsi="Arial" w:cs="Arial"/>
                <w:sz w:val="18"/>
              </w:rPr>
            </w:pPr>
            <w:r w:rsidRPr="0050257F">
              <w:rPr>
                <w:rFonts w:ascii="Arial" w:hAnsi="Arial" w:cs="Arial"/>
                <w:sz w:val="18"/>
              </w:rPr>
              <w:t>1/19/2020</w:t>
            </w:r>
          </w:p>
        </w:tc>
        <w:tc>
          <w:tcPr>
            <w:tcW w:w="1227" w:type="dxa"/>
          </w:tcPr>
          <w:p w14:paraId="2200A514" w14:textId="77777777" w:rsidR="00694217" w:rsidRPr="007B430D" w:rsidRDefault="00694217" w:rsidP="00257EB5">
            <w:pPr>
              <w:ind w:left="0" w:right="270"/>
              <w:rPr>
                <w:rFonts w:ascii="Arial" w:hAnsi="Arial" w:cs="Arial"/>
                <w:b/>
                <w:sz w:val="32"/>
                <w:highlight w:val="red"/>
              </w:rPr>
            </w:pPr>
            <w:r w:rsidRPr="00C35BC5">
              <w:rPr>
                <w:rFonts w:ascii="Arial" w:hAnsi="Arial" w:cs="Arial"/>
                <w:sz w:val="16"/>
                <w:highlight w:val="green"/>
              </w:rPr>
              <w:t>Pass</w:t>
            </w:r>
          </w:p>
        </w:tc>
        <w:tc>
          <w:tcPr>
            <w:tcW w:w="1586" w:type="dxa"/>
          </w:tcPr>
          <w:p w14:paraId="0DC9B0DB" w14:textId="77777777" w:rsidR="00694217" w:rsidRPr="0050257F" w:rsidRDefault="00694217" w:rsidP="00257EB5">
            <w:pPr>
              <w:ind w:left="0" w:right="270"/>
              <w:rPr>
                <w:rFonts w:ascii="Arial" w:hAnsi="Arial" w:cs="Arial"/>
                <w:sz w:val="18"/>
              </w:rPr>
            </w:pPr>
            <w:r>
              <w:rPr>
                <w:rFonts w:ascii="Arial" w:hAnsi="Arial" w:cs="Arial"/>
                <w:sz w:val="18"/>
              </w:rPr>
              <w:t>None</w:t>
            </w:r>
          </w:p>
        </w:tc>
        <w:tc>
          <w:tcPr>
            <w:tcW w:w="2152" w:type="dxa"/>
          </w:tcPr>
          <w:p w14:paraId="0D928B11" w14:textId="77777777" w:rsidR="00694217" w:rsidRPr="0050257F" w:rsidRDefault="00694217" w:rsidP="00257EB5">
            <w:pPr>
              <w:ind w:left="0" w:right="270"/>
              <w:rPr>
                <w:rFonts w:ascii="Arial" w:hAnsi="Arial" w:cs="Arial"/>
                <w:sz w:val="18"/>
              </w:rPr>
            </w:pPr>
            <w:r>
              <w:rPr>
                <w:rFonts w:ascii="Arial" w:hAnsi="Arial" w:cs="Arial"/>
                <w:sz w:val="18"/>
              </w:rPr>
              <w:t>None</w:t>
            </w:r>
          </w:p>
        </w:tc>
        <w:tc>
          <w:tcPr>
            <w:tcW w:w="2965" w:type="dxa"/>
          </w:tcPr>
          <w:p w14:paraId="49EDC5EB" w14:textId="77777777" w:rsidR="00694217" w:rsidRPr="0050257F" w:rsidRDefault="00694217" w:rsidP="00257EB5">
            <w:pPr>
              <w:ind w:left="0" w:right="270"/>
              <w:rPr>
                <w:rFonts w:ascii="Arial" w:hAnsi="Arial" w:cs="Arial"/>
                <w:sz w:val="18"/>
              </w:rPr>
            </w:pPr>
            <w:r>
              <w:rPr>
                <w:rFonts w:ascii="Arial" w:hAnsi="Arial" w:cs="Arial"/>
                <w:sz w:val="18"/>
              </w:rPr>
              <w:t xml:space="preserve">None  </w:t>
            </w:r>
            <w:r w:rsidRPr="0050257F">
              <w:rPr>
                <w:rFonts w:ascii="Arial" w:hAnsi="Arial" w:cs="Arial"/>
                <w:sz w:val="18"/>
              </w:rPr>
              <w:t xml:space="preserve"> </w:t>
            </w:r>
          </w:p>
        </w:tc>
      </w:tr>
    </w:tbl>
    <w:p w14:paraId="3187A864" w14:textId="77777777" w:rsidR="00694217" w:rsidRDefault="00694217" w:rsidP="00694217">
      <w:pPr>
        <w:ind w:left="0" w:right="270"/>
      </w:pPr>
    </w:p>
    <w:p w14:paraId="3C53D088" w14:textId="77777777" w:rsidR="00694217" w:rsidRDefault="00694217" w:rsidP="00694217">
      <w:pPr>
        <w:ind w:left="0" w:right="270"/>
      </w:pPr>
      <w:r>
        <w:t xml:space="preserve">NewCertificationController.java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1313"/>
        <w:gridCol w:w="1227"/>
        <w:gridCol w:w="1586"/>
        <w:gridCol w:w="2152"/>
        <w:gridCol w:w="2965"/>
      </w:tblGrid>
      <w:tr w:rsidR="00694217" w:rsidRPr="00FA6F21" w14:paraId="505C934C" w14:textId="77777777" w:rsidTr="00674783">
        <w:tblPrEx>
          <w:tblCellMar>
            <w:top w:w="0" w:type="dxa"/>
            <w:bottom w:w="0" w:type="dxa"/>
          </w:tblCellMar>
        </w:tblPrEx>
        <w:trPr>
          <w:trHeight w:val="341"/>
        </w:trPr>
        <w:tc>
          <w:tcPr>
            <w:tcW w:w="1259" w:type="dxa"/>
            <w:shd w:val="clear" w:color="auto" w:fill="E6E6E6"/>
          </w:tcPr>
          <w:p w14:paraId="7673C0D4" w14:textId="77777777" w:rsidR="00694217" w:rsidRPr="00FA6F21" w:rsidRDefault="00694217" w:rsidP="00257EB5">
            <w:pPr>
              <w:ind w:left="0" w:right="270"/>
              <w:rPr>
                <w:rFonts w:ascii="Arial" w:hAnsi="Arial" w:cs="Arial"/>
                <w:sz w:val="18"/>
              </w:rPr>
            </w:pPr>
            <w:r w:rsidRPr="00FA6F21">
              <w:rPr>
                <w:rFonts w:ascii="Arial" w:hAnsi="Arial" w:cs="Arial"/>
                <w:sz w:val="18"/>
              </w:rPr>
              <w:t>Test Case ID</w:t>
            </w:r>
          </w:p>
        </w:tc>
        <w:tc>
          <w:tcPr>
            <w:tcW w:w="1313" w:type="dxa"/>
            <w:shd w:val="clear" w:color="auto" w:fill="E6E6E6"/>
          </w:tcPr>
          <w:p w14:paraId="51B97389" w14:textId="77777777" w:rsidR="00694217" w:rsidRPr="00FA6F21" w:rsidRDefault="00694217" w:rsidP="00257EB5">
            <w:pPr>
              <w:ind w:left="0" w:right="270"/>
              <w:rPr>
                <w:rFonts w:ascii="Arial" w:hAnsi="Arial" w:cs="Arial"/>
                <w:sz w:val="18"/>
              </w:rPr>
            </w:pPr>
            <w:r w:rsidRPr="00FA6F21">
              <w:rPr>
                <w:rFonts w:ascii="Arial" w:hAnsi="Arial" w:cs="Arial"/>
                <w:sz w:val="18"/>
              </w:rPr>
              <w:t>Date Tested</w:t>
            </w:r>
          </w:p>
        </w:tc>
        <w:tc>
          <w:tcPr>
            <w:tcW w:w="1227" w:type="dxa"/>
            <w:shd w:val="clear" w:color="auto" w:fill="E6E6E6"/>
          </w:tcPr>
          <w:p w14:paraId="5292259C" w14:textId="77777777" w:rsidR="00694217" w:rsidRPr="00FA6F21" w:rsidRDefault="00694217" w:rsidP="00257EB5">
            <w:pPr>
              <w:ind w:left="0" w:right="270"/>
              <w:rPr>
                <w:rFonts w:ascii="Arial" w:hAnsi="Arial" w:cs="Arial"/>
                <w:sz w:val="18"/>
              </w:rPr>
            </w:pPr>
            <w:r w:rsidRPr="00FA6F21">
              <w:rPr>
                <w:rFonts w:ascii="Arial" w:hAnsi="Arial" w:cs="Arial"/>
                <w:sz w:val="18"/>
              </w:rPr>
              <w:t>Pass/Fail</w:t>
            </w:r>
          </w:p>
        </w:tc>
        <w:tc>
          <w:tcPr>
            <w:tcW w:w="1586" w:type="dxa"/>
            <w:shd w:val="clear" w:color="auto" w:fill="E6E6E6"/>
          </w:tcPr>
          <w:p w14:paraId="4BB9BF84" w14:textId="77777777" w:rsidR="00694217" w:rsidRPr="00FA6F21" w:rsidRDefault="00694217" w:rsidP="00257EB5">
            <w:pPr>
              <w:ind w:left="0" w:right="270"/>
              <w:rPr>
                <w:rFonts w:ascii="Arial" w:hAnsi="Arial" w:cs="Arial"/>
                <w:sz w:val="18"/>
              </w:rPr>
            </w:pPr>
            <w:r w:rsidRPr="00FA6F21">
              <w:rPr>
                <w:rFonts w:ascii="Arial" w:hAnsi="Arial" w:cs="Arial"/>
                <w:sz w:val="18"/>
              </w:rPr>
              <w:t>Severity of Defect</w:t>
            </w:r>
          </w:p>
        </w:tc>
        <w:tc>
          <w:tcPr>
            <w:tcW w:w="2152" w:type="dxa"/>
            <w:shd w:val="clear" w:color="auto" w:fill="E6E6E6"/>
          </w:tcPr>
          <w:p w14:paraId="2FF50FBC" w14:textId="77777777" w:rsidR="00694217" w:rsidRPr="00FA6F21" w:rsidRDefault="00694217" w:rsidP="00257EB5">
            <w:pPr>
              <w:ind w:left="0" w:right="270"/>
              <w:rPr>
                <w:rFonts w:ascii="Arial" w:hAnsi="Arial" w:cs="Arial"/>
                <w:sz w:val="18"/>
              </w:rPr>
            </w:pPr>
            <w:r w:rsidRPr="00FA6F21">
              <w:rPr>
                <w:rFonts w:ascii="Arial" w:hAnsi="Arial" w:cs="Arial"/>
                <w:sz w:val="18"/>
              </w:rPr>
              <w:t>Summary of Defect</w:t>
            </w:r>
          </w:p>
        </w:tc>
        <w:tc>
          <w:tcPr>
            <w:tcW w:w="2965" w:type="dxa"/>
            <w:shd w:val="clear" w:color="auto" w:fill="E6E6E6"/>
          </w:tcPr>
          <w:p w14:paraId="67695E89" w14:textId="77777777" w:rsidR="00694217" w:rsidRPr="00FA6F21" w:rsidRDefault="00694217" w:rsidP="00257EB5">
            <w:pPr>
              <w:ind w:left="0" w:right="270"/>
              <w:rPr>
                <w:rFonts w:ascii="Arial" w:hAnsi="Arial" w:cs="Arial"/>
                <w:sz w:val="18"/>
              </w:rPr>
            </w:pPr>
            <w:r w:rsidRPr="00FA6F21">
              <w:rPr>
                <w:rFonts w:ascii="Arial" w:hAnsi="Arial" w:cs="Arial"/>
                <w:sz w:val="18"/>
              </w:rPr>
              <w:t>Comments</w:t>
            </w:r>
          </w:p>
        </w:tc>
      </w:tr>
      <w:tr w:rsidR="00694217" w:rsidRPr="00FA6F21" w14:paraId="06EDD136" w14:textId="77777777" w:rsidTr="00674783">
        <w:tblPrEx>
          <w:tblCellMar>
            <w:top w:w="0" w:type="dxa"/>
            <w:bottom w:w="0" w:type="dxa"/>
          </w:tblCellMar>
        </w:tblPrEx>
        <w:trPr>
          <w:trHeight w:val="412"/>
        </w:trPr>
        <w:tc>
          <w:tcPr>
            <w:tcW w:w="1259" w:type="dxa"/>
          </w:tcPr>
          <w:p w14:paraId="0A8BA92C" w14:textId="77777777" w:rsidR="00694217" w:rsidRPr="00FA6F21" w:rsidRDefault="00694217" w:rsidP="00257EB5">
            <w:pPr>
              <w:ind w:left="0" w:right="270"/>
              <w:rPr>
                <w:rFonts w:ascii="Arial" w:hAnsi="Arial" w:cs="Arial"/>
                <w:sz w:val="18"/>
              </w:rPr>
            </w:pPr>
            <w:r w:rsidRPr="00FA6F21">
              <w:rPr>
                <w:rFonts w:ascii="Arial" w:hAnsi="Arial" w:cs="Arial"/>
                <w:sz w:val="18"/>
              </w:rPr>
              <w:t>Case00</w:t>
            </w:r>
            <w:r>
              <w:rPr>
                <w:rFonts w:ascii="Arial" w:hAnsi="Arial" w:cs="Arial"/>
                <w:sz w:val="18"/>
              </w:rPr>
              <w:t>6</w:t>
            </w:r>
          </w:p>
        </w:tc>
        <w:tc>
          <w:tcPr>
            <w:tcW w:w="1313" w:type="dxa"/>
          </w:tcPr>
          <w:p w14:paraId="2AE5B94E" w14:textId="77777777" w:rsidR="00694217" w:rsidRPr="00FA6F21" w:rsidRDefault="00694217" w:rsidP="00257EB5">
            <w:pPr>
              <w:ind w:left="0" w:right="270"/>
              <w:rPr>
                <w:rFonts w:ascii="Arial" w:hAnsi="Arial" w:cs="Arial"/>
                <w:sz w:val="18"/>
              </w:rPr>
            </w:pPr>
            <w:r w:rsidRPr="00FA6F21">
              <w:rPr>
                <w:rFonts w:ascii="Arial" w:hAnsi="Arial" w:cs="Arial"/>
                <w:sz w:val="18"/>
              </w:rPr>
              <w:t>1/19/2020</w:t>
            </w:r>
          </w:p>
        </w:tc>
        <w:tc>
          <w:tcPr>
            <w:tcW w:w="1227" w:type="dxa"/>
          </w:tcPr>
          <w:p w14:paraId="4A02A147" w14:textId="77777777" w:rsidR="00694217" w:rsidRPr="00FA6F21" w:rsidRDefault="00694217" w:rsidP="00257EB5">
            <w:pPr>
              <w:ind w:left="0" w:right="270"/>
              <w:rPr>
                <w:rFonts w:ascii="Arial" w:hAnsi="Arial" w:cs="Arial"/>
                <w:sz w:val="18"/>
              </w:rPr>
            </w:pPr>
            <w:r w:rsidRPr="009406E1">
              <w:rPr>
                <w:rFonts w:ascii="Arial" w:hAnsi="Arial" w:cs="Arial"/>
                <w:sz w:val="18"/>
                <w:highlight w:val="green"/>
              </w:rPr>
              <w:t>Pass</w:t>
            </w:r>
          </w:p>
        </w:tc>
        <w:tc>
          <w:tcPr>
            <w:tcW w:w="1586" w:type="dxa"/>
          </w:tcPr>
          <w:p w14:paraId="61F2069E" w14:textId="77777777" w:rsidR="00694217" w:rsidRPr="00FA6F21" w:rsidRDefault="00694217" w:rsidP="00257EB5">
            <w:pPr>
              <w:ind w:left="0" w:right="270"/>
              <w:rPr>
                <w:rFonts w:ascii="Arial" w:hAnsi="Arial" w:cs="Arial"/>
                <w:sz w:val="18"/>
              </w:rPr>
            </w:pPr>
            <w:r>
              <w:rPr>
                <w:rFonts w:ascii="Arial" w:hAnsi="Arial" w:cs="Arial"/>
                <w:sz w:val="18"/>
              </w:rPr>
              <w:t>None</w:t>
            </w:r>
          </w:p>
        </w:tc>
        <w:tc>
          <w:tcPr>
            <w:tcW w:w="2152" w:type="dxa"/>
          </w:tcPr>
          <w:p w14:paraId="1CF4D5D5" w14:textId="77777777" w:rsidR="00694217" w:rsidRPr="00FA6F21" w:rsidRDefault="00694217" w:rsidP="00257EB5">
            <w:pPr>
              <w:ind w:left="0" w:right="270"/>
              <w:rPr>
                <w:rFonts w:ascii="Arial" w:hAnsi="Arial" w:cs="Arial"/>
                <w:sz w:val="18"/>
              </w:rPr>
            </w:pPr>
            <w:r>
              <w:rPr>
                <w:rFonts w:ascii="Arial" w:hAnsi="Arial" w:cs="Arial"/>
                <w:sz w:val="18"/>
              </w:rPr>
              <w:t>None</w:t>
            </w:r>
          </w:p>
        </w:tc>
        <w:tc>
          <w:tcPr>
            <w:tcW w:w="2965" w:type="dxa"/>
          </w:tcPr>
          <w:p w14:paraId="77BC1E92" w14:textId="77777777" w:rsidR="00694217" w:rsidRPr="00FA6F21" w:rsidRDefault="00694217" w:rsidP="00257EB5">
            <w:pPr>
              <w:ind w:left="0" w:right="270"/>
              <w:rPr>
                <w:rFonts w:ascii="Arial" w:hAnsi="Arial" w:cs="Arial"/>
                <w:sz w:val="18"/>
              </w:rPr>
            </w:pPr>
            <w:r>
              <w:rPr>
                <w:rFonts w:ascii="Arial" w:hAnsi="Arial" w:cs="Arial"/>
                <w:sz w:val="18"/>
              </w:rPr>
              <w:t>None</w:t>
            </w:r>
          </w:p>
        </w:tc>
      </w:tr>
    </w:tbl>
    <w:p w14:paraId="6C7FB5FE" w14:textId="77777777" w:rsidR="00694217" w:rsidRDefault="00694217" w:rsidP="00694217">
      <w:pPr>
        <w:ind w:left="0" w:right="270"/>
      </w:pPr>
    </w:p>
    <w:p w14:paraId="7A75C602" w14:textId="77777777" w:rsidR="00694217" w:rsidRDefault="00694217" w:rsidP="00694217">
      <w:pPr>
        <w:ind w:left="0" w:right="270"/>
      </w:pPr>
      <w:r>
        <w:t xml:space="preserve">NewConsultantController.java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1313"/>
        <w:gridCol w:w="1227"/>
        <w:gridCol w:w="1586"/>
        <w:gridCol w:w="2152"/>
        <w:gridCol w:w="2965"/>
      </w:tblGrid>
      <w:tr w:rsidR="00694217" w:rsidRPr="00FA6F21" w14:paraId="6A706C64" w14:textId="77777777" w:rsidTr="00674783">
        <w:tblPrEx>
          <w:tblCellMar>
            <w:top w:w="0" w:type="dxa"/>
            <w:bottom w:w="0" w:type="dxa"/>
          </w:tblCellMar>
        </w:tblPrEx>
        <w:trPr>
          <w:trHeight w:val="341"/>
        </w:trPr>
        <w:tc>
          <w:tcPr>
            <w:tcW w:w="1259" w:type="dxa"/>
            <w:shd w:val="clear" w:color="auto" w:fill="E6E6E6"/>
          </w:tcPr>
          <w:p w14:paraId="133A3AEF" w14:textId="77777777" w:rsidR="00694217" w:rsidRPr="00FA6F21" w:rsidRDefault="00694217" w:rsidP="00257EB5">
            <w:pPr>
              <w:ind w:left="0" w:right="270"/>
              <w:rPr>
                <w:rFonts w:ascii="Arial" w:hAnsi="Arial" w:cs="Arial"/>
                <w:sz w:val="18"/>
              </w:rPr>
            </w:pPr>
            <w:r w:rsidRPr="00FA6F21">
              <w:rPr>
                <w:rFonts w:ascii="Arial" w:hAnsi="Arial" w:cs="Arial"/>
                <w:sz w:val="18"/>
              </w:rPr>
              <w:t>Test Case ID</w:t>
            </w:r>
          </w:p>
        </w:tc>
        <w:tc>
          <w:tcPr>
            <w:tcW w:w="1313" w:type="dxa"/>
            <w:shd w:val="clear" w:color="auto" w:fill="E6E6E6"/>
          </w:tcPr>
          <w:p w14:paraId="3BF38E35" w14:textId="77777777" w:rsidR="00694217" w:rsidRPr="00FA6F21" w:rsidRDefault="00694217" w:rsidP="00257EB5">
            <w:pPr>
              <w:ind w:left="0" w:right="270"/>
              <w:rPr>
                <w:rFonts w:ascii="Arial" w:hAnsi="Arial" w:cs="Arial"/>
                <w:sz w:val="18"/>
              </w:rPr>
            </w:pPr>
            <w:r w:rsidRPr="00FA6F21">
              <w:rPr>
                <w:rFonts w:ascii="Arial" w:hAnsi="Arial" w:cs="Arial"/>
                <w:sz w:val="18"/>
              </w:rPr>
              <w:t>Date Tested</w:t>
            </w:r>
          </w:p>
        </w:tc>
        <w:tc>
          <w:tcPr>
            <w:tcW w:w="1227" w:type="dxa"/>
            <w:shd w:val="clear" w:color="auto" w:fill="E6E6E6"/>
          </w:tcPr>
          <w:p w14:paraId="09A3679E" w14:textId="77777777" w:rsidR="00694217" w:rsidRPr="00FA6F21" w:rsidRDefault="00694217" w:rsidP="00257EB5">
            <w:pPr>
              <w:ind w:left="0" w:right="270"/>
              <w:rPr>
                <w:rFonts w:ascii="Arial" w:hAnsi="Arial" w:cs="Arial"/>
                <w:sz w:val="18"/>
              </w:rPr>
            </w:pPr>
            <w:r w:rsidRPr="00FA6F21">
              <w:rPr>
                <w:rFonts w:ascii="Arial" w:hAnsi="Arial" w:cs="Arial"/>
                <w:sz w:val="18"/>
              </w:rPr>
              <w:t>Pass/Fail</w:t>
            </w:r>
          </w:p>
        </w:tc>
        <w:tc>
          <w:tcPr>
            <w:tcW w:w="1586" w:type="dxa"/>
            <w:shd w:val="clear" w:color="auto" w:fill="E6E6E6"/>
          </w:tcPr>
          <w:p w14:paraId="5CCABC23" w14:textId="77777777" w:rsidR="00694217" w:rsidRPr="00FA6F21" w:rsidRDefault="00694217" w:rsidP="00257EB5">
            <w:pPr>
              <w:ind w:left="0" w:right="270"/>
              <w:rPr>
                <w:rFonts w:ascii="Arial" w:hAnsi="Arial" w:cs="Arial"/>
                <w:sz w:val="18"/>
              </w:rPr>
            </w:pPr>
            <w:r w:rsidRPr="00FA6F21">
              <w:rPr>
                <w:rFonts w:ascii="Arial" w:hAnsi="Arial" w:cs="Arial"/>
                <w:sz w:val="18"/>
              </w:rPr>
              <w:t>Severity of Defect</w:t>
            </w:r>
          </w:p>
        </w:tc>
        <w:tc>
          <w:tcPr>
            <w:tcW w:w="2152" w:type="dxa"/>
            <w:shd w:val="clear" w:color="auto" w:fill="E6E6E6"/>
          </w:tcPr>
          <w:p w14:paraId="68A07D34" w14:textId="77777777" w:rsidR="00694217" w:rsidRPr="00FA6F21" w:rsidRDefault="00694217" w:rsidP="00257EB5">
            <w:pPr>
              <w:ind w:left="0" w:right="270"/>
              <w:rPr>
                <w:rFonts w:ascii="Arial" w:hAnsi="Arial" w:cs="Arial"/>
                <w:sz w:val="18"/>
              </w:rPr>
            </w:pPr>
            <w:r w:rsidRPr="00FA6F21">
              <w:rPr>
                <w:rFonts w:ascii="Arial" w:hAnsi="Arial" w:cs="Arial"/>
                <w:sz w:val="18"/>
              </w:rPr>
              <w:t>Summary of Defect</w:t>
            </w:r>
          </w:p>
        </w:tc>
        <w:tc>
          <w:tcPr>
            <w:tcW w:w="2965" w:type="dxa"/>
            <w:shd w:val="clear" w:color="auto" w:fill="E6E6E6"/>
          </w:tcPr>
          <w:p w14:paraId="6FF022B5" w14:textId="77777777" w:rsidR="00694217" w:rsidRPr="00FA6F21" w:rsidRDefault="00694217" w:rsidP="00257EB5">
            <w:pPr>
              <w:ind w:left="0" w:right="270"/>
              <w:rPr>
                <w:rFonts w:ascii="Arial" w:hAnsi="Arial" w:cs="Arial"/>
                <w:sz w:val="18"/>
              </w:rPr>
            </w:pPr>
            <w:r w:rsidRPr="00FA6F21">
              <w:rPr>
                <w:rFonts w:ascii="Arial" w:hAnsi="Arial" w:cs="Arial"/>
                <w:sz w:val="18"/>
              </w:rPr>
              <w:t>Comments</w:t>
            </w:r>
          </w:p>
        </w:tc>
      </w:tr>
      <w:tr w:rsidR="00694217" w:rsidRPr="00FA6F21" w14:paraId="73A2B577" w14:textId="77777777" w:rsidTr="00674783">
        <w:tblPrEx>
          <w:tblCellMar>
            <w:top w:w="0" w:type="dxa"/>
            <w:bottom w:w="0" w:type="dxa"/>
          </w:tblCellMar>
        </w:tblPrEx>
        <w:trPr>
          <w:trHeight w:val="412"/>
        </w:trPr>
        <w:tc>
          <w:tcPr>
            <w:tcW w:w="1259" w:type="dxa"/>
          </w:tcPr>
          <w:p w14:paraId="75FB353B" w14:textId="77777777" w:rsidR="00694217" w:rsidRPr="00FA6F21" w:rsidRDefault="00694217" w:rsidP="00257EB5">
            <w:pPr>
              <w:ind w:left="0" w:right="270"/>
              <w:rPr>
                <w:rFonts w:ascii="Arial" w:hAnsi="Arial" w:cs="Arial"/>
                <w:sz w:val="18"/>
              </w:rPr>
            </w:pPr>
            <w:r w:rsidRPr="00FA6F21">
              <w:rPr>
                <w:rFonts w:ascii="Arial" w:hAnsi="Arial" w:cs="Arial"/>
                <w:sz w:val="18"/>
              </w:rPr>
              <w:t>Case00</w:t>
            </w:r>
            <w:r>
              <w:rPr>
                <w:rFonts w:ascii="Arial" w:hAnsi="Arial" w:cs="Arial"/>
                <w:sz w:val="18"/>
              </w:rPr>
              <w:t>7</w:t>
            </w:r>
          </w:p>
        </w:tc>
        <w:tc>
          <w:tcPr>
            <w:tcW w:w="1313" w:type="dxa"/>
          </w:tcPr>
          <w:p w14:paraId="413610C5" w14:textId="77777777" w:rsidR="00694217" w:rsidRPr="00FA6F21" w:rsidRDefault="00694217" w:rsidP="00257EB5">
            <w:pPr>
              <w:ind w:left="0" w:right="270"/>
              <w:rPr>
                <w:rFonts w:ascii="Arial" w:hAnsi="Arial" w:cs="Arial"/>
                <w:sz w:val="18"/>
              </w:rPr>
            </w:pPr>
            <w:r w:rsidRPr="00FA6F21">
              <w:rPr>
                <w:rFonts w:ascii="Arial" w:hAnsi="Arial" w:cs="Arial"/>
                <w:sz w:val="18"/>
              </w:rPr>
              <w:t>1/19/2020</w:t>
            </w:r>
          </w:p>
        </w:tc>
        <w:tc>
          <w:tcPr>
            <w:tcW w:w="1227" w:type="dxa"/>
          </w:tcPr>
          <w:p w14:paraId="522E249D" w14:textId="77777777" w:rsidR="00694217" w:rsidRPr="00FA6F21" w:rsidRDefault="00694217" w:rsidP="00257EB5">
            <w:pPr>
              <w:ind w:left="0" w:right="270"/>
              <w:rPr>
                <w:rFonts w:ascii="Arial" w:hAnsi="Arial" w:cs="Arial"/>
                <w:sz w:val="18"/>
              </w:rPr>
            </w:pPr>
            <w:r w:rsidRPr="009406E1">
              <w:rPr>
                <w:rFonts w:ascii="Arial" w:hAnsi="Arial" w:cs="Arial"/>
                <w:sz w:val="18"/>
                <w:highlight w:val="green"/>
              </w:rPr>
              <w:t>Pass</w:t>
            </w:r>
          </w:p>
        </w:tc>
        <w:tc>
          <w:tcPr>
            <w:tcW w:w="1586" w:type="dxa"/>
          </w:tcPr>
          <w:p w14:paraId="4F3F8D13" w14:textId="77777777" w:rsidR="00694217" w:rsidRPr="00FA6F21" w:rsidRDefault="00694217" w:rsidP="00257EB5">
            <w:pPr>
              <w:ind w:left="0" w:right="270"/>
              <w:rPr>
                <w:rFonts w:ascii="Arial" w:hAnsi="Arial" w:cs="Arial"/>
                <w:sz w:val="18"/>
              </w:rPr>
            </w:pPr>
            <w:r>
              <w:rPr>
                <w:rFonts w:ascii="Arial" w:hAnsi="Arial" w:cs="Arial"/>
                <w:sz w:val="18"/>
              </w:rPr>
              <w:t>None</w:t>
            </w:r>
          </w:p>
        </w:tc>
        <w:tc>
          <w:tcPr>
            <w:tcW w:w="2152" w:type="dxa"/>
          </w:tcPr>
          <w:p w14:paraId="5413FD46" w14:textId="77777777" w:rsidR="00694217" w:rsidRPr="00FA6F21" w:rsidRDefault="00694217" w:rsidP="00257EB5">
            <w:pPr>
              <w:ind w:left="0" w:right="270"/>
              <w:rPr>
                <w:rFonts w:ascii="Arial" w:hAnsi="Arial" w:cs="Arial"/>
                <w:sz w:val="18"/>
              </w:rPr>
            </w:pPr>
            <w:r>
              <w:rPr>
                <w:rFonts w:ascii="Arial" w:hAnsi="Arial" w:cs="Arial"/>
                <w:sz w:val="18"/>
              </w:rPr>
              <w:t>None</w:t>
            </w:r>
          </w:p>
        </w:tc>
        <w:tc>
          <w:tcPr>
            <w:tcW w:w="2965" w:type="dxa"/>
          </w:tcPr>
          <w:p w14:paraId="1DE84B6F" w14:textId="77777777" w:rsidR="00694217" w:rsidRPr="00FA6F21" w:rsidRDefault="00694217" w:rsidP="00257EB5">
            <w:pPr>
              <w:ind w:left="0" w:right="270"/>
              <w:rPr>
                <w:rFonts w:ascii="Arial" w:hAnsi="Arial" w:cs="Arial"/>
                <w:sz w:val="18"/>
              </w:rPr>
            </w:pPr>
            <w:r>
              <w:rPr>
                <w:rFonts w:ascii="Arial" w:hAnsi="Arial" w:cs="Arial"/>
                <w:sz w:val="18"/>
              </w:rPr>
              <w:t>None</w:t>
            </w:r>
          </w:p>
        </w:tc>
      </w:tr>
    </w:tbl>
    <w:p w14:paraId="441895C2" w14:textId="77777777" w:rsidR="00694217" w:rsidRDefault="00694217" w:rsidP="00694217">
      <w:pPr>
        <w:ind w:left="0" w:right="270"/>
      </w:pPr>
    </w:p>
    <w:p w14:paraId="7E36134E" w14:textId="77777777" w:rsidR="00694217" w:rsidRDefault="00694217" w:rsidP="00694217">
      <w:pPr>
        <w:ind w:left="0" w:right="270"/>
      </w:pPr>
      <w:r>
        <w:t xml:space="preserve">UpdateCertificationController.java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1313"/>
        <w:gridCol w:w="1227"/>
        <w:gridCol w:w="1586"/>
        <w:gridCol w:w="2152"/>
        <w:gridCol w:w="2965"/>
      </w:tblGrid>
      <w:tr w:rsidR="00694217" w:rsidRPr="00FA6F21" w14:paraId="104EAB15" w14:textId="77777777" w:rsidTr="00674783">
        <w:tblPrEx>
          <w:tblCellMar>
            <w:top w:w="0" w:type="dxa"/>
            <w:bottom w:w="0" w:type="dxa"/>
          </w:tblCellMar>
        </w:tblPrEx>
        <w:trPr>
          <w:trHeight w:val="341"/>
        </w:trPr>
        <w:tc>
          <w:tcPr>
            <w:tcW w:w="1259" w:type="dxa"/>
            <w:shd w:val="clear" w:color="auto" w:fill="E6E6E6"/>
          </w:tcPr>
          <w:p w14:paraId="7B8FA3C0" w14:textId="77777777" w:rsidR="00694217" w:rsidRPr="00FA6F21" w:rsidRDefault="00694217" w:rsidP="00257EB5">
            <w:pPr>
              <w:ind w:left="0" w:right="270"/>
              <w:rPr>
                <w:rFonts w:ascii="Arial" w:hAnsi="Arial" w:cs="Arial"/>
                <w:sz w:val="18"/>
              </w:rPr>
            </w:pPr>
            <w:r w:rsidRPr="00FA6F21">
              <w:rPr>
                <w:rFonts w:ascii="Arial" w:hAnsi="Arial" w:cs="Arial"/>
                <w:sz w:val="18"/>
              </w:rPr>
              <w:t>Test Case ID</w:t>
            </w:r>
          </w:p>
        </w:tc>
        <w:tc>
          <w:tcPr>
            <w:tcW w:w="1313" w:type="dxa"/>
            <w:shd w:val="clear" w:color="auto" w:fill="E6E6E6"/>
          </w:tcPr>
          <w:p w14:paraId="5089E5E0" w14:textId="77777777" w:rsidR="00694217" w:rsidRPr="00FA6F21" w:rsidRDefault="00694217" w:rsidP="00257EB5">
            <w:pPr>
              <w:ind w:left="0" w:right="270"/>
              <w:rPr>
                <w:rFonts w:ascii="Arial" w:hAnsi="Arial" w:cs="Arial"/>
                <w:sz w:val="18"/>
              </w:rPr>
            </w:pPr>
            <w:r w:rsidRPr="00FA6F21">
              <w:rPr>
                <w:rFonts w:ascii="Arial" w:hAnsi="Arial" w:cs="Arial"/>
                <w:sz w:val="18"/>
              </w:rPr>
              <w:t>Date Tested</w:t>
            </w:r>
          </w:p>
        </w:tc>
        <w:tc>
          <w:tcPr>
            <w:tcW w:w="1227" w:type="dxa"/>
            <w:shd w:val="clear" w:color="auto" w:fill="E6E6E6"/>
          </w:tcPr>
          <w:p w14:paraId="55449638" w14:textId="77777777" w:rsidR="00694217" w:rsidRPr="00FA6F21" w:rsidRDefault="00694217" w:rsidP="00257EB5">
            <w:pPr>
              <w:ind w:left="0" w:right="270"/>
              <w:rPr>
                <w:rFonts w:ascii="Arial" w:hAnsi="Arial" w:cs="Arial"/>
                <w:sz w:val="18"/>
              </w:rPr>
            </w:pPr>
            <w:r w:rsidRPr="00FA6F21">
              <w:rPr>
                <w:rFonts w:ascii="Arial" w:hAnsi="Arial" w:cs="Arial"/>
                <w:sz w:val="18"/>
              </w:rPr>
              <w:t>Pass/Fail</w:t>
            </w:r>
          </w:p>
        </w:tc>
        <w:tc>
          <w:tcPr>
            <w:tcW w:w="1586" w:type="dxa"/>
            <w:shd w:val="clear" w:color="auto" w:fill="E6E6E6"/>
          </w:tcPr>
          <w:p w14:paraId="4343C600" w14:textId="77777777" w:rsidR="00694217" w:rsidRPr="00FA6F21" w:rsidRDefault="00694217" w:rsidP="00257EB5">
            <w:pPr>
              <w:ind w:left="0" w:right="270"/>
              <w:rPr>
                <w:rFonts w:ascii="Arial" w:hAnsi="Arial" w:cs="Arial"/>
                <w:sz w:val="18"/>
              </w:rPr>
            </w:pPr>
            <w:r w:rsidRPr="00FA6F21">
              <w:rPr>
                <w:rFonts w:ascii="Arial" w:hAnsi="Arial" w:cs="Arial"/>
                <w:sz w:val="18"/>
              </w:rPr>
              <w:t>Severity of Defect</w:t>
            </w:r>
          </w:p>
        </w:tc>
        <w:tc>
          <w:tcPr>
            <w:tcW w:w="2152" w:type="dxa"/>
            <w:shd w:val="clear" w:color="auto" w:fill="E6E6E6"/>
          </w:tcPr>
          <w:p w14:paraId="1A0FB7CF" w14:textId="77777777" w:rsidR="00694217" w:rsidRPr="00FA6F21" w:rsidRDefault="00694217" w:rsidP="00257EB5">
            <w:pPr>
              <w:ind w:left="0" w:right="270"/>
              <w:rPr>
                <w:rFonts w:ascii="Arial" w:hAnsi="Arial" w:cs="Arial"/>
                <w:sz w:val="18"/>
              </w:rPr>
            </w:pPr>
            <w:r w:rsidRPr="00FA6F21">
              <w:rPr>
                <w:rFonts w:ascii="Arial" w:hAnsi="Arial" w:cs="Arial"/>
                <w:sz w:val="18"/>
              </w:rPr>
              <w:t>Summary of Defect</w:t>
            </w:r>
          </w:p>
        </w:tc>
        <w:tc>
          <w:tcPr>
            <w:tcW w:w="2965" w:type="dxa"/>
            <w:shd w:val="clear" w:color="auto" w:fill="E6E6E6"/>
          </w:tcPr>
          <w:p w14:paraId="680B3073" w14:textId="77777777" w:rsidR="00694217" w:rsidRPr="00FA6F21" w:rsidRDefault="00694217" w:rsidP="00257EB5">
            <w:pPr>
              <w:ind w:left="0" w:right="270"/>
              <w:rPr>
                <w:rFonts w:ascii="Arial" w:hAnsi="Arial" w:cs="Arial"/>
                <w:sz w:val="18"/>
              </w:rPr>
            </w:pPr>
            <w:r w:rsidRPr="00FA6F21">
              <w:rPr>
                <w:rFonts w:ascii="Arial" w:hAnsi="Arial" w:cs="Arial"/>
                <w:sz w:val="18"/>
              </w:rPr>
              <w:t>Comments</w:t>
            </w:r>
          </w:p>
        </w:tc>
      </w:tr>
      <w:tr w:rsidR="00694217" w:rsidRPr="00FA6F21" w14:paraId="11810CF6" w14:textId="77777777" w:rsidTr="00674783">
        <w:tblPrEx>
          <w:tblCellMar>
            <w:top w:w="0" w:type="dxa"/>
            <w:bottom w:w="0" w:type="dxa"/>
          </w:tblCellMar>
        </w:tblPrEx>
        <w:trPr>
          <w:trHeight w:val="412"/>
        </w:trPr>
        <w:tc>
          <w:tcPr>
            <w:tcW w:w="1259" w:type="dxa"/>
          </w:tcPr>
          <w:p w14:paraId="35060F69" w14:textId="77777777" w:rsidR="00694217" w:rsidRPr="00FA6F21" w:rsidRDefault="00694217" w:rsidP="00257EB5">
            <w:pPr>
              <w:ind w:left="0" w:right="270"/>
              <w:rPr>
                <w:rFonts w:ascii="Arial" w:hAnsi="Arial" w:cs="Arial"/>
                <w:sz w:val="18"/>
              </w:rPr>
            </w:pPr>
            <w:r w:rsidRPr="00FA6F21">
              <w:rPr>
                <w:rFonts w:ascii="Arial" w:hAnsi="Arial" w:cs="Arial"/>
                <w:sz w:val="18"/>
              </w:rPr>
              <w:t>Case00</w:t>
            </w:r>
            <w:r>
              <w:rPr>
                <w:rFonts w:ascii="Arial" w:hAnsi="Arial" w:cs="Arial"/>
                <w:sz w:val="18"/>
              </w:rPr>
              <w:t>8</w:t>
            </w:r>
          </w:p>
        </w:tc>
        <w:tc>
          <w:tcPr>
            <w:tcW w:w="1313" w:type="dxa"/>
          </w:tcPr>
          <w:p w14:paraId="4489ED43" w14:textId="77777777" w:rsidR="00694217" w:rsidRPr="00FA6F21" w:rsidRDefault="00694217" w:rsidP="00257EB5">
            <w:pPr>
              <w:ind w:left="0" w:right="270"/>
              <w:rPr>
                <w:rFonts w:ascii="Arial" w:hAnsi="Arial" w:cs="Arial"/>
                <w:sz w:val="18"/>
              </w:rPr>
            </w:pPr>
            <w:r w:rsidRPr="00FA6F21">
              <w:rPr>
                <w:rFonts w:ascii="Arial" w:hAnsi="Arial" w:cs="Arial"/>
                <w:sz w:val="18"/>
              </w:rPr>
              <w:t>1/19/2020</w:t>
            </w:r>
          </w:p>
        </w:tc>
        <w:tc>
          <w:tcPr>
            <w:tcW w:w="1227" w:type="dxa"/>
          </w:tcPr>
          <w:p w14:paraId="7A5FED11" w14:textId="77777777" w:rsidR="00694217" w:rsidRPr="00FA6F21" w:rsidRDefault="00694217" w:rsidP="00257EB5">
            <w:pPr>
              <w:ind w:left="0" w:right="270"/>
              <w:rPr>
                <w:rFonts w:ascii="Arial" w:hAnsi="Arial" w:cs="Arial"/>
                <w:sz w:val="18"/>
              </w:rPr>
            </w:pPr>
            <w:r w:rsidRPr="009406E1">
              <w:rPr>
                <w:rFonts w:ascii="Arial" w:hAnsi="Arial" w:cs="Arial"/>
                <w:sz w:val="18"/>
                <w:highlight w:val="green"/>
              </w:rPr>
              <w:t>Pass</w:t>
            </w:r>
          </w:p>
        </w:tc>
        <w:tc>
          <w:tcPr>
            <w:tcW w:w="1586" w:type="dxa"/>
          </w:tcPr>
          <w:p w14:paraId="4D169B30" w14:textId="77777777" w:rsidR="00694217" w:rsidRPr="00FA6F21" w:rsidRDefault="00694217" w:rsidP="00257EB5">
            <w:pPr>
              <w:ind w:left="0" w:right="270"/>
              <w:rPr>
                <w:rFonts w:ascii="Arial" w:hAnsi="Arial" w:cs="Arial"/>
                <w:sz w:val="18"/>
              </w:rPr>
            </w:pPr>
            <w:r>
              <w:rPr>
                <w:rFonts w:ascii="Arial" w:hAnsi="Arial" w:cs="Arial"/>
                <w:sz w:val="18"/>
              </w:rPr>
              <w:t>None</w:t>
            </w:r>
          </w:p>
        </w:tc>
        <w:tc>
          <w:tcPr>
            <w:tcW w:w="2152" w:type="dxa"/>
          </w:tcPr>
          <w:p w14:paraId="774C5D92" w14:textId="77777777" w:rsidR="00694217" w:rsidRPr="00FA6F21" w:rsidRDefault="00694217" w:rsidP="00257EB5">
            <w:pPr>
              <w:ind w:left="0" w:right="270"/>
              <w:rPr>
                <w:rFonts w:ascii="Arial" w:hAnsi="Arial" w:cs="Arial"/>
                <w:sz w:val="18"/>
              </w:rPr>
            </w:pPr>
            <w:r>
              <w:rPr>
                <w:rFonts w:ascii="Arial" w:hAnsi="Arial" w:cs="Arial"/>
                <w:sz w:val="18"/>
              </w:rPr>
              <w:t>None</w:t>
            </w:r>
          </w:p>
        </w:tc>
        <w:tc>
          <w:tcPr>
            <w:tcW w:w="2965" w:type="dxa"/>
          </w:tcPr>
          <w:p w14:paraId="47AEA1C6" w14:textId="77777777" w:rsidR="00694217" w:rsidRPr="00FA6F21" w:rsidRDefault="00694217" w:rsidP="00257EB5">
            <w:pPr>
              <w:ind w:left="0" w:right="270"/>
              <w:rPr>
                <w:rFonts w:ascii="Arial" w:hAnsi="Arial" w:cs="Arial"/>
                <w:sz w:val="18"/>
              </w:rPr>
            </w:pPr>
            <w:r>
              <w:rPr>
                <w:rFonts w:ascii="Arial" w:hAnsi="Arial" w:cs="Arial"/>
                <w:sz w:val="18"/>
              </w:rPr>
              <w:t>None</w:t>
            </w:r>
          </w:p>
        </w:tc>
      </w:tr>
    </w:tbl>
    <w:p w14:paraId="1EDAFFA7" w14:textId="77777777" w:rsidR="00694217" w:rsidRDefault="00694217" w:rsidP="00694217">
      <w:pPr>
        <w:tabs>
          <w:tab w:val="left" w:pos="1978"/>
        </w:tabs>
        <w:ind w:left="0" w:right="270"/>
      </w:pPr>
    </w:p>
    <w:p w14:paraId="528E6BAE" w14:textId="77777777" w:rsidR="00694217" w:rsidRDefault="00694217" w:rsidP="00694217">
      <w:pPr>
        <w:tabs>
          <w:tab w:val="left" w:pos="1978"/>
        </w:tabs>
        <w:ind w:left="0" w:right="270"/>
      </w:pPr>
      <w:r>
        <w:t xml:space="preserve">EditSystemUserController.java  </w:t>
      </w:r>
      <w:r>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7"/>
        <w:gridCol w:w="1310"/>
        <w:gridCol w:w="1144"/>
        <w:gridCol w:w="1598"/>
        <w:gridCol w:w="2228"/>
        <w:gridCol w:w="2965"/>
      </w:tblGrid>
      <w:tr w:rsidR="00694217" w:rsidRPr="00886CFD" w14:paraId="6FBD5E86" w14:textId="77777777" w:rsidTr="00674783">
        <w:tblPrEx>
          <w:tblCellMar>
            <w:top w:w="0" w:type="dxa"/>
            <w:bottom w:w="0" w:type="dxa"/>
          </w:tblCellMar>
        </w:tblPrEx>
        <w:trPr>
          <w:trHeight w:val="359"/>
        </w:trPr>
        <w:tc>
          <w:tcPr>
            <w:tcW w:w="1257" w:type="dxa"/>
            <w:shd w:val="clear" w:color="auto" w:fill="E6E6E6"/>
          </w:tcPr>
          <w:p w14:paraId="3CC5CD06" w14:textId="77777777" w:rsidR="00694217" w:rsidRPr="00886CFD" w:rsidRDefault="00694217" w:rsidP="00257EB5">
            <w:pPr>
              <w:ind w:left="0" w:right="270"/>
              <w:rPr>
                <w:rFonts w:ascii="Arial" w:hAnsi="Arial" w:cs="Arial"/>
                <w:sz w:val="16"/>
              </w:rPr>
            </w:pPr>
            <w:r w:rsidRPr="00886CFD">
              <w:rPr>
                <w:rFonts w:ascii="Arial" w:hAnsi="Arial" w:cs="Arial"/>
                <w:sz w:val="16"/>
              </w:rPr>
              <w:t>Test Case ID</w:t>
            </w:r>
          </w:p>
        </w:tc>
        <w:tc>
          <w:tcPr>
            <w:tcW w:w="1310" w:type="dxa"/>
            <w:shd w:val="clear" w:color="auto" w:fill="E6E6E6"/>
          </w:tcPr>
          <w:p w14:paraId="0B573EB8" w14:textId="77777777" w:rsidR="00694217" w:rsidRPr="00886CFD" w:rsidRDefault="00694217" w:rsidP="00257EB5">
            <w:pPr>
              <w:ind w:left="0" w:right="270"/>
              <w:rPr>
                <w:rFonts w:ascii="Arial" w:hAnsi="Arial" w:cs="Arial"/>
                <w:sz w:val="16"/>
              </w:rPr>
            </w:pPr>
            <w:r w:rsidRPr="00886CFD">
              <w:rPr>
                <w:rFonts w:ascii="Arial" w:hAnsi="Arial" w:cs="Arial"/>
                <w:sz w:val="16"/>
              </w:rPr>
              <w:t>Date Tested</w:t>
            </w:r>
          </w:p>
        </w:tc>
        <w:tc>
          <w:tcPr>
            <w:tcW w:w="1144" w:type="dxa"/>
            <w:shd w:val="clear" w:color="auto" w:fill="E6E6E6"/>
          </w:tcPr>
          <w:p w14:paraId="2D0DBCA9" w14:textId="77777777" w:rsidR="00694217" w:rsidRPr="00886CFD" w:rsidRDefault="00694217" w:rsidP="00257EB5">
            <w:pPr>
              <w:ind w:left="0" w:right="270"/>
              <w:rPr>
                <w:rFonts w:ascii="Arial" w:hAnsi="Arial" w:cs="Arial"/>
                <w:sz w:val="16"/>
              </w:rPr>
            </w:pPr>
            <w:r w:rsidRPr="00886CFD">
              <w:rPr>
                <w:rFonts w:ascii="Arial" w:hAnsi="Arial" w:cs="Arial"/>
                <w:sz w:val="16"/>
              </w:rPr>
              <w:t>Pass/Fail</w:t>
            </w:r>
          </w:p>
        </w:tc>
        <w:tc>
          <w:tcPr>
            <w:tcW w:w="1598" w:type="dxa"/>
            <w:shd w:val="clear" w:color="auto" w:fill="E6E6E6"/>
          </w:tcPr>
          <w:p w14:paraId="030B727E" w14:textId="77777777" w:rsidR="00694217" w:rsidRPr="00886CFD" w:rsidRDefault="00694217" w:rsidP="00257EB5">
            <w:pPr>
              <w:ind w:left="0" w:right="270"/>
              <w:rPr>
                <w:rFonts w:ascii="Arial" w:hAnsi="Arial" w:cs="Arial"/>
                <w:sz w:val="16"/>
              </w:rPr>
            </w:pPr>
            <w:r w:rsidRPr="00886CFD">
              <w:rPr>
                <w:rFonts w:ascii="Arial" w:hAnsi="Arial" w:cs="Arial"/>
                <w:sz w:val="16"/>
              </w:rPr>
              <w:t>Severity of Defect</w:t>
            </w:r>
          </w:p>
        </w:tc>
        <w:tc>
          <w:tcPr>
            <w:tcW w:w="2228" w:type="dxa"/>
            <w:shd w:val="clear" w:color="auto" w:fill="E6E6E6"/>
          </w:tcPr>
          <w:p w14:paraId="6934101B" w14:textId="77777777" w:rsidR="00694217" w:rsidRPr="00886CFD" w:rsidRDefault="00694217" w:rsidP="00257EB5">
            <w:pPr>
              <w:ind w:left="0" w:right="270"/>
              <w:rPr>
                <w:rFonts w:ascii="Arial" w:hAnsi="Arial" w:cs="Arial"/>
                <w:sz w:val="16"/>
              </w:rPr>
            </w:pPr>
            <w:r w:rsidRPr="00886CFD">
              <w:rPr>
                <w:rFonts w:ascii="Arial" w:hAnsi="Arial" w:cs="Arial"/>
                <w:sz w:val="16"/>
              </w:rPr>
              <w:t>Summary of Defect</w:t>
            </w:r>
          </w:p>
        </w:tc>
        <w:tc>
          <w:tcPr>
            <w:tcW w:w="2965" w:type="dxa"/>
            <w:shd w:val="clear" w:color="auto" w:fill="E6E6E6"/>
          </w:tcPr>
          <w:p w14:paraId="0D5ACED4" w14:textId="77777777" w:rsidR="00694217" w:rsidRPr="00886CFD" w:rsidRDefault="00694217" w:rsidP="00257EB5">
            <w:pPr>
              <w:ind w:left="0" w:right="270"/>
              <w:rPr>
                <w:rFonts w:ascii="Arial" w:hAnsi="Arial" w:cs="Arial"/>
                <w:sz w:val="16"/>
              </w:rPr>
            </w:pPr>
            <w:r w:rsidRPr="00886CFD">
              <w:rPr>
                <w:rFonts w:ascii="Arial" w:hAnsi="Arial" w:cs="Arial"/>
                <w:sz w:val="16"/>
              </w:rPr>
              <w:t>Comments</w:t>
            </w:r>
          </w:p>
        </w:tc>
      </w:tr>
      <w:tr w:rsidR="00694217" w:rsidRPr="00886CFD" w14:paraId="1BCB0D4A" w14:textId="77777777" w:rsidTr="00674783">
        <w:tblPrEx>
          <w:tblCellMar>
            <w:top w:w="0" w:type="dxa"/>
            <w:bottom w:w="0" w:type="dxa"/>
          </w:tblCellMar>
        </w:tblPrEx>
        <w:trPr>
          <w:trHeight w:val="412"/>
        </w:trPr>
        <w:tc>
          <w:tcPr>
            <w:tcW w:w="1257" w:type="dxa"/>
          </w:tcPr>
          <w:p w14:paraId="4EE02DC5" w14:textId="77777777" w:rsidR="00694217" w:rsidRPr="00886CFD" w:rsidRDefault="00694217" w:rsidP="00257EB5">
            <w:pPr>
              <w:ind w:left="0" w:right="270"/>
              <w:rPr>
                <w:rFonts w:ascii="Arial" w:hAnsi="Arial" w:cs="Arial"/>
                <w:sz w:val="16"/>
              </w:rPr>
            </w:pPr>
            <w:r w:rsidRPr="00886CFD">
              <w:rPr>
                <w:rFonts w:ascii="Arial" w:hAnsi="Arial" w:cs="Arial"/>
                <w:sz w:val="16"/>
              </w:rPr>
              <w:t>Case00</w:t>
            </w:r>
            <w:r>
              <w:rPr>
                <w:rFonts w:ascii="Arial" w:hAnsi="Arial" w:cs="Arial"/>
                <w:sz w:val="16"/>
              </w:rPr>
              <w:t>2</w:t>
            </w:r>
          </w:p>
        </w:tc>
        <w:tc>
          <w:tcPr>
            <w:tcW w:w="1310" w:type="dxa"/>
          </w:tcPr>
          <w:p w14:paraId="0948B869" w14:textId="77777777" w:rsidR="00694217" w:rsidRPr="00886CFD" w:rsidRDefault="00694217" w:rsidP="00257EB5">
            <w:pPr>
              <w:ind w:left="0" w:right="270"/>
              <w:rPr>
                <w:rFonts w:ascii="Arial" w:hAnsi="Arial" w:cs="Arial"/>
                <w:sz w:val="16"/>
              </w:rPr>
            </w:pPr>
            <w:r w:rsidRPr="00886CFD">
              <w:rPr>
                <w:rFonts w:ascii="Arial" w:hAnsi="Arial" w:cs="Arial"/>
                <w:sz w:val="16"/>
              </w:rPr>
              <w:t>1/19/2020</w:t>
            </w:r>
          </w:p>
        </w:tc>
        <w:tc>
          <w:tcPr>
            <w:tcW w:w="1144" w:type="dxa"/>
          </w:tcPr>
          <w:p w14:paraId="45D73F74" w14:textId="77777777" w:rsidR="00694217" w:rsidRPr="00886CFD" w:rsidRDefault="00694217" w:rsidP="00257EB5">
            <w:pPr>
              <w:ind w:left="0" w:right="270"/>
              <w:rPr>
                <w:rFonts w:ascii="Arial" w:hAnsi="Arial" w:cs="Arial"/>
                <w:sz w:val="16"/>
                <w:highlight w:val="green"/>
              </w:rPr>
            </w:pPr>
            <w:r>
              <w:rPr>
                <w:rFonts w:ascii="Arial" w:hAnsi="Arial" w:cs="Arial"/>
                <w:sz w:val="16"/>
                <w:highlight w:val="green"/>
              </w:rPr>
              <w:t>Pass</w:t>
            </w:r>
          </w:p>
        </w:tc>
        <w:tc>
          <w:tcPr>
            <w:tcW w:w="1598" w:type="dxa"/>
          </w:tcPr>
          <w:p w14:paraId="6DAA1E87" w14:textId="77777777" w:rsidR="00694217" w:rsidRPr="00886CFD" w:rsidRDefault="00694217" w:rsidP="00257EB5">
            <w:pPr>
              <w:ind w:left="0" w:right="270"/>
              <w:rPr>
                <w:rFonts w:ascii="Arial" w:hAnsi="Arial" w:cs="Arial"/>
                <w:sz w:val="16"/>
              </w:rPr>
            </w:pPr>
            <w:r w:rsidRPr="00886CFD">
              <w:rPr>
                <w:rFonts w:ascii="Arial" w:hAnsi="Arial" w:cs="Arial"/>
                <w:sz w:val="16"/>
              </w:rPr>
              <w:t>None</w:t>
            </w:r>
          </w:p>
        </w:tc>
        <w:tc>
          <w:tcPr>
            <w:tcW w:w="2228" w:type="dxa"/>
          </w:tcPr>
          <w:p w14:paraId="326215A2" w14:textId="77777777" w:rsidR="00694217" w:rsidRPr="00886CFD" w:rsidRDefault="00694217" w:rsidP="00257EB5">
            <w:pPr>
              <w:ind w:left="0" w:right="270"/>
              <w:rPr>
                <w:rFonts w:ascii="Arial" w:hAnsi="Arial" w:cs="Arial"/>
                <w:sz w:val="16"/>
              </w:rPr>
            </w:pPr>
            <w:r w:rsidRPr="00886CFD">
              <w:rPr>
                <w:rFonts w:ascii="Arial" w:hAnsi="Arial" w:cs="Arial"/>
                <w:sz w:val="16"/>
              </w:rPr>
              <w:t xml:space="preserve">NA  </w:t>
            </w:r>
          </w:p>
        </w:tc>
        <w:tc>
          <w:tcPr>
            <w:tcW w:w="2965" w:type="dxa"/>
          </w:tcPr>
          <w:p w14:paraId="77E4B39A" w14:textId="77777777" w:rsidR="00694217" w:rsidRPr="00886CFD" w:rsidRDefault="00694217" w:rsidP="00257EB5">
            <w:pPr>
              <w:ind w:left="0" w:right="270"/>
              <w:rPr>
                <w:rFonts w:ascii="Arial" w:hAnsi="Arial" w:cs="Arial"/>
                <w:sz w:val="16"/>
              </w:rPr>
            </w:pPr>
            <w:r w:rsidRPr="00886CFD">
              <w:rPr>
                <w:rFonts w:ascii="Arial" w:hAnsi="Arial" w:cs="Arial"/>
                <w:sz w:val="16"/>
              </w:rPr>
              <w:t>NA</w:t>
            </w:r>
          </w:p>
        </w:tc>
      </w:tr>
    </w:tbl>
    <w:p w14:paraId="57C98A8D" w14:textId="77777777" w:rsidR="00694217" w:rsidRDefault="00694217" w:rsidP="00694217">
      <w:pPr>
        <w:ind w:left="0" w:right="270"/>
      </w:pPr>
    </w:p>
    <w:p w14:paraId="69D525AD" w14:textId="77777777" w:rsidR="00694217" w:rsidRDefault="00694217" w:rsidP="00694217">
      <w:pPr>
        <w:ind w:left="0" w:right="270"/>
      </w:pPr>
      <w:r>
        <w:t xml:space="preserve">EngagementOptionsController.java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6"/>
        <w:gridCol w:w="1310"/>
        <w:gridCol w:w="1144"/>
        <w:gridCol w:w="1597"/>
        <w:gridCol w:w="2230"/>
        <w:gridCol w:w="2965"/>
      </w:tblGrid>
      <w:tr w:rsidR="00694217" w:rsidRPr="00886CFD" w14:paraId="1C6E2DE1" w14:textId="77777777" w:rsidTr="00674783">
        <w:tblPrEx>
          <w:tblCellMar>
            <w:top w:w="0" w:type="dxa"/>
            <w:bottom w:w="0" w:type="dxa"/>
          </w:tblCellMar>
        </w:tblPrEx>
        <w:trPr>
          <w:trHeight w:val="287"/>
        </w:trPr>
        <w:tc>
          <w:tcPr>
            <w:tcW w:w="1256" w:type="dxa"/>
            <w:shd w:val="clear" w:color="auto" w:fill="E6E6E6"/>
          </w:tcPr>
          <w:p w14:paraId="3113519D" w14:textId="77777777" w:rsidR="00694217" w:rsidRPr="00886CFD" w:rsidRDefault="00694217" w:rsidP="00257EB5">
            <w:pPr>
              <w:ind w:left="0" w:right="270"/>
              <w:rPr>
                <w:rFonts w:ascii="Arial" w:hAnsi="Arial" w:cs="Arial"/>
                <w:sz w:val="16"/>
              </w:rPr>
            </w:pPr>
            <w:r w:rsidRPr="00886CFD">
              <w:rPr>
                <w:rFonts w:ascii="Arial" w:hAnsi="Arial" w:cs="Arial"/>
                <w:sz w:val="16"/>
              </w:rPr>
              <w:t>Test Case ID</w:t>
            </w:r>
          </w:p>
        </w:tc>
        <w:tc>
          <w:tcPr>
            <w:tcW w:w="1310" w:type="dxa"/>
            <w:shd w:val="clear" w:color="auto" w:fill="E6E6E6"/>
          </w:tcPr>
          <w:p w14:paraId="4D2EBFDD" w14:textId="77777777" w:rsidR="00694217" w:rsidRPr="00886CFD" w:rsidRDefault="00694217" w:rsidP="00257EB5">
            <w:pPr>
              <w:ind w:left="0" w:right="270"/>
              <w:rPr>
                <w:rFonts w:ascii="Arial" w:hAnsi="Arial" w:cs="Arial"/>
                <w:sz w:val="16"/>
              </w:rPr>
            </w:pPr>
            <w:r w:rsidRPr="00886CFD">
              <w:rPr>
                <w:rFonts w:ascii="Arial" w:hAnsi="Arial" w:cs="Arial"/>
                <w:sz w:val="16"/>
              </w:rPr>
              <w:t>Date Tested</w:t>
            </w:r>
          </w:p>
        </w:tc>
        <w:tc>
          <w:tcPr>
            <w:tcW w:w="1144" w:type="dxa"/>
            <w:shd w:val="clear" w:color="auto" w:fill="E6E6E6"/>
          </w:tcPr>
          <w:p w14:paraId="1583543C" w14:textId="77777777" w:rsidR="00694217" w:rsidRPr="00886CFD" w:rsidRDefault="00694217" w:rsidP="00257EB5">
            <w:pPr>
              <w:ind w:left="0" w:right="270"/>
              <w:rPr>
                <w:rFonts w:ascii="Arial" w:hAnsi="Arial" w:cs="Arial"/>
                <w:sz w:val="16"/>
              </w:rPr>
            </w:pPr>
            <w:r w:rsidRPr="00886CFD">
              <w:rPr>
                <w:rFonts w:ascii="Arial" w:hAnsi="Arial" w:cs="Arial"/>
                <w:sz w:val="16"/>
              </w:rPr>
              <w:t>Pass/Fail</w:t>
            </w:r>
          </w:p>
        </w:tc>
        <w:tc>
          <w:tcPr>
            <w:tcW w:w="1597" w:type="dxa"/>
            <w:shd w:val="clear" w:color="auto" w:fill="E6E6E6"/>
          </w:tcPr>
          <w:p w14:paraId="6A433831" w14:textId="77777777" w:rsidR="00694217" w:rsidRPr="00886CFD" w:rsidRDefault="00694217" w:rsidP="00257EB5">
            <w:pPr>
              <w:ind w:left="0" w:right="270"/>
              <w:rPr>
                <w:rFonts w:ascii="Arial" w:hAnsi="Arial" w:cs="Arial"/>
                <w:sz w:val="16"/>
              </w:rPr>
            </w:pPr>
            <w:r w:rsidRPr="00886CFD">
              <w:rPr>
                <w:rFonts w:ascii="Arial" w:hAnsi="Arial" w:cs="Arial"/>
                <w:sz w:val="16"/>
              </w:rPr>
              <w:t>Severity of Defect</w:t>
            </w:r>
          </w:p>
        </w:tc>
        <w:tc>
          <w:tcPr>
            <w:tcW w:w="2230" w:type="dxa"/>
            <w:shd w:val="clear" w:color="auto" w:fill="E6E6E6"/>
          </w:tcPr>
          <w:p w14:paraId="2FCFAB0F" w14:textId="77777777" w:rsidR="00694217" w:rsidRPr="00886CFD" w:rsidRDefault="00694217" w:rsidP="00257EB5">
            <w:pPr>
              <w:ind w:left="0" w:right="270"/>
              <w:rPr>
                <w:rFonts w:ascii="Arial" w:hAnsi="Arial" w:cs="Arial"/>
                <w:sz w:val="16"/>
              </w:rPr>
            </w:pPr>
            <w:r w:rsidRPr="00886CFD">
              <w:rPr>
                <w:rFonts w:ascii="Arial" w:hAnsi="Arial" w:cs="Arial"/>
                <w:sz w:val="16"/>
              </w:rPr>
              <w:t>Summary of Defect</w:t>
            </w:r>
          </w:p>
        </w:tc>
        <w:tc>
          <w:tcPr>
            <w:tcW w:w="2965" w:type="dxa"/>
            <w:shd w:val="clear" w:color="auto" w:fill="E6E6E6"/>
          </w:tcPr>
          <w:p w14:paraId="4CE23092" w14:textId="77777777" w:rsidR="00694217" w:rsidRPr="00886CFD" w:rsidRDefault="00694217" w:rsidP="00257EB5">
            <w:pPr>
              <w:ind w:left="0" w:right="270"/>
              <w:rPr>
                <w:rFonts w:ascii="Arial" w:hAnsi="Arial" w:cs="Arial"/>
                <w:sz w:val="16"/>
              </w:rPr>
            </w:pPr>
            <w:r w:rsidRPr="00886CFD">
              <w:rPr>
                <w:rFonts w:ascii="Arial" w:hAnsi="Arial" w:cs="Arial"/>
                <w:sz w:val="16"/>
              </w:rPr>
              <w:t>Comments</w:t>
            </w:r>
          </w:p>
        </w:tc>
      </w:tr>
      <w:tr w:rsidR="00694217" w:rsidRPr="00886CFD" w14:paraId="2D21CF8F" w14:textId="77777777" w:rsidTr="00674783">
        <w:tblPrEx>
          <w:tblCellMar>
            <w:top w:w="0" w:type="dxa"/>
            <w:bottom w:w="0" w:type="dxa"/>
          </w:tblCellMar>
        </w:tblPrEx>
        <w:trPr>
          <w:trHeight w:val="412"/>
        </w:trPr>
        <w:tc>
          <w:tcPr>
            <w:tcW w:w="1256" w:type="dxa"/>
          </w:tcPr>
          <w:p w14:paraId="49E2C63D" w14:textId="77777777" w:rsidR="00694217" w:rsidRPr="00886CFD" w:rsidRDefault="00694217" w:rsidP="00257EB5">
            <w:pPr>
              <w:ind w:left="0" w:right="270"/>
              <w:rPr>
                <w:rFonts w:ascii="Arial" w:hAnsi="Arial" w:cs="Arial"/>
                <w:sz w:val="16"/>
              </w:rPr>
            </w:pPr>
            <w:r w:rsidRPr="00886CFD">
              <w:rPr>
                <w:rFonts w:ascii="Arial" w:hAnsi="Arial" w:cs="Arial"/>
                <w:sz w:val="16"/>
              </w:rPr>
              <w:t>Case00</w:t>
            </w:r>
            <w:r>
              <w:rPr>
                <w:rFonts w:ascii="Arial" w:hAnsi="Arial" w:cs="Arial"/>
                <w:sz w:val="16"/>
              </w:rPr>
              <w:t>3</w:t>
            </w:r>
          </w:p>
        </w:tc>
        <w:tc>
          <w:tcPr>
            <w:tcW w:w="1310" w:type="dxa"/>
          </w:tcPr>
          <w:p w14:paraId="1BDBE02A" w14:textId="77777777" w:rsidR="00694217" w:rsidRPr="00886CFD" w:rsidRDefault="00694217" w:rsidP="00257EB5">
            <w:pPr>
              <w:ind w:left="0" w:right="270"/>
              <w:rPr>
                <w:rFonts w:ascii="Arial" w:hAnsi="Arial" w:cs="Arial"/>
                <w:sz w:val="16"/>
              </w:rPr>
            </w:pPr>
            <w:r w:rsidRPr="00886CFD">
              <w:rPr>
                <w:rFonts w:ascii="Arial" w:hAnsi="Arial" w:cs="Arial"/>
                <w:sz w:val="16"/>
              </w:rPr>
              <w:t>1/19/2020</w:t>
            </w:r>
          </w:p>
        </w:tc>
        <w:tc>
          <w:tcPr>
            <w:tcW w:w="1144" w:type="dxa"/>
          </w:tcPr>
          <w:p w14:paraId="5D33621B" w14:textId="77777777" w:rsidR="00694217" w:rsidRPr="00886CFD" w:rsidRDefault="00694217" w:rsidP="00257EB5">
            <w:pPr>
              <w:ind w:left="0" w:right="270"/>
              <w:rPr>
                <w:rFonts w:ascii="Arial" w:hAnsi="Arial" w:cs="Arial"/>
                <w:sz w:val="16"/>
                <w:highlight w:val="green"/>
              </w:rPr>
            </w:pPr>
            <w:r>
              <w:rPr>
                <w:rFonts w:ascii="Arial" w:hAnsi="Arial" w:cs="Arial"/>
                <w:sz w:val="16"/>
                <w:highlight w:val="green"/>
              </w:rPr>
              <w:t>Pass</w:t>
            </w:r>
          </w:p>
        </w:tc>
        <w:tc>
          <w:tcPr>
            <w:tcW w:w="1597" w:type="dxa"/>
          </w:tcPr>
          <w:p w14:paraId="17477E27" w14:textId="77777777" w:rsidR="00694217" w:rsidRPr="00886CFD" w:rsidRDefault="00694217" w:rsidP="00257EB5">
            <w:pPr>
              <w:ind w:left="0" w:right="270"/>
              <w:rPr>
                <w:rFonts w:ascii="Arial" w:hAnsi="Arial" w:cs="Arial"/>
                <w:sz w:val="16"/>
              </w:rPr>
            </w:pPr>
            <w:r w:rsidRPr="00886CFD">
              <w:rPr>
                <w:rFonts w:ascii="Arial" w:hAnsi="Arial" w:cs="Arial"/>
                <w:sz w:val="16"/>
              </w:rPr>
              <w:t>None</w:t>
            </w:r>
          </w:p>
        </w:tc>
        <w:tc>
          <w:tcPr>
            <w:tcW w:w="2230" w:type="dxa"/>
          </w:tcPr>
          <w:p w14:paraId="2CBF5791" w14:textId="77777777" w:rsidR="00694217" w:rsidRPr="00886CFD" w:rsidRDefault="00694217" w:rsidP="00257EB5">
            <w:pPr>
              <w:ind w:left="0" w:right="270"/>
              <w:rPr>
                <w:rFonts w:ascii="Arial" w:hAnsi="Arial" w:cs="Arial"/>
                <w:sz w:val="16"/>
              </w:rPr>
            </w:pPr>
            <w:r w:rsidRPr="00886CFD">
              <w:rPr>
                <w:rFonts w:ascii="Arial" w:hAnsi="Arial" w:cs="Arial"/>
                <w:sz w:val="16"/>
              </w:rPr>
              <w:t xml:space="preserve">NA  </w:t>
            </w:r>
          </w:p>
        </w:tc>
        <w:tc>
          <w:tcPr>
            <w:tcW w:w="2965" w:type="dxa"/>
          </w:tcPr>
          <w:p w14:paraId="438F0E66" w14:textId="77777777" w:rsidR="00694217" w:rsidRPr="00886CFD" w:rsidRDefault="00694217" w:rsidP="00257EB5">
            <w:pPr>
              <w:ind w:left="0" w:right="270"/>
              <w:jc w:val="left"/>
              <w:rPr>
                <w:rFonts w:ascii="Arial" w:hAnsi="Arial" w:cs="Arial"/>
                <w:sz w:val="16"/>
              </w:rPr>
            </w:pPr>
            <w:r w:rsidRPr="00886CFD">
              <w:rPr>
                <w:rFonts w:ascii="Arial" w:hAnsi="Arial" w:cs="Arial"/>
                <w:sz w:val="16"/>
              </w:rPr>
              <w:t>Main UI interface needs to be updated after Reactivate All is executed in Manage Engagements.</w:t>
            </w:r>
          </w:p>
          <w:p w14:paraId="622825C9" w14:textId="77777777" w:rsidR="00694217" w:rsidRPr="00886CFD" w:rsidRDefault="00694217" w:rsidP="00257EB5">
            <w:pPr>
              <w:ind w:left="0" w:right="270"/>
              <w:jc w:val="left"/>
              <w:rPr>
                <w:rFonts w:ascii="Arial" w:hAnsi="Arial" w:cs="Arial"/>
                <w:sz w:val="16"/>
              </w:rPr>
            </w:pPr>
          </w:p>
          <w:p w14:paraId="393E7BD8" w14:textId="77777777" w:rsidR="00694217" w:rsidRPr="00886CFD" w:rsidRDefault="00694217" w:rsidP="00257EB5">
            <w:pPr>
              <w:ind w:left="0" w:right="270"/>
              <w:jc w:val="left"/>
              <w:rPr>
                <w:rFonts w:ascii="Arial" w:hAnsi="Arial" w:cs="Arial"/>
                <w:sz w:val="16"/>
              </w:rPr>
            </w:pPr>
            <w:r w:rsidRPr="00886CFD">
              <w:rPr>
                <w:rFonts w:ascii="Arial" w:hAnsi="Arial" w:cs="Arial"/>
                <w:sz w:val="16"/>
              </w:rPr>
              <w:t>The Main UI could also benefit from a Search function and an engagement counter.</w:t>
            </w:r>
          </w:p>
        </w:tc>
      </w:tr>
    </w:tbl>
    <w:p w14:paraId="05245C5F" w14:textId="77777777" w:rsidR="00694217" w:rsidRDefault="00694217" w:rsidP="00694217">
      <w:pPr>
        <w:ind w:left="0" w:right="270"/>
      </w:pPr>
    </w:p>
    <w:p w14:paraId="5EF85D8F" w14:textId="77777777" w:rsidR="00694217" w:rsidRDefault="00694217" w:rsidP="00694217">
      <w:pPr>
        <w:ind w:left="0" w:right="270"/>
      </w:pPr>
      <w:r>
        <w:t xml:space="preserve">NewEngagementController.java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1313"/>
        <w:gridCol w:w="1227"/>
        <w:gridCol w:w="1586"/>
        <w:gridCol w:w="2152"/>
        <w:gridCol w:w="2965"/>
      </w:tblGrid>
      <w:tr w:rsidR="00694217" w:rsidRPr="00FA6F21" w14:paraId="01BDAA49" w14:textId="77777777" w:rsidTr="00674783">
        <w:tblPrEx>
          <w:tblCellMar>
            <w:top w:w="0" w:type="dxa"/>
            <w:bottom w:w="0" w:type="dxa"/>
          </w:tblCellMar>
        </w:tblPrEx>
        <w:trPr>
          <w:trHeight w:val="341"/>
        </w:trPr>
        <w:tc>
          <w:tcPr>
            <w:tcW w:w="1259" w:type="dxa"/>
            <w:shd w:val="clear" w:color="auto" w:fill="E6E6E6"/>
          </w:tcPr>
          <w:p w14:paraId="792A27DD" w14:textId="77777777" w:rsidR="00694217" w:rsidRPr="00FA6F21" w:rsidRDefault="00694217" w:rsidP="00257EB5">
            <w:pPr>
              <w:ind w:left="0" w:right="270"/>
              <w:rPr>
                <w:rFonts w:ascii="Arial" w:hAnsi="Arial" w:cs="Arial"/>
                <w:sz w:val="18"/>
              </w:rPr>
            </w:pPr>
            <w:r w:rsidRPr="00FA6F21">
              <w:rPr>
                <w:rFonts w:ascii="Arial" w:hAnsi="Arial" w:cs="Arial"/>
                <w:sz w:val="18"/>
              </w:rPr>
              <w:t>Test Case ID</w:t>
            </w:r>
          </w:p>
        </w:tc>
        <w:tc>
          <w:tcPr>
            <w:tcW w:w="1313" w:type="dxa"/>
            <w:shd w:val="clear" w:color="auto" w:fill="E6E6E6"/>
          </w:tcPr>
          <w:p w14:paraId="61483F38" w14:textId="77777777" w:rsidR="00694217" w:rsidRPr="00FA6F21" w:rsidRDefault="00694217" w:rsidP="00257EB5">
            <w:pPr>
              <w:ind w:left="0" w:right="270"/>
              <w:rPr>
                <w:rFonts w:ascii="Arial" w:hAnsi="Arial" w:cs="Arial"/>
                <w:sz w:val="18"/>
              </w:rPr>
            </w:pPr>
            <w:r w:rsidRPr="00FA6F21">
              <w:rPr>
                <w:rFonts w:ascii="Arial" w:hAnsi="Arial" w:cs="Arial"/>
                <w:sz w:val="18"/>
              </w:rPr>
              <w:t>Date Tested</w:t>
            </w:r>
          </w:p>
        </w:tc>
        <w:tc>
          <w:tcPr>
            <w:tcW w:w="1227" w:type="dxa"/>
            <w:shd w:val="clear" w:color="auto" w:fill="E6E6E6"/>
          </w:tcPr>
          <w:p w14:paraId="2BAE43F3" w14:textId="77777777" w:rsidR="00694217" w:rsidRPr="00FA6F21" w:rsidRDefault="00694217" w:rsidP="00257EB5">
            <w:pPr>
              <w:ind w:left="0" w:right="270"/>
              <w:rPr>
                <w:rFonts w:ascii="Arial" w:hAnsi="Arial" w:cs="Arial"/>
                <w:sz w:val="18"/>
              </w:rPr>
            </w:pPr>
            <w:r w:rsidRPr="00FA6F21">
              <w:rPr>
                <w:rFonts w:ascii="Arial" w:hAnsi="Arial" w:cs="Arial"/>
                <w:sz w:val="18"/>
              </w:rPr>
              <w:t>Pass/Fail</w:t>
            </w:r>
          </w:p>
        </w:tc>
        <w:tc>
          <w:tcPr>
            <w:tcW w:w="1586" w:type="dxa"/>
            <w:shd w:val="clear" w:color="auto" w:fill="E6E6E6"/>
          </w:tcPr>
          <w:p w14:paraId="57719DBD" w14:textId="77777777" w:rsidR="00694217" w:rsidRPr="00FA6F21" w:rsidRDefault="00694217" w:rsidP="00257EB5">
            <w:pPr>
              <w:ind w:left="0" w:right="270"/>
              <w:rPr>
                <w:rFonts w:ascii="Arial" w:hAnsi="Arial" w:cs="Arial"/>
                <w:sz w:val="18"/>
              </w:rPr>
            </w:pPr>
            <w:r w:rsidRPr="00FA6F21">
              <w:rPr>
                <w:rFonts w:ascii="Arial" w:hAnsi="Arial" w:cs="Arial"/>
                <w:sz w:val="18"/>
              </w:rPr>
              <w:t>Severity of Defect</w:t>
            </w:r>
          </w:p>
        </w:tc>
        <w:tc>
          <w:tcPr>
            <w:tcW w:w="2152" w:type="dxa"/>
            <w:shd w:val="clear" w:color="auto" w:fill="E6E6E6"/>
          </w:tcPr>
          <w:p w14:paraId="3CBD3B0B" w14:textId="77777777" w:rsidR="00694217" w:rsidRPr="00FA6F21" w:rsidRDefault="00694217" w:rsidP="00257EB5">
            <w:pPr>
              <w:ind w:left="0" w:right="270"/>
              <w:rPr>
                <w:rFonts w:ascii="Arial" w:hAnsi="Arial" w:cs="Arial"/>
                <w:sz w:val="18"/>
              </w:rPr>
            </w:pPr>
            <w:r w:rsidRPr="00FA6F21">
              <w:rPr>
                <w:rFonts w:ascii="Arial" w:hAnsi="Arial" w:cs="Arial"/>
                <w:sz w:val="18"/>
              </w:rPr>
              <w:t>Summary of Defect</w:t>
            </w:r>
          </w:p>
        </w:tc>
        <w:tc>
          <w:tcPr>
            <w:tcW w:w="2965" w:type="dxa"/>
            <w:shd w:val="clear" w:color="auto" w:fill="E6E6E6"/>
          </w:tcPr>
          <w:p w14:paraId="428EF79A" w14:textId="77777777" w:rsidR="00694217" w:rsidRPr="00FA6F21" w:rsidRDefault="00694217" w:rsidP="00257EB5">
            <w:pPr>
              <w:ind w:left="0" w:right="270"/>
              <w:rPr>
                <w:rFonts w:ascii="Arial" w:hAnsi="Arial" w:cs="Arial"/>
                <w:sz w:val="18"/>
              </w:rPr>
            </w:pPr>
            <w:r w:rsidRPr="00FA6F21">
              <w:rPr>
                <w:rFonts w:ascii="Arial" w:hAnsi="Arial" w:cs="Arial"/>
                <w:sz w:val="18"/>
              </w:rPr>
              <w:t>Comments</w:t>
            </w:r>
          </w:p>
        </w:tc>
      </w:tr>
      <w:tr w:rsidR="00694217" w:rsidRPr="00FA6F21" w14:paraId="6B30D5A3" w14:textId="77777777" w:rsidTr="00674783">
        <w:tblPrEx>
          <w:tblCellMar>
            <w:top w:w="0" w:type="dxa"/>
            <w:bottom w:w="0" w:type="dxa"/>
          </w:tblCellMar>
        </w:tblPrEx>
        <w:trPr>
          <w:trHeight w:val="412"/>
        </w:trPr>
        <w:tc>
          <w:tcPr>
            <w:tcW w:w="1259" w:type="dxa"/>
          </w:tcPr>
          <w:p w14:paraId="643A761A" w14:textId="77777777" w:rsidR="00694217" w:rsidRPr="00FA6F21" w:rsidRDefault="00694217" w:rsidP="00257EB5">
            <w:pPr>
              <w:ind w:left="0" w:right="270"/>
              <w:rPr>
                <w:rFonts w:ascii="Arial" w:hAnsi="Arial" w:cs="Arial"/>
                <w:sz w:val="18"/>
              </w:rPr>
            </w:pPr>
            <w:r w:rsidRPr="00FA6F21">
              <w:rPr>
                <w:rFonts w:ascii="Arial" w:hAnsi="Arial" w:cs="Arial"/>
                <w:sz w:val="18"/>
              </w:rPr>
              <w:t>Case0</w:t>
            </w:r>
            <w:r>
              <w:rPr>
                <w:rFonts w:ascii="Arial" w:hAnsi="Arial" w:cs="Arial"/>
                <w:sz w:val="18"/>
              </w:rPr>
              <w:t>10</w:t>
            </w:r>
          </w:p>
        </w:tc>
        <w:tc>
          <w:tcPr>
            <w:tcW w:w="1313" w:type="dxa"/>
          </w:tcPr>
          <w:p w14:paraId="31D1BD82" w14:textId="77777777" w:rsidR="00694217" w:rsidRPr="00FA6F21" w:rsidRDefault="00694217" w:rsidP="00257EB5">
            <w:pPr>
              <w:ind w:left="0" w:right="270"/>
              <w:rPr>
                <w:rFonts w:ascii="Arial" w:hAnsi="Arial" w:cs="Arial"/>
                <w:sz w:val="18"/>
              </w:rPr>
            </w:pPr>
            <w:r w:rsidRPr="00FA6F21">
              <w:rPr>
                <w:rFonts w:ascii="Arial" w:hAnsi="Arial" w:cs="Arial"/>
                <w:sz w:val="18"/>
              </w:rPr>
              <w:t>1/19/2020</w:t>
            </w:r>
          </w:p>
        </w:tc>
        <w:tc>
          <w:tcPr>
            <w:tcW w:w="1227" w:type="dxa"/>
          </w:tcPr>
          <w:p w14:paraId="565FEA95" w14:textId="77777777" w:rsidR="00694217" w:rsidRPr="00FA6F21" w:rsidRDefault="00694217" w:rsidP="00257EB5">
            <w:pPr>
              <w:ind w:left="0" w:right="270"/>
              <w:rPr>
                <w:rFonts w:ascii="Arial" w:hAnsi="Arial" w:cs="Arial"/>
                <w:sz w:val="18"/>
              </w:rPr>
            </w:pPr>
            <w:r w:rsidRPr="009406E1">
              <w:rPr>
                <w:rFonts w:ascii="Arial" w:hAnsi="Arial" w:cs="Arial"/>
                <w:sz w:val="18"/>
                <w:highlight w:val="green"/>
              </w:rPr>
              <w:t>Pass</w:t>
            </w:r>
          </w:p>
        </w:tc>
        <w:tc>
          <w:tcPr>
            <w:tcW w:w="1586" w:type="dxa"/>
          </w:tcPr>
          <w:p w14:paraId="38B74579" w14:textId="77777777" w:rsidR="00694217" w:rsidRPr="00FA6F21" w:rsidRDefault="00694217" w:rsidP="00257EB5">
            <w:pPr>
              <w:ind w:left="0" w:right="270"/>
              <w:rPr>
                <w:rFonts w:ascii="Arial" w:hAnsi="Arial" w:cs="Arial"/>
                <w:sz w:val="18"/>
              </w:rPr>
            </w:pPr>
            <w:r>
              <w:rPr>
                <w:rFonts w:ascii="Arial" w:hAnsi="Arial" w:cs="Arial"/>
                <w:sz w:val="18"/>
              </w:rPr>
              <w:t>None</w:t>
            </w:r>
          </w:p>
        </w:tc>
        <w:tc>
          <w:tcPr>
            <w:tcW w:w="2152" w:type="dxa"/>
          </w:tcPr>
          <w:p w14:paraId="69F109A6" w14:textId="77777777" w:rsidR="00694217" w:rsidRPr="00FA6F21" w:rsidRDefault="00694217" w:rsidP="00257EB5">
            <w:pPr>
              <w:ind w:left="0" w:right="270"/>
              <w:rPr>
                <w:rFonts w:ascii="Arial" w:hAnsi="Arial" w:cs="Arial"/>
                <w:sz w:val="18"/>
              </w:rPr>
            </w:pPr>
            <w:r>
              <w:rPr>
                <w:rFonts w:ascii="Arial" w:hAnsi="Arial" w:cs="Arial"/>
                <w:sz w:val="18"/>
              </w:rPr>
              <w:t>None</w:t>
            </w:r>
          </w:p>
        </w:tc>
        <w:tc>
          <w:tcPr>
            <w:tcW w:w="2965" w:type="dxa"/>
          </w:tcPr>
          <w:p w14:paraId="5F0C0536" w14:textId="77777777" w:rsidR="00694217" w:rsidRPr="00FA6F21" w:rsidRDefault="00694217" w:rsidP="00257EB5">
            <w:pPr>
              <w:ind w:left="0" w:right="270"/>
              <w:rPr>
                <w:rFonts w:ascii="Arial" w:hAnsi="Arial" w:cs="Arial"/>
                <w:sz w:val="18"/>
              </w:rPr>
            </w:pPr>
            <w:r>
              <w:rPr>
                <w:rFonts w:ascii="Arial" w:hAnsi="Arial" w:cs="Arial"/>
                <w:sz w:val="18"/>
              </w:rPr>
              <w:t>None</w:t>
            </w:r>
          </w:p>
        </w:tc>
      </w:tr>
    </w:tbl>
    <w:p w14:paraId="4B80B311" w14:textId="77777777" w:rsidR="00694217" w:rsidRDefault="00694217" w:rsidP="00694217">
      <w:pPr>
        <w:ind w:left="0" w:right="270"/>
      </w:pPr>
    </w:p>
    <w:p w14:paraId="23627FE6" w14:textId="77777777" w:rsidR="00694217" w:rsidRDefault="00694217" w:rsidP="00694217">
      <w:pPr>
        <w:ind w:left="0" w:right="270"/>
      </w:pPr>
    </w:p>
    <w:sectPr w:rsidR="00694217" w:rsidSect="00C35B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4C2C"/>
    <w:multiLevelType w:val="hybridMultilevel"/>
    <w:tmpl w:val="57B64C32"/>
    <w:lvl w:ilvl="0" w:tplc="B47EF2BA">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F77A1E"/>
    <w:multiLevelType w:val="hybridMultilevel"/>
    <w:tmpl w:val="D8E8E7FE"/>
    <w:lvl w:ilvl="0" w:tplc="BB86970A">
      <w:start w:val="1"/>
      <w:numFmt w:val="bullet"/>
      <w:lvlText w:val=""/>
      <w:lvlJc w:val="left"/>
      <w:pPr>
        <w:ind w:left="2160" w:hanging="360"/>
      </w:pPr>
      <w:rPr>
        <w:rFonts w:ascii="Wingdings" w:eastAsia="Times New Roman" w:hAnsi="Wingdings"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C5"/>
    <w:rsid w:val="00002E5A"/>
    <w:rsid w:val="00052B50"/>
    <w:rsid w:val="0007643E"/>
    <w:rsid w:val="000E1FEE"/>
    <w:rsid w:val="000E55E2"/>
    <w:rsid w:val="000F344F"/>
    <w:rsid w:val="00121F78"/>
    <w:rsid w:val="001429F6"/>
    <w:rsid w:val="001439B2"/>
    <w:rsid w:val="00167C14"/>
    <w:rsid w:val="0020221A"/>
    <w:rsid w:val="0020515D"/>
    <w:rsid w:val="00241C47"/>
    <w:rsid w:val="00245F26"/>
    <w:rsid w:val="00254FF6"/>
    <w:rsid w:val="00284F3B"/>
    <w:rsid w:val="00304CF2"/>
    <w:rsid w:val="00306202"/>
    <w:rsid w:val="00324D98"/>
    <w:rsid w:val="0035337E"/>
    <w:rsid w:val="003C7E3A"/>
    <w:rsid w:val="003F3D23"/>
    <w:rsid w:val="004736A1"/>
    <w:rsid w:val="004904EF"/>
    <w:rsid w:val="004916A4"/>
    <w:rsid w:val="004D0B1B"/>
    <w:rsid w:val="004D2168"/>
    <w:rsid w:val="004F41A4"/>
    <w:rsid w:val="00566695"/>
    <w:rsid w:val="00571E78"/>
    <w:rsid w:val="005935F6"/>
    <w:rsid w:val="005E475B"/>
    <w:rsid w:val="00604078"/>
    <w:rsid w:val="006406C8"/>
    <w:rsid w:val="00674783"/>
    <w:rsid w:val="00692430"/>
    <w:rsid w:val="00694217"/>
    <w:rsid w:val="006A7159"/>
    <w:rsid w:val="006C0D37"/>
    <w:rsid w:val="00713D94"/>
    <w:rsid w:val="00744E97"/>
    <w:rsid w:val="00750EF1"/>
    <w:rsid w:val="007861C2"/>
    <w:rsid w:val="00795B4F"/>
    <w:rsid w:val="00801D34"/>
    <w:rsid w:val="00821B2C"/>
    <w:rsid w:val="00834E65"/>
    <w:rsid w:val="008A0308"/>
    <w:rsid w:val="00932E0E"/>
    <w:rsid w:val="00972140"/>
    <w:rsid w:val="009E0ABD"/>
    <w:rsid w:val="009F2708"/>
    <w:rsid w:val="00A31AC9"/>
    <w:rsid w:val="00A420EE"/>
    <w:rsid w:val="00A66CD0"/>
    <w:rsid w:val="00A755C0"/>
    <w:rsid w:val="00AC0CC4"/>
    <w:rsid w:val="00AF2741"/>
    <w:rsid w:val="00B96FC1"/>
    <w:rsid w:val="00BA1C88"/>
    <w:rsid w:val="00BB250D"/>
    <w:rsid w:val="00BC4B0C"/>
    <w:rsid w:val="00BC55AA"/>
    <w:rsid w:val="00BE6B93"/>
    <w:rsid w:val="00BF66E5"/>
    <w:rsid w:val="00C05AB8"/>
    <w:rsid w:val="00C11B20"/>
    <w:rsid w:val="00C31870"/>
    <w:rsid w:val="00C35BC5"/>
    <w:rsid w:val="00C44512"/>
    <w:rsid w:val="00C77641"/>
    <w:rsid w:val="00C8108D"/>
    <w:rsid w:val="00CD7A85"/>
    <w:rsid w:val="00CF03B4"/>
    <w:rsid w:val="00CF411A"/>
    <w:rsid w:val="00D2155F"/>
    <w:rsid w:val="00D422D8"/>
    <w:rsid w:val="00D518A2"/>
    <w:rsid w:val="00D74113"/>
    <w:rsid w:val="00D75D5E"/>
    <w:rsid w:val="00D90407"/>
    <w:rsid w:val="00E04007"/>
    <w:rsid w:val="00E2140F"/>
    <w:rsid w:val="00E3728A"/>
    <w:rsid w:val="00E6269F"/>
    <w:rsid w:val="00EB6F79"/>
    <w:rsid w:val="00EC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76C3"/>
  <w15:chartTrackingRefBased/>
  <w15:docId w15:val="{2C86BD3F-64A0-481E-AE6B-6E98BDAA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BC5"/>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75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D37"/>
    <w:pPr>
      <w:spacing w:before="180" w:after="120"/>
      <w:ind w:left="0"/>
      <w:jc w:val="center"/>
    </w:pPr>
    <w:rPr>
      <w:b/>
      <w:bCs/>
      <w:caps/>
      <w:sz w:val="36"/>
    </w:rPr>
  </w:style>
  <w:style w:type="character" w:customStyle="1" w:styleId="TitleChar">
    <w:name w:val="Title Char"/>
    <w:basedOn w:val="DefaultParagraphFont"/>
    <w:link w:val="Title"/>
    <w:rsid w:val="006C0D37"/>
    <w:rPr>
      <w:rFonts w:ascii="Times New Roman" w:eastAsia="Times New Roman" w:hAnsi="Times New Roman" w:cs="Times New Roman"/>
      <w:b/>
      <w:bCs/>
      <w:caps/>
      <w:sz w:val="36"/>
      <w:szCs w:val="24"/>
    </w:rPr>
  </w:style>
  <w:style w:type="paragraph" w:customStyle="1" w:styleId="TitleCover">
    <w:name w:val="Title Cover"/>
    <w:basedOn w:val="Normal"/>
    <w:next w:val="Normal"/>
    <w:rsid w:val="006C0D37"/>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Normal"/>
    <w:rsid w:val="006C0D37"/>
    <w:pPr>
      <w:keepNext/>
      <w:keepLines/>
      <w:spacing w:before="0" w:after="0" w:line="480" w:lineRule="atLeast"/>
      <w:ind w:left="0"/>
      <w:jc w:val="right"/>
    </w:pPr>
    <w:rPr>
      <w:kern w:val="28"/>
      <w:sz w:val="32"/>
      <w:szCs w:val="20"/>
    </w:rPr>
  </w:style>
  <w:style w:type="paragraph" w:styleId="ListParagraph">
    <w:name w:val="List Paragraph"/>
    <w:basedOn w:val="Normal"/>
    <w:uiPriority w:val="34"/>
    <w:qFormat/>
    <w:rsid w:val="004D0B1B"/>
    <w:pPr>
      <w:ind w:left="720"/>
      <w:contextualSpacing/>
    </w:pPr>
  </w:style>
  <w:style w:type="paragraph" w:styleId="BalloonText">
    <w:name w:val="Balloon Text"/>
    <w:basedOn w:val="Normal"/>
    <w:link w:val="BalloonTextChar"/>
    <w:uiPriority w:val="99"/>
    <w:semiHidden/>
    <w:unhideWhenUsed/>
    <w:rsid w:val="00D9040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407"/>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C810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5D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0EE"/>
    <w:pPr>
      <w:spacing w:line="259" w:lineRule="auto"/>
      <w:ind w:left="0"/>
      <w:jc w:val="left"/>
      <w:outlineLvl w:val="9"/>
    </w:pPr>
  </w:style>
  <w:style w:type="paragraph" w:styleId="TOC2">
    <w:name w:val="toc 2"/>
    <w:basedOn w:val="Normal"/>
    <w:next w:val="Normal"/>
    <w:autoRedefine/>
    <w:uiPriority w:val="39"/>
    <w:unhideWhenUsed/>
    <w:rsid w:val="00A420EE"/>
    <w:pPr>
      <w:spacing w:after="100"/>
      <w:ind w:left="240"/>
    </w:pPr>
  </w:style>
  <w:style w:type="paragraph" w:styleId="TOC1">
    <w:name w:val="toc 1"/>
    <w:basedOn w:val="Normal"/>
    <w:next w:val="Normal"/>
    <w:autoRedefine/>
    <w:uiPriority w:val="39"/>
    <w:unhideWhenUsed/>
    <w:rsid w:val="00A420EE"/>
    <w:pPr>
      <w:spacing w:after="100"/>
      <w:ind w:left="0"/>
    </w:pPr>
  </w:style>
  <w:style w:type="character" w:styleId="Hyperlink">
    <w:name w:val="Hyperlink"/>
    <w:basedOn w:val="DefaultParagraphFont"/>
    <w:uiPriority w:val="99"/>
    <w:unhideWhenUsed/>
    <w:rsid w:val="00A420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991A-0121-4360-8F27-510CF441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12</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becatasu</dc:creator>
  <cp:keywords/>
  <dc:description/>
  <cp:lastModifiedBy>becatasu</cp:lastModifiedBy>
  <cp:revision>15</cp:revision>
  <cp:lastPrinted>2020-01-20T20:31:00Z</cp:lastPrinted>
  <dcterms:created xsi:type="dcterms:W3CDTF">2020-01-20T06:08:00Z</dcterms:created>
  <dcterms:modified xsi:type="dcterms:W3CDTF">2020-01-20T20:42:00Z</dcterms:modified>
</cp:coreProperties>
</file>