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6EA6"/>
          <w:spacing w:val="60"/>
          <w:sz w:val="36"/>
          <w:szCs w:val="36"/>
        </w:rPr>
        <w:t xml:space="preserve">N A V I G Á T O R   P O D C A S T</w:t>
      </w:r>
    </w:p>
    <w:p>
      <w:pPr>
        <w:spacing w:after="120"/>
        <w:jc w:val="center"/>
      </w:pPr>
      <w:r>
        <w:rPr>
          <w:rFonts w:ascii="Arial" w:cs="Arial" w:eastAsia="Arial" w:hAnsi="Arial"/>
          <w:color w:val="2E6EA6"/>
          <w:sz w:val="24"/>
          <w:szCs w:val="24"/>
        </w:rPr>
        <w:t xml:space="preserve">–––  F E L K É S Z Ü L É S I   K É R D É S E K  –––</w:t>
      </w:r>
    </w:p>
    <w:p>
      <w:pPr>
        <w:spacing w:after="360"/>
        <w:jc w:val="center"/>
      </w:pPr>
      <w:r>
        <w:rPr>
          <w:b/>
          <w:bCs/>
          <w:color w:val="333333"/>
          <w:sz w:val="24"/>
          <w:szCs w:val="24"/>
        </w:rPr>
        <w:t xml:space="preserve">EP45 – Agrár Digitalizáció Székelyföldön</w:t>
      </w:r>
      <w:r>
        <w:rPr>
          <w:color w:val="999999"/>
          <w:sz w:val="22"/>
          <w:szCs w:val="22"/>
        </w:rPr>
        <w:t xml:space="preserve">  •  Vendég: Miklós Ervin</w:t>
      </w:r>
    </w:p>
    <w:p>
      <w:pPr>
        <w:pStyle w:val="Heading1"/>
      </w:pPr>
      <w:r>
        <w:t xml:space="preserve">I. NYITÁS / HOOK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Ervin, ha ma egy székelyföldi gazda pontosan úgy folytatja a gazdálkodást, ahogy az elmúlt 10 évben csinálta – mi fog vele történni 5 év múlva?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Te azt írtad, hogy „aki krumplit akar termelni és a galaci dubásnak akarja eladni, az ne fogjon neki.” Ez egy elég kemény mondat. Miért?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digitalizáció az agrárban – ez most hype, ami jól hangzik konferenciákon, vagy tényleg egzisztenciális kérdés egy háromszéki gazdának?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pStyle w:val="Heading1"/>
      </w:pPr>
      <w:r>
        <w:t xml:space="preserve">II. HELYZETKÉP – Mi történik most?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Háromszéken 40-50%-os terméskieséssel kell számolni öntözés nélkül. Ez mekkora változás ahhoz képest, amit a szüleink, nagyszüleink tapasztaltak?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talajélet – a humus, a gombák, a baktériumok – az elmúlt 30 évben drasztikusan csökkent. Van visszaút ebből, vagy ez már visszafordíthatatlan?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Érdekes láncolatot írsz le: az állattenyésztés csökken, emiatt nincs szerves trágya, a gazdák műtrágyát használnak, és ha jön egy energiaválság, a műtrágya ára az egekbe szökik. Milyen kiszolgáltatottságot jelent ez?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Az élelmiszerpiacOn 50 év alatt megfordult az irányítás: régen a termelő határozta meg, mit eszik a fogyasztó, ma a fogyasztó diktálja, mit kell termelni. Mikor és hogyan történt ez a fordulat Székelyföldön?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pStyle w:val="Heading1"/>
      </w:pPr>
      <w:r>
        <w:t xml:space="preserve">III. A VALÓDI PROBLÉMA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 a legnagyobb akadály a változásban: a pénz, a tudás, vagy a mentalitás?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Miért nem digitalizálnak a gazdák, ha ők maguk is látják, hogy szükséges lenne?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Hol törik meg a rendszer: a termelésnél, a feldolgozásnál, vagy az értékesítésnél?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„szövetkezés” szó Székelyföldön pozitív vagy negatív csengésű? A tsz-ek emléke hogyan befolyásolja azt, hogy az emberek hajlandók-e együttműködni?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Valaki azt mondta nekem, hogy „ha nincs víz és nincs bizalom a gazdák között, a digitális szenzor csak azt mutatja nagy pontossággal, hogyan megy tönkre a termés.” Mit szólsz ehhez?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pStyle w:val="Heading1"/>
      </w:pPr>
      <w:r>
        <w:t xml:space="preserve">IV. KITÖRÉSI PONTOK ÉS KONKRÉTUMOK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Mit jelent KONKRÉTAN a digitalizáció egy 5 hektáros székelyföldi gazdának? Nem a nagy farmokról beszélek – hanem arról a gazdáról, akit ismerünk.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Mondj 3 konkrét példát, ahol a digitalizáció azonnali, mérhető eredményt hoz egy gazdának – akár már holnaptól.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Farm to Health – az egészséges életmód iránti kereslet vezérli a termékpályákat. Ez valódi kitörési pont egy kis termelőnek, vagy csak a nagy brandek privilégiuma?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Hollandiában, Dániában a szövetkezések a kisgazdákat versenyképessé tették a nagyokkal szemben. Mennyire lehet ezt a modellt átültetni egy posztszocialista közegbe, ahol a bizalom hiánycikk?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Hol térül meg a leggyorsabban egy digitális beruházás egy kisgazdaságban – és hol NEM éri meg?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pStyle w:val="Heading1"/>
      </w:pPr>
      <w:r>
        <w:t xml:space="preserve">V. A FOGYASZTÓ ÉS A KÖZÖNSÉG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Aki most hallgat minket és a piacon vagy a boltban vásárol: honnan tudja megállapítani, hogy egészséges-e, amit eszik? Van erre ma módszer?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Egy városi ember – legyen szó Kolozsvárról, Budapestről vagy Bukarestből – hogyan tud konkrétan segíteni a székelyföldi gazdáknak, azon túl, hogy vásárol?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Miért nem rendelnek többen közvetlenül helyi termelőtől? Mi a legnagyobb akadály a fogyasztó fejében?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Mennyire fontos a nyomonkövethetőség – hogy a vásárló tudja, melyik földből jött a krumpli, ki termelte, hogyan? Erre van igény, vagy ez luxus?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pStyle w:val="Heading1"/>
      </w:pPr>
      <w:r>
        <w:t xml:space="preserve">VI. JÖVŐKÉP ÉS ZÁRÁS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Ki fogja vezetni a traktort 10 év múlva? A fiatalok elvándorolnak – hogyan lehet ezt megfordítani?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Hogyan fog kinézni a székelyföldi agrárium 10 év múlva, ha MINDEN jól megy? És hogyan, ha semmi nem változik?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Lesznek még kisgazdák, vagy csak a nagyüzem marad talpon?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Mi az, amit a gazdák teljesen félreértenek a digitalizációról?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Ha most egy gazda hallgat minket: mi az a 3 lépés, amit HOLNAP megtehet? És mi az, amit semmiképp NE csináljon?</w:t>
      </w:r>
    </w:p>
    <w:p>
      <w:pPr>
        <w:spacing w:after="120"/>
        <w:ind w:left="360"/>
      </w:pPr>
      <w:r>
        <w:rPr>
          <w:b/>
          <w:bCs/>
          <w:color w:val="2E6EA6"/>
        </w:rPr>
        <w:t xml:space="preserve">→  </w:t>
      </w:r>
      <w:r>
        <w:t xml:space="preserve">A beszélgetésünk végén – ha egyetlen üzenetet küldhetnél minden székelyföldi gazdának, mi lenne az?</w:t>
      </w:r>
    </w:p>
    <w:p>
      <w:pPr>
        <w:pBdr>
          <w:bottom w:val="single" w:color="CCCCCC" w:sz="4" w:space="8"/>
        </w:pBdr>
        <w:spacing w:after="300" w:before="300"/>
        <w:jc w:val="center"/>
      </w:pPr>
    </w:p>
    <w:p>
      <w:pPr>
        <w:spacing w:after="200" w:before="300"/>
        <w:jc w:val="center"/>
      </w:pPr>
      <w:r>
        <w:rPr>
          <w:i/>
          <w:iCs/>
          <w:color w:val="2E6EA6"/>
          <w:sz w:val="22"/>
          <w:szCs w:val="22"/>
        </w:rPr>
        <w:t xml:space="preserve">Köszönöm a felkészülést, és izgatottan várom a beszélgetést!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Szabolcs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EA6" w:sz="6" w:space="8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Navigátor Podcast • beczesz.szabolcs@gmail.com • Oldal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EA6" w:sz="6" w:space="8"/>
      </w:pBdr>
      <w:spacing w:after="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NAVIGÁTOR PODCAST – EP45 – FELKÉSZÜLÉSI KÉRDÉSEK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6E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2026-04-27T14:52:34.547Z</dcterms:created>
  <dcterms:modified xsi:type="dcterms:W3CDTF">2026-04-27T14:52:34.548Z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