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3E84" w14:textId="313867EF" w:rsidR="00EC1CAE" w:rsidRPr="000B384C" w:rsidRDefault="00EC1CAE" w:rsidP="00EC1CAE">
      <w:pPr>
        <w:ind w:left="-284"/>
        <w:jc w:val="center"/>
        <w:rPr>
          <w:rFonts w:ascii="Gabarito" w:hAnsi="Gabarito"/>
          <w:sz w:val="28"/>
          <w:szCs w:val="40"/>
          <w:lang w:val="en-US"/>
        </w:rPr>
      </w:pPr>
      <w:r>
        <w:rPr>
          <w:rFonts w:ascii="Gabarito" w:hAnsi="Gabarito"/>
          <w:sz w:val="28"/>
          <w:szCs w:val="40"/>
          <w:lang w:val="en-US"/>
        </w:rPr>
        <w:t>Statement of Work</w:t>
      </w:r>
    </w:p>
    <w:p w14:paraId="42762E8E" w14:textId="36183932" w:rsidR="00592371" w:rsidRPr="000B384C" w:rsidRDefault="00EC1CAE" w:rsidP="008E2F3A">
      <w:pPr>
        <w:spacing w:before="60" w:after="240"/>
        <w:ind w:left="-284"/>
        <w:jc w:val="center"/>
        <w:rPr>
          <w:rFonts w:ascii="Gabarito" w:hAnsi="Gabarito"/>
          <w:sz w:val="24"/>
          <w:szCs w:val="36"/>
          <w:lang w:val="en-US"/>
        </w:rPr>
      </w:pPr>
      <w:r>
        <w:rPr>
          <w:rFonts w:ascii="Gabarito" w:hAnsi="Gabarito"/>
          <w:sz w:val="24"/>
          <w:szCs w:val="36"/>
          <w:lang w:val="en-US"/>
        </w:rPr>
        <w:t>SOW-PROS #001-2026</w:t>
      </w:r>
    </w:p>
    <w:p w14:paraId="2CAC2F7B" w14:textId="5047C10D" w:rsidR="004D6C4D" w:rsidRPr="0098290A" w:rsidRDefault="008E2C37" w:rsidP="0098290A">
      <w:pPr>
        <w:adjustRightInd/>
        <w:jc w:val="both"/>
        <w:rPr>
          <w:rFonts w:ascii="Gabarito" w:hAnsi="Gabarito"/>
          <w:lang w:val="en-US"/>
        </w:rPr>
      </w:pPr>
      <w:r>
        <w:rPr>
          <w:rFonts w:ascii="Gabarito" w:hAnsi="Gabarito" w:cstheme="minorHAnsi"/>
          <w:szCs w:val="20"/>
          <w:lang w:val="en-US"/>
        </w:rPr>
        <w:t xml:space="preserve">This Statement of Work Number #001 (the “Statement of Work” or “SOW”), dated 24.02.2026 (the “SOW Effective Date”), is made and entered into by and between </w:t>
      </w:r>
      <w:r w:rsidR="00DB01AC" w:rsidRPr="00DB01AC">
        <w:rPr>
          <w:rFonts w:ascii="Gabarito" w:hAnsi="Gabarito" w:cstheme="minorHAnsi"/>
          <w:szCs w:val="20"/>
          <w:lang w:val="en-US"/>
        </w:rPr>
        <w:t>Trade Connectors FMBA</w:t>
      </w:r>
      <w:r>
        <w:rPr>
          <w:rFonts w:ascii="Gabarito" w:hAnsi="Gabarito" w:cstheme="minorHAnsi"/>
          <w:szCs w:val="20"/>
        </w:rPr>
        <w:t xml:space="preserve">, having its principal place of business at </w:t>
      </w:r>
      <w:r w:rsidR="00DB01AC" w:rsidRPr="00DB01AC">
        <w:rPr>
          <w:rFonts w:ascii="Gabarito" w:hAnsi="Gabarito" w:cstheme="minorHAnsi"/>
          <w:szCs w:val="20"/>
        </w:rPr>
        <w:t>Vesterbrogade 149, 1620</w:t>
      </w:r>
      <w:r>
        <w:rPr>
          <w:rFonts w:ascii="Gabarito" w:hAnsi="Gabarito" w:cstheme="minorHAnsi"/>
          <w:szCs w:val="20"/>
        </w:rPr>
        <w:t xml:space="preserve">, </w:t>
      </w:r>
      <w:r w:rsidR="00DB01AC">
        <w:rPr>
          <w:rFonts w:ascii="Gabarito" w:hAnsi="Gabarito" w:cstheme="minorHAnsi"/>
          <w:szCs w:val="20"/>
        </w:rPr>
        <w:t>Copenhagen</w:t>
      </w:r>
      <w:r w:rsidR="00DB01AC" w:rsidRPr="00DB01AC">
        <w:rPr>
          <w:rFonts w:ascii="Gabarito" w:hAnsi="Gabarito" w:cstheme="minorHAnsi"/>
          <w:szCs w:val="20"/>
        </w:rPr>
        <w:t>, D</w:t>
      </w:r>
      <w:r w:rsidR="00DB01AC">
        <w:rPr>
          <w:rFonts w:ascii="Gabarito" w:hAnsi="Gabarito" w:cstheme="minorHAnsi"/>
          <w:szCs w:val="20"/>
        </w:rPr>
        <w:t>e</w:t>
      </w:r>
      <w:r w:rsidR="00DB01AC" w:rsidRPr="00DB01AC">
        <w:rPr>
          <w:rFonts w:ascii="Gabarito" w:hAnsi="Gabarito" w:cstheme="minorHAnsi"/>
          <w:szCs w:val="20"/>
        </w:rPr>
        <w:t>nmark</w:t>
      </w:r>
      <w:r w:rsidR="00DB01AC">
        <w:rPr>
          <w:rFonts w:ascii="Gabarito" w:hAnsi="Gabarito" w:cstheme="minorHAnsi"/>
          <w:szCs w:val="20"/>
        </w:rPr>
        <w:t xml:space="preserve"> </w:t>
      </w:r>
      <w:r>
        <w:rPr>
          <w:rFonts w:ascii="Gabarito" w:hAnsi="Gabarito" w:cstheme="minorHAnsi"/>
          <w:szCs w:val="20"/>
          <w:lang w:val="en-US"/>
        </w:rPr>
        <w:t xml:space="preserve">and </w:t>
      </w:r>
      <w:r>
        <w:rPr>
          <w:rFonts w:ascii="Gabarito" w:hAnsi="Gabarito"/>
          <w:lang w:val="en-US"/>
        </w:rPr>
        <w:t>Sonrisa Informatikai Kft., 1138 Budapest, Népfürdő utca 22. (“Sonrisa”)</w:t>
      </w:r>
      <w:r>
        <w:rPr>
          <w:rFonts w:ascii="Gabarito" w:hAnsi="Gabarito" w:cstheme="minorHAnsi"/>
          <w:szCs w:val="20"/>
          <w:lang w:val="en-US"/>
        </w:rPr>
        <w:t xml:space="preserve">. The parties are entering into this SOW pursuant to Section </w:t>
      </w:r>
      <w:bookmarkStart w:id="0" w:name="_cp_text_1_4"/>
      <w:r>
        <w:rPr>
          <w:rFonts w:ascii="Gabarito" w:hAnsi="Gabarito" w:cstheme="minorHAnsi"/>
          <w:szCs w:val="20"/>
          <w:lang w:val="en-US"/>
        </w:rPr>
        <w:t xml:space="preserve">2 (Services) </w:t>
      </w:r>
      <w:bookmarkEnd w:id="0"/>
      <w:r>
        <w:rPr>
          <w:rFonts w:ascii="Gabarito" w:hAnsi="Gabarito" w:cstheme="minorHAnsi"/>
          <w:szCs w:val="20"/>
          <w:lang w:val="en-US"/>
        </w:rPr>
        <w:t xml:space="preserve">of the Master Services Agreement entered between Trade Connectors FMBA and </w:t>
      </w:r>
      <w:bookmarkStart w:id="1" w:name="_cp_text_1_6"/>
      <w:r>
        <w:rPr>
          <w:rFonts w:ascii="Gabarito" w:hAnsi="Gabarito" w:cstheme="minorHAnsi"/>
          <w:szCs w:val="20"/>
          <w:lang w:val="en-US"/>
        </w:rPr>
        <w:t xml:space="preserve">Sonrisa </w:t>
      </w:r>
      <w:bookmarkEnd w:id="1"/>
      <w:r>
        <w:rPr>
          <w:rFonts w:ascii="Gabarito" w:hAnsi="Gabarito" w:cstheme="minorHAnsi"/>
          <w:szCs w:val="20"/>
          <w:lang w:val="en-US"/>
        </w:rPr>
        <w:t>dated</w:t>
      </w:r>
      <w:bookmarkStart w:id="2" w:name="_cp_text_1_8"/>
      <w:r>
        <w:rPr>
          <w:rFonts w:ascii="Gabarito" w:hAnsi="Gabarito" w:cstheme="minorHAnsi"/>
          <w:szCs w:val="20"/>
          <w:lang w:val="en-US"/>
        </w:rPr>
        <w:t xml:space="preserve"> 10.02.2026 </w:t>
      </w:r>
      <w:bookmarkEnd w:id="2"/>
      <w:r>
        <w:rPr>
          <w:rFonts w:ascii="Gabarito" w:hAnsi="Gabarito" w:cstheme="minorHAnsi"/>
          <w:szCs w:val="20"/>
          <w:lang w:val="en-US"/>
        </w:rPr>
        <w:t xml:space="preserve">(the “Agreement”).  </w:t>
      </w:r>
    </w:p>
    <w:p w14:paraId="6E4A44E9" w14:textId="7ACB616A" w:rsidR="00640929" w:rsidRPr="000B384C" w:rsidRDefault="00640929" w:rsidP="003212DE">
      <w:pPr>
        <w:adjustRightInd/>
        <w:jc w:val="both"/>
        <w:rPr>
          <w:rFonts w:ascii="Gabarito" w:hAnsi="Gabarito" w:cstheme="minorHAnsi"/>
          <w:szCs w:val="20"/>
          <w:lang w:val="en-US"/>
        </w:rPr>
      </w:pPr>
      <w:r>
        <w:rPr>
          <w:rFonts w:ascii="Gabarito" w:hAnsi="Gabarito" w:cstheme="minorHAnsi"/>
          <w:szCs w:val="20"/>
          <w:lang w:val="en-US"/>
        </w:rPr>
        <w:t>The terms and conditions that apply to this Statement of Work shall be the terms and conditions of the Agreement and the terms and conditions set out in this Statement of Work. All definitions contained in the Agreement shall apply to this Statement of Work unless expressly varied herein.</w:t>
      </w:r>
    </w:p>
    <w:p w14:paraId="5CE3F76B" w14:textId="77777777" w:rsidR="004D6C4D" w:rsidRPr="000B384C" w:rsidRDefault="008E2C37" w:rsidP="00D774DA">
      <w:pPr>
        <w:pStyle w:val="Heading1"/>
        <w:spacing w:after="240" w:line="240" w:lineRule="auto"/>
        <w:ind w:left="357" w:hanging="357"/>
        <w:rPr>
          <w:rFonts w:ascii="Gabarito" w:hAnsi="Gabarito"/>
          <w:b w:val="0"/>
          <w:bCs w:val="0"/>
          <w:lang w:val="en-US"/>
        </w:rPr>
      </w:pPr>
      <w:r>
        <w:rPr>
          <w:rFonts w:ascii="Gabarito" w:hAnsi="Gabarito"/>
          <w:b w:val="0"/>
          <w:bCs w:val="0"/>
          <w:lang w:val="en-US"/>
        </w:rPr>
        <w:t>Term of Statement of Work</w:t>
      </w:r>
    </w:p>
    <w:p w14:paraId="3097B8D6" w14:textId="7C567AA0" w:rsidR="004D6C4D" w:rsidRPr="000B384C" w:rsidRDefault="008E2C37" w:rsidP="003212DE">
      <w:pPr>
        <w:adjustRightInd/>
        <w:jc w:val="both"/>
        <w:rPr>
          <w:rFonts w:ascii="Gabarito" w:hAnsi="Gabarito" w:cstheme="minorHAnsi"/>
          <w:szCs w:val="20"/>
          <w:lang w:val="en-US"/>
        </w:rPr>
      </w:pPr>
      <w:r>
        <w:rPr>
          <w:rFonts w:ascii="Gabarito" w:hAnsi="Gabarito" w:cstheme="minorHAnsi"/>
          <w:szCs w:val="20"/>
          <w:lang w:val="en-US"/>
        </w:rPr>
        <w:t xml:space="preserve">The term of this SOW shall commence on the SOW Effective Date and shall remain in effect </w:t>
      </w:r>
      <w:bookmarkStart w:id="3" w:name="_cp_text_1_11"/>
      <w:r>
        <w:rPr>
          <w:rFonts w:ascii="Gabarito" w:hAnsi="Gabarito" w:cstheme="minorHAnsi"/>
          <w:szCs w:val="20"/>
          <w:lang w:val="en-US"/>
        </w:rPr>
        <w:t xml:space="preserve">until April 30, 2026, following the SOW Effective Date, </w:t>
      </w:r>
      <w:bookmarkEnd w:id="3"/>
      <w:r>
        <w:rPr>
          <w:rFonts w:ascii="Gabarito" w:hAnsi="Gabarito" w:cstheme="minorHAnsi"/>
          <w:szCs w:val="20"/>
          <w:lang w:val="en-US"/>
        </w:rPr>
        <w:t xml:space="preserve">unless Services are </w:t>
      </w:r>
      <w:bookmarkStart w:id="4" w:name="_cp_text_1_12"/>
      <w:r>
        <w:rPr>
          <w:rFonts w:ascii="Gabarito" w:hAnsi="Gabarito" w:cstheme="minorHAnsi"/>
          <w:szCs w:val="20"/>
          <w:lang w:val="en-US"/>
        </w:rPr>
        <w:t xml:space="preserve">earlier </w:t>
      </w:r>
      <w:bookmarkEnd w:id="4"/>
      <w:r>
        <w:rPr>
          <w:rFonts w:ascii="Gabarito" w:hAnsi="Gabarito" w:cstheme="minorHAnsi"/>
          <w:szCs w:val="20"/>
          <w:lang w:val="en-US"/>
        </w:rPr>
        <w:t xml:space="preserve">deemed completed by </w:t>
      </w:r>
      <w:r w:rsidR="00DB01AC" w:rsidRPr="00DB01AC">
        <w:rPr>
          <w:rFonts w:ascii="Gabarito" w:hAnsi="Gabarito" w:cstheme="minorHAnsi"/>
          <w:szCs w:val="20"/>
          <w:lang w:val="en-US"/>
        </w:rPr>
        <w:t>Trade Connectors FMBA</w:t>
      </w:r>
      <w:r>
        <w:rPr>
          <w:rFonts w:ascii="Gabarito" w:hAnsi="Gabarito" w:cstheme="minorHAnsi"/>
          <w:szCs w:val="20"/>
          <w:lang w:val="en-US"/>
        </w:rPr>
        <w:t xml:space="preserve"> or terminated as provided in the Agreement. Thereafter, this SOW may renew upon the same terms and conditions hereunder upon written confirmation by </w:t>
      </w:r>
      <w:r w:rsidR="00DB01AC" w:rsidRPr="00DB01AC">
        <w:rPr>
          <w:rFonts w:ascii="Gabarito" w:hAnsi="Gabarito" w:cstheme="minorHAnsi"/>
          <w:szCs w:val="20"/>
          <w:lang w:val="en-US"/>
        </w:rPr>
        <w:t>Trade Connectors FMBA</w:t>
      </w:r>
      <w:r>
        <w:rPr>
          <w:rFonts w:ascii="Gabarito" w:hAnsi="Gabarito" w:cstheme="minorHAnsi"/>
          <w:szCs w:val="20"/>
          <w:lang w:val="en-US"/>
        </w:rPr>
        <w:t xml:space="preserve">.  In accordance with Section 3(d) of the Master Services Agreement, </w:t>
      </w:r>
      <w:r w:rsidR="00DB01AC" w:rsidRPr="00DB01AC">
        <w:rPr>
          <w:rFonts w:ascii="Gabarito" w:hAnsi="Gabarito" w:cstheme="minorHAnsi"/>
          <w:szCs w:val="20"/>
          <w:lang w:val="en-US"/>
        </w:rPr>
        <w:t>Trade Connectors FMBA</w:t>
      </w:r>
      <w:r w:rsidR="00DB01AC">
        <w:rPr>
          <w:rFonts w:ascii="Gabarito" w:hAnsi="Gabarito" w:cstheme="minorHAnsi"/>
          <w:szCs w:val="20"/>
          <w:lang w:val="en-US"/>
        </w:rPr>
        <w:t xml:space="preserve"> </w:t>
      </w:r>
      <w:r>
        <w:rPr>
          <w:rFonts w:ascii="Gabarito" w:hAnsi="Gabarito" w:cstheme="minorHAnsi"/>
          <w:szCs w:val="20"/>
          <w:lang w:val="en-US"/>
        </w:rPr>
        <w:t xml:space="preserve">may, without cause, terminate this </w:t>
      </w:r>
      <w:bookmarkStart w:id="5" w:name="_cp_text_1_14"/>
      <w:r>
        <w:rPr>
          <w:rFonts w:ascii="Gabarito" w:hAnsi="Gabarito" w:cstheme="minorHAnsi"/>
          <w:szCs w:val="20"/>
          <w:lang w:val="en-US"/>
        </w:rPr>
        <w:t xml:space="preserve">SOW </w:t>
      </w:r>
      <w:bookmarkEnd w:id="5"/>
      <w:r>
        <w:rPr>
          <w:rFonts w:ascii="Gabarito" w:hAnsi="Gabarito" w:cstheme="minorHAnsi"/>
          <w:szCs w:val="20"/>
          <w:lang w:val="en-US"/>
        </w:rPr>
        <w:t>upon written notice</w:t>
      </w:r>
      <w:bookmarkStart w:id="6" w:name="_cp_text_1_15"/>
      <w:r>
        <w:rPr>
          <w:rFonts w:ascii="Gabarito" w:hAnsi="Gabarito" w:cstheme="minorHAnsi"/>
          <w:szCs w:val="20"/>
          <w:lang w:val="en-US"/>
        </w:rPr>
        <w:t xml:space="preserve"> with such termination effective as of the termination effective date specified in such notice</w:t>
      </w:r>
      <w:bookmarkEnd w:id="6"/>
      <w:r>
        <w:rPr>
          <w:rFonts w:ascii="Gabarito" w:hAnsi="Gabarito" w:cstheme="minorHAnsi"/>
          <w:szCs w:val="20"/>
          <w:lang w:val="en-US"/>
        </w:rPr>
        <w:t xml:space="preserve">.  </w:t>
      </w:r>
    </w:p>
    <w:p w14:paraId="038FD507" w14:textId="4334A2C6" w:rsidR="0074667F" w:rsidRPr="000B384C" w:rsidRDefault="0074667F"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Objectives</w:t>
      </w:r>
    </w:p>
    <w:p w14:paraId="555555F4" w14:textId="3BEB7463" w:rsidR="0074667F" w:rsidRPr="000B384C" w:rsidRDefault="007D7A83" w:rsidP="001B7201">
      <w:pPr>
        <w:jc w:val="both"/>
        <w:rPr>
          <w:rFonts w:ascii="Gabarito" w:hAnsi="Gabarito" w:cstheme="minorHAnsi"/>
          <w:szCs w:val="20"/>
          <w:lang w:val="en-US"/>
        </w:rPr>
      </w:pPr>
      <w:r>
        <w:rPr>
          <w:rFonts w:ascii="Gabarito" w:hAnsi="Gabarito" w:cstheme="minorHAnsi"/>
          <w:szCs w:val="20"/>
          <w:lang w:val="en-US"/>
        </w:rPr>
        <w:t>Setting up infrastructure for Duplex Sync application monitoring solution operated by Trade Connectors FMBA, launching tracing and telemetry, and providing guidance on implementing structured trace annotations for the key Item Editor operations to provide end-to-end visibility across frontend, backend, and database layers. The specific operations to be annotated will be mutually agreed between the parties.</w:t>
      </w:r>
    </w:p>
    <w:p w14:paraId="479AB1F9" w14:textId="573E13F0" w:rsidR="004D6C4D" w:rsidRPr="000B384C" w:rsidRDefault="008E2C37"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Scope</w:t>
      </w:r>
    </w:p>
    <w:p w14:paraId="22772451" w14:textId="77777777" w:rsidR="009D1A90" w:rsidRDefault="009D1A90" w:rsidP="009D1A90">
      <w:pPr>
        <w:adjustRightInd/>
        <w:jc w:val="both"/>
        <w:rPr>
          <w:rFonts w:ascii="Gabarito" w:hAnsi="Gabarito" w:cstheme="minorHAnsi"/>
          <w:szCs w:val="20"/>
          <w:lang w:val="en-US"/>
        </w:rPr>
      </w:pPr>
      <w:bookmarkStart w:id="7" w:name="_cp_text_1_22"/>
      <w:r>
        <w:rPr>
          <w:rFonts w:ascii="Gabarito" w:hAnsi="Gabarito" w:cstheme="minorHAnsi"/>
          <w:szCs w:val="20"/>
          <w:lang w:val="en-US"/>
        </w:rPr>
        <w:t>As part of the proposed solution, we will implement application-level observability using OpenTelemetry instrumentation for the ASP.NET / MVC applications and the client-side Angular applications (Javascript). In addition to application-level telemetry, the solution will also cover monitoring of the underlying Windows Server operating system, IIS web server, and Microsoft SQL Server, providing end-to-end visibility across the full application stack.</w:t>
      </w:r>
    </w:p>
    <w:p w14:paraId="22772452" w14:textId="22772452" w:rsidR="009D1A90" w:rsidRDefault="009D1A90" w:rsidP="009D1A90">
      <w:pPr>
        <w:adjustRightInd/>
        <w:jc w:val="both"/>
        <w:rPr>
          <w:rFonts w:ascii="Gabarito" w:hAnsi="Gabarito" w:cstheme="minorHAnsi"/>
          <w:szCs w:val="20"/>
          <w:lang w:val="en-US"/>
        </w:rPr>
      </w:pPr>
      <w:r>
        <w:rPr>
          <w:rFonts w:ascii="Gabarito" w:hAnsi="Gabarito" w:cstheme="minorHAnsi"/>
          <w:szCs w:val="20"/>
          <w:lang w:val="en-US"/>
        </w:rPr>
        <w:t xml:space="preserve">In addition, the scope includes guiding the Pro-Sharp team on implementing structured trace annotations for the major Item Editor operations (approximately 10 end-to-end flows, including draft creation, publishing, and similar features as mutually agreed with Pro-Sharp). These annotations will enrich application traces with structured spans representing key execution steps of each request, such as validation, data loading, business logic execution, database calls, and response generation. A Sonrisa .NET developer will demonstrate the annotation approach and provide hands-on guidance to the Pro-Sharp </w:t>
      </w:r>
      <w:r>
        <w:rPr>
          <w:rFonts w:ascii="Gabarito" w:hAnsi="Gabarito" w:cstheme="minorHAnsi"/>
          <w:szCs w:val="20"/>
          <w:lang w:val="en-US"/>
        </w:rPr>
        <w:lastRenderedPageBreak/>
        <w:t>technical team, who will carry out the annotation work. This knowledge transfer will enable Pro-Sharp to independently extend the same approach to other application modules in the future.</w:t>
      </w:r>
    </w:p>
    <w:p w14:paraId="4390F348" w14:textId="77777777" w:rsidR="009D1A90" w:rsidRDefault="009D1A90" w:rsidP="009D1A90">
      <w:pPr>
        <w:adjustRightInd/>
        <w:jc w:val="both"/>
        <w:rPr>
          <w:rFonts w:ascii="Gabarito" w:hAnsi="Gabarito" w:cstheme="minorHAnsi"/>
          <w:szCs w:val="20"/>
          <w:lang w:val="en-US"/>
        </w:rPr>
      </w:pPr>
      <w:r>
        <w:rPr>
          <w:rFonts w:ascii="Gabarito" w:hAnsi="Gabarito" w:cstheme="minorHAnsi"/>
          <w:szCs w:val="20"/>
          <w:lang w:val="en-US"/>
        </w:rPr>
        <w:t>Metrics will be stored in Mimir and distributed traces in Tempo, both fully OpenTelemetry-compatible backends. This architecture ensures vendor-neutral observability, standardized telemetry pipelines, and long-term extensibility. The observability stack (Grafana Alloy, Mimir, and Tempo) can be deployed either as a fully managed service in Grafana Cloud or within your own Azure cloud infrastructure, depending on operational, compliance, and cost considerations.</w:t>
      </w:r>
    </w:p>
    <w:p w14:paraId="73492615" w14:textId="06F91FCB" w:rsidR="009D1A90" w:rsidRPr="009D1A90" w:rsidRDefault="009D1A90" w:rsidP="009D1A90">
      <w:pPr>
        <w:adjustRightInd/>
        <w:jc w:val="both"/>
        <w:rPr>
          <w:rFonts w:ascii="Gabarito" w:hAnsi="Gabarito" w:cstheme="minorHAnsi"/>
          <w:szCs w:val="20"/>
          <w:lang w:val="en-US"/>
        </w:rPr>
      </w:pPr>
      <w:r>
        <w:rPr>
          <w:rFonts w:ascii="Gabarito" w:hAnsi="Gabarito" w:cstheme="minorHAnsi"/>
          <w:szCs w:val="20"/>
          <w:lang w:val="en-US"/>
        </w:rPr>
        <w:t>The primary objective of this phase is rapid implementation and early visibility into application behavior, while minimizing operational overhead related to monitoring infrastructure management, including scaling, availability, and data retention.</w:t>
      </w:r>
    </w:p>
    <w:p w14:paraId="4FC3877F" w14:textId="77777777" w:rsidR="009D1A90" w:rsidRDefault="009D1A90" w:rsidP="00B67912">
      <w:pPr>
        <w:adjustRightInd/>
        <w:jc w:val="both"/>
        <w:rPr>
          <w:rFonts w:ascii="Gabarito" w:hAnsi="Gabarito" w:cstheme="minorHAnsi"/>
          <w:szCs w:val="20"/>
          <w:lang w:val="en-US"/>
        </w:rPr>
      </w:pPr>
      <w:r>
        <w:rPr>
          <w:rFonts w:ascii="Gabarito" w:hAnsi="Gabarito" w:cstheme="minorHAnsi"/>
          <w:szCs w:val="20"/>
          <w:lang w:val="en-US"/>
        </w:rPr>
        <w:t xml:space="preserve">The advantage of this approach is fast time-to-value; the drawback is that infrastructure costs may vary depending on traffic, and there is less control over the backend. </w:t>
      </w:r>
    </w:p>
    <w:p w14:paraId="3AA56CFE" w14:textId="17E538DF" w:rsidR="00757034" w:rsidRPr="000B384C" w:rsidRDefault="00CD3BF1" w:rsidP="00B67912">
      <w:pPr>
        <w:adjustRightInd/>
        <w:jc w:val="both"/>
        <w:rPr>
          <w:rFonts w:ascii="Gabarito" w:hAnsi="Gabarito" w:cstheme="minorHAnsi"/>
          <w:szCs w:val="20"/>
          <w:lang w:val="en-US"/>
        </w:rPr>
      </w:pPr>
      <w:r>
        <w:rPr>
          <w:rFonts w:ascii="Gabarito" w:hAnsi="Gabarito" w:cstheme="minorHAnsi"/>
          <w:szCs w:val="20"/>
          <w:lang w:val="en-US"/>
        </w:rPr>
        <w:t xml:space="preserve">For the purposes of Section 4(a) of the Master Services Agreement, this project is a fixed fee work stream. </w:t>
      </w:r>
    </w:p>
    <w:p w14:paraId="6B44E98E" w14:textId="31151AE4" w:rsidR="004D6C4D" w:rsidRPr="000B384C" w:rsidRDefault="008E2C37" w:rsidP="00B67912">
      <w:pPr>
        <w:adjustRightInd/>
        <w:jc w:val="both"/>
        <w:rPr>
          <w:rFonts w:ascii="Gabarito" w:hAnsi="Gabarito" w:cstheme="minorHAnsi"/>
          <w:szCs w:val="20"/>
          <w:lang w:val="en-US"/>
        </w:rPr>
      </w:pPr>
      <w:r>
        <w:rPr>
          <w:rFonts w:ascii="Gabarito" w:hAnsi="Gabarito" w:cstheme="minorHAnsi"/>
          <w:szCs w:val="20"/>
          <w:lang w:val="en-US"/>
        </w:rPr>
        <w:t xml:space="preserve">The parties may </w:t>
      </w:r>
      <w:bookmarkEnd w:id="7"/>
      <w:r>
        <w:rPr>
          <w:rFonts w:ascii="Gabarito" w:hAnsi="Gabarito" w:cstheme="minorHAnsi"/>
          <w:szCs w:val="20"/>
          <w:lang w:val="en-US"/>
        </w:rPr>
        <w:t xml:space="preserve">adjust the scope of the SOW Services on mutual written agreement from time to time.   </w:t>
      </w:r>
    </w:p>
    <w:p w14:paraId="6B44E990" w14:textId="6B44E990" w:rsidR="004D6C4D" w:rsidRDefault="008E2C37" w:rsidP="00B67912">
      <w:pPr>
        <w:adjustRightInd/>
        <w:jc w:val="both"/>
        <w:rPr>
          <w:rFonts w:ascii="Gabarito" w:hAnsi="Gabarito" w:cstheme="minorHAnsi"/>
          <w:szCs w:val="20"/>
          <w:lang w:val="en-US"/>
        </w:rPr>
      </w:pPr>
      <w:r>
        <w:rPr>
          <w:rFonts w:ascii="Gabarito" w:hAnsi="Gabarito" w:cstheme="minorHAnsi"/>
          <w:szCs w:val="20"/>
          <w:lang w:val="en-US"/>
        </w:rPr>
        <w:t>Place of performance: All services under this SOW will be performed remotely by the Sonrisa Team.</w:t>
      </w:r>
    </w:p>
    <w:p w14:paraId="4DC0D5DC" w14:textId="77777777" w:rsidR="004D6C4D" w:rsidRPr="000B384C" w:rsidRDefault="008E2C37"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Work Approach</w:t>
      </w:r>
    </w:p>
    <w:p w14:paraId="79D93AB3" w14:textId="7D024EE1" w:rsidR="004D6C4D" w:rsidRPr="000B384C" w:rsidRDefault="008E2C37" w:rsidP="00B67912">
      <w:pPr>
        <w:adjustRightInd/>
        <w:jc w:val="both"/>
        <w:rPr>
          <w:rFonts w:ascii="Gabarito" w:hAnsi="Gabarito" w:cstheme="minorHAnsi"/>
          <w:szCs w:val="20"/>
          <w:lang w:val="en-US"/>
        </w:rPr>
      </w:pPr>
      <w:r>
        <w:rPr>
          <w:rFonts w:ascii="Gabarito" w:hAnsi="Gabarito" w:cstheme="minorHAnsi"/>
          <w:szCs w:val="20"/>
          <w:lang w:val="en-US"/>
        </w:rPr>
        <w:t xml:space="preserve">The Sonrisa Team (as defined </w:t>
      </w:r>
      <w:bookmarkStart w:id="8" w:name="_cp_text_1_23"/>
      <w:r>
        <w:rPr>
          <w:rFonts w:ascii="Gabarito" w:hAnsi="Gabarito" w:cstheme="minorHAnsi"/>
          <w:szCs w:val="20"/>
          <w:lang w:val="en-US"/>
        </w:rPr>
        <w:t xml:space="preserve">in Section 8 </w:t>
      </w:r>
      <w:bookmarkEnd w:id="8"/>
      <w:r>
        <w:rPr>
          <w:rFonts w:ascii="Gabarito" w:hAnsi="Gabarito" w:cstheme="minorHAnsi"/>
          <w:szCs w:val="20"/>
          <w:lang w:val="en-US"/>
        </w:rPr>
        <w:t>below) shall provide the SOW Services in accordance with the following work approach:</w:t>
      </w:r>
    </w:p>
    <w:p w14:paraId="337C3764" w14:textId="23B1E595" w:rsidR="004D6C4D" w:rsidRPr="000B384C" w:rsidRDefault="008E2C37" w:rsidP="00B67912">
      <w:pPr>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lang w:val="en-US"/>
        </w:rPr>
        <w:t xml:space="preserve">The Sonrisa Team will meet all deadlines mutually agreed to with the Trade Connectors FMBA Team with highest quality </w:t>
      </w:r>
      <w:bookmarkStart w:id="9" w:name="_cp_text_1_26"/>
      <w:r>
        <w:rPr>
          <w:rFonts w:ascii="Gabarito" w:hAnsi="Gabarito" w:cstheme="minorHAnsi"/>
          <w:szCs w:val="20"/>
          <w:lang w:val="en-US"/>
        </w:rPr>
        <w:t>Deliverables</w:t>
      </w:r>
      <w:bookmarkEnd w:id="9"/>
      <w:r>
        <w:rPr>
          <w:rFonts w:ascii="Gabarito" w:hAnsi="Gabarito" w:cstheme="minorHAnsi"/>
          <w:szCs w:val="20"/>
          <w:lang w:val="en-US"/>
        </w:rPr>
        <w:t>.</w:t>
      </w:r>
    </w:p>
    <w:p w14:paraId="2A98DB9E" w14:textId="156BD9C7" w:rsidR="004D6C4D" w:rsidRPr="000B384C" w:rsidRDefault="00242C4B" w:rsidP="00B67912">
      <w:pPr>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rPr>
        <w:t>The Sonrisa Team's standard business hours are from 9:00 AM to 5:00 PM CET. All coordination and meetings during the collaboration will take place within this time period.</w:t>
      </w:r>
    </w:p>
    <w:p w14:paraId="452DFDA9" w14:textId="0BA9D94F" w:rsidR="004D6C4D" w:rsidRPr="000B384C" w:rsidRDefault="008E2C37" w:rsidP="00B67912">
      <w:pPr>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lang w:val="en-US"/>
        </w:rPr>
        <w:t>The Sonrisa Team will receive initial informations from the Pro-Sharp Team and other Sonrisa team members for the purpose of ramp up.</w:t>
      </w:r>
    </w:p>
    <w:p w14:paraId="10691E41" w14:textId="77777777" w:rsidR="004D6C4D" w:rsidRPr="000B384C" w:rsidRDefault="008E2C37" w:rsidP="00B67912">
      <w:pPr>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lang w:val="en-US"/>
        </w:rPr>
        <w:t xml:space="preserve">Deliverables shall be reviewed weekly (or otherwise agreed by both parties) to track progress and prioritize accordingly. </w:t>
      </w:r>
    </w:p>
    <w:p w14:paraId="2BBA5FA2" w14:textId="776448A5" w:rsidR="004D6C4D" w:rsidRPr="000B384C" w:rsidRDefault="008E2C37" w:rsidP="00B67912">
      <w:pPr>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lang w:val="en-US"/>
        </w:rPr>
        <w:t>The Sonrisa team will report on their progress weekly and escalate any technical difficulties or identified issues timely to the Pro-Sharp Project Manager.</w:t>
      </w:r>
    </w:p>
    <w:p w14:paraId="27F39049" w14:textId="1B7461BB" w:rsidR="004D6C4D" w:rsidRPr="000B384C" w:rsidRDefault="008E2C37" w:rsidP="00B67912">
      <w:pPr>
        <w:keepNext/>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lang w:val="en-US"/>
        </w:rPr>
        <w:t>Risk Management: “Risk,” as used in this SOW, is defined as anything that may have a negative impact to the project (e.g., schedule delay, increased costs, poor quality of Deliverables). All members of the Sonrisa Team should notify Pro-Sharp Team of each identified risk by adding a description, mitigation option, and status in a project risk log. The Sonrisa Team will review the risk log, its status, and any new risks at the weekly status meeting.  If Pro-Sharp’s Team determines in its sole discretion that a risk will affect the timeline, the parties shall agree to an equitable timeline adjustment.</w:t>
      </w:r>
    </w:p>
    <w:p w14:paraId="45F31078" w14:textId="4C5A70B5" w:rsidR="004D6C4D" w:rsidRPr="000B384C" w:rsidRDefault="008E2C37" w:rsidP="5C52E714">
      <w:pPr>
        <w:numPr>
          <w:ilvl w:val="0"/>
          <w:numId w:val="4"/>
        </w:numPr>
        <w:adjustRightInd/>
        <w:spacing w:after="0" w:line="240" w:lineRule="auto"/>
        <w:jc w:val="both"/>
        <w:rPr>
          <w:rFonts w:ascii="Gabarito" w:hAnsi="Gabarito" w:cstheme="minorBidi"/>
          <w:lang w:val="en-US"/>
        </w:rPr>
      </w:pPr>
      <w:r>
        <w:rPr>
          <w:rFonts w:ascii="Gabarito" w:hAnsi="Gabarito" w:cstheme="minorBidi"/>
          <w:lang w:val="en-US"/>
        </w:rPr>
        <w:t xml:space="preserve">Change Management: </w:t>
      </w:r>
      <w:bookmarkStart w:id="10" w:name="_cp_text_1_37"/>
      <w:r>
        <w:rPr>
          <w:rFonts w:ascii="Gabarito" w:hAnsi="Gabarito" w:cstheme="minorBidi"/>
          <w:lang w:val="en-US"/>
        </w:rPr>
        <w:t xml:space="preserve">If the </w:t>
      </w:r>
      <w:bookmarkEnd w:id="10"/>
      <w:r>
        <w:rPr>
          <w:rFonts w:ascii="Gabarito" w:hAnsi="Gabarito" w:cstheme="minorBidi"/>
          <w:lang w:val="en-US"/>
        </w:rPr>
        <w:t xml:space="preserve">parties mutually </w:t>
      </w:r>
      <w:bookmarkStart w:id="11" w:name="_cp_text_1_41"/>
      <w:r>
        <w:rPr>
          <w:rFonts w:ascii="Gabarito" w:hAnsi="Gabarito" w:cstheme="minorBidi"/>
          <w:lang w:val="en-US"/>
        </w:rPr>
        <w:t xml:space="preserve">decide </w:t>
      </w:r>
      <w:bookmarkEnd w:id="11"/>
      <w:r>
        <w:rPr>
          <w:rFonts w:ascii="Gabarito" w:hAnsi="Gabarito" w:cstheme="minorBidi"/>
          <w:lang w:val="en-US"/>
        </w:rPr>
        <w:t>to make changes to this SOW</w:t>
      </w:r>
      <w:bookmarkStart w:id="12" w:name="_cp_text_1_42"/>
      <w:r>
        <w:rPr>
          <w:rFonts w:ascii="Gabarito" w:hAnsi="Gabarito" w:cstheme="minorBidi"/>
          <w:lang w:val="en-US"/>
        </w:rPr>
        <w:t xml:space="preserve">, they shall do so solely </w:t>
      </w:r>
      <w:bookmarkEnd w:id="12"/>
      <w:r>
        <w:rPr>
          <w:rFonts w:ascii="Gabarito" w:hAnsi="Gabarito" w:cstheme="minorBidi"/>
          <w:lang w:val="en-US"/>
        </w:rPr>
        <w:t xml:space="preserve">in accordance with the </w:t>
      </w:r>
      <w:bookmarkStart w:id="13" w:name="_cp_text_1_43"/>
      <w:r>
        <w:rPr>
          <w:rFonts w:ascii="Gabarito" w:hAnsi="Gabarito" w:cstheme="minorBidi"/>
          <w:lang w:val="en-US"/>
        </w:rPr>
        <w:t xml:space="preserve">Change Request and Change Order </w:t>
      </w:r>
      <w:bookmarkEnd w:id="13"/>
      <w:r>
        <w:rPr>
          <w:rFonts w:ascii="Gabarito" w:hAnsi="Gabarito" w:cstheme="minorBidi"/>
          <w:lang w:val="en-US"/>
        </w:rPr>
        <w:t>procedures set forth in the Agreement.</w:t>
      </w:r>
    </w:p>
    <w:p w14:paraId="2FD7CC2B" w14:textId="327C6C4D" w:rsidR="00566533" w:rsidRPr="000B384C" w:rsidRDefault="008E2C37" w:rsidP="00B67912">
      <w:pPr>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lang w:val="en-US"/>
        </w:rPr>
        <w:t xml:space="preserve">Issues &amp; Problem Management:  Weekly logging and escalation of project issues is required. Issues shall be logged in the weekly risk log described above and communicated at weekly status meetings and weekly status reports.  Immediate communication for mitigation is required upon </w:t>
      </w:r>
      <w:r>
        <w:rPr>
          <w:rFonts w:ascii="Gabarito" w:hAnsi="Gabarito" w:cstheme="minorHAnsi"/>
          <w:szCs w:val="20"/>
          <w:lang w:val="en-US"/>
        </w:rPr>
        <w:lastRenderedPageBreak/>
        <w:t xml:space="preserve">the completion of issue logging.  Prioritization of issues by Pro-Sharp shall be based on project impact, resources available, and escalation paths required for resolution. </w:t>
      </w:r>
    </w:p>
    <w:p w14:paraId="5FA22156" w14:textId="77777777" w:rsidR="00566533" w:rsidRPr="000B384C" w:rsidRDefault="00566533" w:rsidP="00B67912">
      <w:pPr>
        <w:adjustRightInd/>
        <w:spacing w:after="0" w:line="240" w:lineRule="auto"/>
        <w:jc w:val="both"/>
        <w:rPr>
          <w:rFonts w:ascii="Gabarito" w:hAnsi="Gabarito" w:cstheme="minorHAnsi"/>
          <w:szCs w:val="20"/>
          <w:lang w:val="en-US"/>
        </w:rPr>
      </w:pPr>
    </w:p>
    <w:p w14:paraId="31031C8E" w14:textId="6447C3BA" w:rsidR="00566533" w:rsidRPr="000B384C" w:rsidRDefault="00566533" w:rsidP="00FE34FD">
      <w:pPr>
        <w:pStyle w:val="Heading2"/>
        <w:rPr>
          <w:rFonts w:ascii="Gabarito" w:hAnsi="Gabarito"/>
        </w:rPr>
      </w:pPr>
      <w:r>
        <w:rPr>
          <w:rFonts w:ascii="Gabarito" w:hAnsi="Gabarito"/>
        </w:rPr>
        <w:t>Delivery methodology</w:t>
      </w:r>
    </w:p>
    <w:p w14:paraId="302C9ECC" w14:textId="77777777" w:rsidR="00566533" w:rsidRPr="000B384C" w:rsidRDefault="00566533" w:rsidP="00566533">
      <w:pPr>
        <w:adjustRightInd/>
        <w:spacing w:after="0" w:line="240" w:lineRule="auto"/>
        <w:rPr>
          <w:rFonts w:ascii="Gabarito" w:hAnsi="Gabarito" w:cstheme="minorHAnsi"/>
          <w:szCs w:val="20"/>
          <w:lang w:val="en-US"/>
        </w:rPr>
      </w:pPr>
    </w:p>
    <w:p w14:paraId="5F6B4688" w14:textId="3A0E1714" w:rsidR="00566533" w:rsidRPr="000B384C" w:rsidRDefault="00566533" w:rsidP="005B7121">
      <w:pPr>
        <w:numPr>
          <w:ilvl w:val="0"/>
          <w:numId w:val="4"/>
        </w:numPr>
        <w:adjustRightInd/>
        <w:spacing w:after="0" w:line="240" w:lineRule="auto"/>
        <w:jc w:val="both"/>
        <w:rPr>
          <w:rFonts w:ascii="Gabarito" w:hAnsi="Gabarito" w:cstheme="minorHAnsi"/>
          <w:szCs w:val="20"/>
          <w:lang w:val="en-US"/>
        </w:rPr>
      </w:pPr>
      <w:r>
        <w:rPr>
          <w:rFonts w:ascii="Gabarito" w:hAnsi="Gabarito" w:cstheme="minorHAnsi"/>
          <w:szCs w:val="20"/>
          <w:lang w:val="en-US"/>
        </w:rPr>
        <w:t>The Sonrisa Team primarily will follow Pro-Sharp’s Software Development Life Cycle (SDLC) and methodologies, or otherwise agreed by both parties.</w:t>
      </w:r>
    </w:p>
    <w:p w14:paraId="0F95DF53" w14:textId="07CD9890" w:rsidR="00566533" w:rsidRPr="000B384C" w:rsidRDefault="00566533" w:rsidP="00566533">
      <w:pPr>
        <w:adjustRightInd/>
        <w:spacing w:after="0" w:line="240" w:lineRule="auto"/>
        <w:rPr>
          <w:rFonts w:ascii="Gabarito" w:hAnsi="Gabarito" w:cstheme="minorHAnsi"/>
          <w:szCs w:val="20"/>
          <w:lang w:val="en-US"/>
        </w:rPr>
      </w:pPr>
    </w:p>
    <w:p w14:paraId="5DCD73F1" w14:textId="221EF2BB" w:rsidR="00566533" w:rsidRPr="000B384C" w:rsidRDefault="00CB436E" w:rsidP="00FE34FD">
      <w:pPr>
        <w:pStyle w:val="Heading2"/>
        <w:rPr>
          <w:rFonts w:ascii="Gabarito" w:hAnsi="Gabarito"/>
        </w:rPr>
      </w:pPr>
      <w:r>
        <w:rPr>
          <w:rFonts w:ascii="Gabarito" w:hAnsi="Gabarito"/>
        </w:rPr>
        <w:t>Acceptance</w:t>
      </w:r>
    </w:p>
    <w:p w14:paraId="567F918A" w14:textId="49983800" w:rsidR="004D6C4D" w:rsidRPr="000B384C" w:rsidRDefault="00983BE6" w:rsidP="005B7121">
      <w:pPr>
        <w:tabs>
          <w:tab w:val="left" w:pos="1134"/>
        </w:tabs>
        <w:adjustRightInd/>
        <w:jc w:val="both"/>
        <w:rPr>
          <w:rFonts w:ascii="Gabarito" w:hAnsi="Gabarito" w:cstheme="minorHAnsi"/>
          <w:szCs w:val="20"/>
          <w:lang w:val="en-US"/>
        </w:rPr>
      </w:pPr>
      <w:bookmarkStart w:id="14" w:name="_10._Appendix"/>
      <w:bookmarkEnd w:id="14"/>
      <w:r>
        <w:rPr>
          <w:rFonts w:ascii="Gabarito" w:hAnsi="Gabarito" w:cstheme="minorHAnsi"/>
          <w:szCs w:val="20"/>
          <w:lang w:val="en-US"/>
        </w:rPr>
        <w:t>Work activities will be provided as fix price engagement.</w:t>
      </w:r>
    </w:p>
    <w:p w14:paraId="76FF44A1" w14:textId="77777777" w:rsidR="004D6C4D" w:rsidRPr="000B384C" w:rsidRDefault="008E2C37"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Key Project Deliverables and Services</w:t>
      </w:r>
    </w:p>
    <w:p w14:paraId="19B83C37" w14:textId="59CA0F09" w:rsidR="004D6C4D" w:rsidRPr="000B384C" w:rsidRDefault="008E2C37" w:rsidP="00524674">
      <w:pPr>
        <w:adjustRightInd/>
        <w:jc w:val="both"/>
        <w:rPr>
          <w:rFonts w:ascii="Gabarito" w:hAnsi="Gabarito" w:cstheme="minorHAnsi"/>
          <w:szCs w:val="20"/>
          <w:lang w:val="en-US"/>
        </w:rPr>
      </w:pPr>
      <w:r>
        <w:rPr>
          <w:rFonts w:ascii="Gabarito" w:hAnsi="Gabarito" w:cstheme="minorHAnsi"/>
          <w:szCs w:val="20"/>
          <w:lang w:val="en-US"/>
        </w:rPr>
        <w:t xml:space="preserve">The Sonrisa Team’s performance of SOW Services and delivery of related Deliverables </w:t>
      </w:r>
      <w:bookmarkStart w:id="15" w:name="_cp_text_1_46"/>
      <w:r>
        <w:rPr>
          <w:rFonts w:ascii="Gabarito" w:hAnsi="Gabarito" w:cstheme="minorHAnsi"/>
          <w:szCs w:val="20"/>
          <w:lang w:val="en-US"/>
        </w:rPr>
        <w:t xml:space="preserve">will </w:t>
      </w:r>
      <w:bookmarkEnd w:id="15"/>
      <w:r>
        <w:rPr>
          <w:rFonts w:ascii="Gabarito" w:hAnsi="Gabarito" w:cstheme="minorHAnsi"/>
          <w:szCs w:val="20"/>
          <w:lang w:val="en-US"/>
        </w:rPr>
        <w:t>follow Pro-Sharp’s standard templates on process, execution, documentation, and metrics.</w:t>
      </w:r>
    </w:p>
    <w:p w14:paraId="4BEACCAB" w14:textId="54FA7721" w:rsidR="004D6C4D" w:rsidRPr="000B384C" w:rsidRDefault="008E2C37" w:rsidP="00524674">
      <w:pPr>
        <w:tabs>
          <w:tab w:val="left" w:pos="1134"/>
        </w:tabs>
        <w:adjustRightInd/>
        <w:jc w:val="both"/>
        <w:rPr>
          <w:rFonts w:ascii="Gabarito" w:hAnsi="Gabarito" w:cstheme="minorHAnsi"/>
          <w:szCs w:val="20"/>
          <w:lang w:val="en-US"/>
        </w:rPr>
      </w:pPr>
      <w:r>
        <w:rPr>
          <w:rFonts w:ascii="Gabarito" w:hAnsi="Gabarito" w:cstheme="minorHAnsi"/>
          <w:szCs w:val="20"/>
          <w:lang w:val="en-US"/>
        </w:rPr>
        <w:t xml:space="preserve">The Sonrisa Team will perform the SOW Services and produce Deliverables at the direction of Pro-Sharp. The Services and Deliverables under this SOW are the following </w:t>
      </w:r>
      <w:bookmarkStart w:id="16" w:name="_cp_text_1_48"/>
      <w:r>
        <w:rPr>
          <w:rFonts w:ascii="Gabarito" w:hAnsi="Gabarito" w:cstheme="minorHAnsi"/>
          <w:szCs w:val="20"/>
          <w:lang w:val="en-US"/>
        </w:rPr>
        <w:t xml:space="preserve">list.  </w:t>
      </w:r>
      <w:bookmarkEnd w:id="16"/>
    </w:p>
    <w:p w14:paraId="3DABAA1F" w14:textId="7955F460" w:rsidR="004D6C4D" w:rsidRPr="000B384C" w:rsidRDefault="003F1ED4">
      <w:pPr>
        <w:adjustRightInd/>
        <w:ind w:firstLine="360"/>
        <w:rPr>
          <w:rFonts w:ascii="Gabarito" w:hAnsi="Gabarito" w:cstheme="minorHAnsi"/>
          <w:szCs w:val="20"/>
          <w:lang w:val="en-US"/>
        </w:rPr>
      </w:pPr>
      <w:r>
        <w:rPr>
          <w:rFonts w:ascii="Gabarito" w:hAnsi="Gabarito" w:cstheme="minorHAnsi"/>
          <w:szCs w:val="20"/>
          <w:lang w:val="en-US"/>
        </w:rPr>
        <w:t>DevOps</w:t>
      </w:r>
    </w:p>
    <w:p w14:paraId="08DAE540" w14:textId="126F766A" w:rsidR="004D6C4D" w:rsidRPr="000B384C" w:rsidRDefault="0088520F" w:rsidP="00FA6E70">
      <w:pPr>
        <w:pStyle w:val="ListParagraph"/>
        <w:numPr>
          <w:ilvl w:val="0"/>
          <w:numId w:val="8"/>
        </w:numPr>
        <w:adjustRightInd/>
        <w:contextualSpacing/>
        <w:jc w:val="both"/>
        <w:rPr>
          <w:rFonts w:ascii="Gabarito" w:hAnsi="Gabarito" w:cs="Times New Roman"/>
          <w:szCs w:val="24"/>
          <w:lang w:val="en-US"/>
        </w:rPr>
      </w:pPr>
      <w:bookmarkStart w:id="17" w:name="_cp_text_1_57"/>
      <w:r>
        <w:rPr>
          <w:rFonts w:ascii="Gabarito" w:hAnsi="Gabarito" w:cstheme="minorHAnsi"/>
          <w:szCs w:val="20"/>
          <w:lang w:val="en-US"/>
        </w:rPr>
        <w:t>Setting up infrastructure for Duplex Sync application monitoring solution operated by Trade Connectors FMBA, and launching tracing and telemetry in cooperation with Pro-Sharp’s Technology team.</w:t>
      </w:r>
      <w:bookmarkEnd w:id="17"/>
    </w:p>
    <w:p w14:paraId="68DDBEC7" w14:textId="77777777" w:rsidR="00C54A6C" w:rsidRDefault="000D7D75" w:rsidP="00C54A6C">
      <w:pPr>
        <w:pStyle w:val="ListParagraph"/>
        <w:numPr>
          <w:ilvl w:val="0"/>
          <w:numId w:val="8"/>
        </w:numPr>
        <w:adjustRightInd/>
        <w:contextualSpacing/>
        <w:jc w:val="both"/>
        <w:rPr>
          <w:rFonts w:ascii="Gabarito" w:hAnsi="Gabarito" w:cs="Times New Roman"/>
          <w:szCs w:val="24"/>
          <w:lang w:val="en-US"/>
        </w:rPr>
      </w:pPr>
      <w:bookmarkStart w:id="18" w:name="_cp_text_1_59"/>
      <w:r>
        <w:rPr>
          <w:rFonts w:ascii="Gabarito" w:hAnsi="Gabarito" w:cs="Times New Roman"/>
          <w:szCs w:val="24"/>
          <w:lang w:val="en-US"/>
        </w:rPr>
        <w:t>Active cooperation in designing architecture for application monitoring.</w:t>
      </w:r>
      <w:bookmarkStart w:id="19" w:name="_cp_text_1_76"/>
      <w:bookmarkEnd w:id="18"/>
    </w:p>
    <w:bookmarkEnd w:id="19"/>
    <w:p w14:paraId="23519E26" w14:textId="17163B18" w:rsidR="004D6C4D" w:rsidRPr="00593E60" w:rsidRDefault="00C54A6C" w:rsidP="00593E60">
      <w:pPr>
        <w:pStyle w:val="ListParagraph"/>
        <w:numPr>
          <w:ilvl w:val="0"/>
          <w:numId w:val="8"/>
        </w:numPr>
        <w:adjustRightInd/>
        <w:contextualSpacing/>
        <w:jc w:val="both"/>
        <w:rPr>
          <w:rFonts w:ascii="Gabarito" w:hAnsi="Gabarito" w:cs="Times New Roman"/>
          <w:szCs w:val="24"/>
          <w:lang w:val="en-US"/>
        </w:rPr>
      </w:pPr>
      <w:r>
        <w:rPr>
          <w:rFonts w:ascii="Gabarito" w:hAnsi="Gabarito" w:cstheme="minorHAnsi"/>
          <w:szCs w:val="20"/>
          <w:lang w:val="en-US"/>
        </w:rPr>
        <w:t>Preparing technical documentation for application monitoring for Pro-Sharp’s Technology team, as needed by the Pro-Sharp</w:t>
      </w:r>
      <w:r>
        <w:rPr>
          <w:rFonts w:ascii="Gabarito" w:hAnsi="Gabarito" w:cs="Times New Roman"/>
          <w:szCs w:val="24"/>
          <w:lang w:val="en-US"/>
        </w:rPr>
        <w:t xml:space="preserve"> Technology team. </w:t>
      </w:r>
    </w:p>
    <w:p w14:paraId="5A0B0001" w14:textId="5A0B0001" w:rsidR="006C2850" w:rsidRDefault="00000000" w:rsidP="00C54A6C">
      <w:pPr>
        <w:pStyle w:val="ListParagraph"/>
        <w:numPr>
          <w:ilvl w:val="0"/>
          <w:numId w:val="8"/>
        </w:numPr>
        <w:adjustRightInd/>
        <w:contextualSpacing/>
        <w:jc w:val="both"/>
        <w:rPr>
          <w:rFonts w:ascii="Gabarito" w:hAnsi="Gabarito" w:cstheme="minorHAnsi"/>
          <w:szCs w:val="20"/>
          <w:lang w:val="en-US"/>
        </w:rPr>
      </w:pPr>
      <w:r>
        <w:rPr>
          <w:rFonts w:ascii="Gabarito" w:hAnsi="Gabarito" w:cstheme="minorHAnsi"/>
          <w:szCs w:val="20"/>
          <w:lang w:val="en-US"/>
        </w:rPr>
        <w:t>Providing guidance and demonstration on structured trace annotations for the major Item Editor operations, enabling the Pro-Sharp team to enrich application traces with structured spans representing key execution steps.</w:t>
      </w:r>
    </w:p>
    <w:p w14:paraId="5A0B0002" w14:textId="5A0B0002" w:rsidR="006C2850" w:rsidRDefault="00000000" w:rsidP="00C54A6C">
      <w:pPr>
        <w:pStyle w:val="ListParagraph"/>
        <w:numPr>
          <w:ilvl w:val="0"/>
          <w:numId w:val="8"/>
        </w:numPr>
        <w:adjustRightInd/>
        <w:contextualSpacing/>
        <w:jc w:val="both"/>
        <w:rPr>
          <w:rFonts w:ascii="Gabarito" w:hAnsi="Gabarito" w:cstheme="minorHAnsi"/>
          <w:szCs w:val="20"/>
          <w:lang w:val="en-US"/>
        </w:rPr>
      </w:pPr>
      <w:r>
        <w:rPr>
          <w:rFonts w:ascii="Gabarito" w:hAnsi="Gabarito" w:cstheme="minorHAnsi"/>
          <w:szCs w:val="20"/>
          <w:lang w:val="en-US"/>
        </w:rPr>
        <w:t>Knowledge transfer to enable Pro-Sharp to independently extend trace annotations to other application modules.</w:t>
      </w:r>
    </w:p>
    <w:p w14:paraId="0D2CCCEF" w14:textId="77777777" w:rsidR="004D6C4D" w:rsidRPr="000B384C" w:rsidRDefault="004D6C4D" w:rsidP="006A4DC8">
      <w:pPr>
        <w:tabs>
          <w:tab w:val="left" w:pos="1350"/>
        </w:tabs>
        <w:adjustRightInd/>
        <w:spacing w:after="0" w:line="240" w:lineRule="auto"/>
        <w:ind w:left="1080"/>
        <w:jc w:val="both"/>
        <w:rPr>
          <w:rFonts w:ascii="Gabarito" w:hAnsi="Gabarito" w:cstheme="minorHAnsi"/>
          <w:szCs w:val="20"/>
          <w:lang w:val="en-US"/>
        </w:rPr>
      </w:pPr>
    </w:p>
    <w:p w14:paraId="4CD96A00" w14:textId="3769950D" w:rsidR="004D6C4D" w:rsidRPr="000B384C" w:rsidRDefault="004C6B9C" w:rsidP="006A4DC8">
      <w:pPr>
        <w:tabs>
          <w:tab w:val="left" w:pos="1134"/>
        </w:tabs>
        <w:adjustRightInd/>
        <w:jc w:val="both"/>
        <w:rPr>
          <w:rFonts w:ascii="Gabarito" w:hAnsi="Gabarito" w:cstheme="minorHAnsi"/>
          <w:szCs w:val="20"/>
          <w:lang w:val="en-US"/>
        </w:rPr>
      </w:pPr>
      <w:r>
        <w:rPr>
          <w:rFonts w:ascii="Gabarito" w:hAnsi="Gabarito" w:cstheme="minorHAnsi"/>
          <w:szCs w:val="20"/>
          <w:lang w:val="en-US"/>
        </w:rPr>
        <w:t xml:space="preserve">Sonrisa shall modify the type and/or quantity of Deliverables on mutual agreement.  </w:t>
      </w:r>
    </w:p>
    <w:p w14:paraId="48E43078" w14:textId="6F9F103C" w:rsidR="00CB436E" w:rsidRPr="000B384C" w:rsidRDefault="00CB436E"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Project deadlines</w:t>
      </w:r>
    </w:p>
    <w:p w14:paraId="36C83085" w14:textId="1B31AFD2" w:rsidR="00CB436E" w:rsidRPr="000B384C" w:rsidRDefault="00413098" w:rsidP="001C1DDD">
      <w:pPr>
        <w:jc w:val="both"/>
        <w:rPr>
          <w:rFonts w:ascii="Gabarito" w:hAnsi="Gabarito" w:cstheme="minorHAnsi"/>
          <w:szCs w:val="20"/>
          <w:lang w:val="en-US"/>
        </w:rPr>
      </w:pPr>
      <w:r>
        <w:rPr>
          <w:rFonts w:ascii="Gabarito" w:hAnsi="Gabarito" w:cstheme="minorHAnsi"/>
          <w:szCs w:val="20"/>
          <w:lang w:val="en-US"/>
        </w:rPr>
        <w:t>All deliverables shall be completed by April 30, 2026.</w:t>
      </w:r>
    </w:p>
    <w:p w14:paraId="1985E510" w14:textId="2CD8AA8A" w:rsidR="00CB436E" w:rsidRPr="000B384C" w:rsidRDefault="00CB436E"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Milestones</w:t>
      </w:r>
    </w:p>
    <w:p w14:paraId="0F1347E1" w14:textId="2AF5E5DE" w:rsidR="00AB0271" w:rsidRPr="000B384C" w:rsidRDefault="0011320A" w:rsidP="00395361">
      <w:pPr>
        <w:jc w:val="both"/>
        <w:rPr>
          <w:rFonts w:ascii="Gabarito" w:hAnsi="Gabarito" w:cstheme="minorHAnsi"/>
          <w:szCs w:val="20"/>
          <w:lang w:val="en-US"/>
        </w:rPr>
      </w:pPr>
      <w:r>
        <w:rPr>
          <w:rFonts w:ascii="Gabarito" w:hAnsi="Gabarito" w:cstheme="minorHAnsi"/>
          <w:szCs w:val="20"/>
          <w:lang w:val="en-US"/>
        </w:rPr>
        <w:t xml:space="preserve">The implementation is planned over a </w:t>
      </w:r>
      <w:r w:rsidR="001E25C0">
        <w:rPr>
          <w:rFonts w:ascii="Gabarito" w:hAnsi="Gabarito" w:cstheme="minorHAnsi"/>
          <w:szCs w:val="20"/>
          <w:lang w:val="en-US"/>
        </w:rPr>
        <w:t>four</w:t>
      </w:r>
      <w:r>
        <w:rPr>
          <w:rFonts w:ascii="Gabarito" w:hAnsi="Gabarito" w:cstheme="minorHAnsi"/>
          <w:szCs w:val="20"/>
          <w:lang w:val="en-US"/>
        </w:rPr>
        <w:t>-week period:</w:t>
      </w:r>
    </w:p>
    <w:p w14:paraId="0F1347E2" w14:textId="0F1347E2" w:rsidR="00AB0271" w:rsidRDefault="0011320A" w:rsidP="00395361">
      <w:pPr>
        <w:jc w:val="both"/>
        <w:rPr>
          <w:rFonts w:ascii="Gabarito" w:hAnsi="Gabarito" w:cstheme="minorHAnsi"/>
          <w:szCs w:val="20"/>
          <w:lang w:val="en-US"/>
        </w:rPr>
      </w:pPr>
      <w:r>
        <w:rPr>
          <w:rFonts w:ascii="Gabarito" w:hAnsi="Gabarito" w:cstheme="minorHAnsi"/>
          <w:b/>
          <w:szCs w:val="20"/>
          <w:lang w:val="en-US"/>
        </w:rPr>
        <w:t xml:space="preserve">Week 1 - Development: </w:t>
      </w:r>
      <w:r>
        <w:rPr>
          <w:rFonts w:ascii="Gabarito" w:hAnsi="Gabarito" w:cstheme="minorHAnsi"/>
          <w:szCs w:val="20"/>
          <w:lang w:val="en-US"/>
        </w:rPr>
        <w:t>OpenTelemetry infrastructure setup and guidance on structured trace annotations across relevant application flows. The goal is that the trace timeline clearly shows how each request is processed in the code, including major logical operations such as validation, data loading, business logic execution, external service or database calls, and response generation.</w:t>
      </w:r>
    </w:p>
    <w:p w14:paraId="0F1347E3" w14:textId="715418A7" w:rsidR="00AB0271" w:rsidRDefault="0011320A" w:rsidP="00395361">
      <w:pPr>
        <w:jc w:val="both"/>
        <w:rPr>
          <w:rFonts w:ascii="Gabarito" w:hAnsi="Gabarito" w:cstheme="minorHAnsi"/>
          <w:szCs w:val="20"/>
          <w:lang w:val="en-US"/>
        </w:rPr>
      </w:pPr>
      <w:r>
        <w:rPr>
          <w:rFonts w:ascii="Gabarito" w:hAnsi="Gabarito" w:cstheme="minorHAnsi"/>
          <w:b/>
          <w:szCs w:val="20"/>
          <w:lang w:val="en-US"/>
        </w:rPr>
        <w:lastRenderedPageBreak/>
        <w:t>Week 2</w:t>
      </w:r>
      <w:r w:rsidR="001E25C0">
        <w:rPr>
          <w:rFonts w:ascii="Gabarito" w:hAnsi="Gabarito" w:cstheme="minorHAnsi"/>
          <w:b/>
          <w:szCs w:val="20"/>
          <w:lang w:val="en-US"/>
        </w:rPr>
        <w:t>-4</w:t>
      </w:r>
      <w:r>
        <w:rPr>
          <w:rFonts w:ascii="Gabarito" w:hAnsi="Gabarito" w:cstheme="minorHAnsi"/>
          <w:b/>
          <w:szCs w:val="20"/>
          <w:lang w:val="en-US"/>
        </w:rPr>
        <w:t xml:space="preserve"> - Refinement: </w:t>
      </w:r>
      <w:r>
        <w:rPr>
          <w:rFonts w:ascii="Gabarito" w:hAnsi="Gabarito" w:cstheme="minorHAnsi"/>
          <w:szCs w:val="20"/>
          <w:lang w:val="en-US"/>
        </w:rPr>
        <w:t>Optimize, validate, and finalize trace clarity and consistency in the observability platform. This includes adjusting annotation granularity, improving naming consistency, removing unnecessary high-cardinality data, and verifying that the traces remain readable and useful across different endpoints and scenarios.</w:t>
      </w:r>
    </w:p>
    <w:p w14:paraId="27FB65D2" w14:textId="206D64B2" w:rsidR="004D6C4D" w:rsidRPr="000B384C" w:rsidRDefault="008E2C37"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Contacts</w:t>
      </w:r>
    </w:p>
    <w:p w14:paraId="64E0D677" w14:textId="6A576DB9" w:rsidR="004D6C4D" w:rsidRPr="000B384C" w:rsidRDefault="008E2C37">
      <w:pPr>
        <w:adjustRightInd/>
        <w:ind w:left="360"/>
        <w:rPr>
          <w:rFonts w:ascii="Gabarito" w:hAnsi="Gabarito" w:cstheme="minorHAnsi"/>
          <w:szCs w:val="20"/>
          <w:lang w:val="en-US"/>
        </w:rPr>
      </w:pPr>
      <w:r>
        <w:rPr>
          <w:rFonts w:ascii="Gabarito" w:hAnsi="Gabarito" w:cstheme="minorHAnsi"/>
          <w:szCs w:val="20"/>
          <w:lang w:val="en-US"/>
        </w:rPr>
        <w:t>A.</w:t>
      </w:r>
      <w:r>
        <w:rPr>
          <w:rFonts w:ascii="Gabarito" w:hAnsi="Gabarito" w:cstheme="minorHAnsi"/>
          <w:szCs w:val="20"/>
          <w:lang w:val="en-US"/>
        </w:rPr>
        <w:tab/>
        <w:t>Primary Pro-Sharp Contacts</w:t>
      </w:r>
    </w:p>
    <w:p w14:paraId="3648AD32" w14:textId="17673ADF" w:rsidR="004D6C4D" w:rsidRPr="000B384C" w:rsidRDefault="00336AD2" w:rsidP="006938E9">
      <w:pPr>
        <w:numPr>
          <w:ilvl w:val="0"/>
          <w:numId w:val="2"/>
        </w:numPr>
        <w:adjustRightInd/>
        <w:spacing w:after="0" w:line="240" w:lineRule="auto"/>
        <w:rPr>
          <w:rStyle w:val="Hyperlink"/>
          <w:rFonts w:ascii="Gabarito" w:hAnsi="Gabarito" w:cstheme="minorHAnsi"/>
          <w:color w:val="auto"/>
          <w:szCs w:val="20"/>
          <w:u w:val="none"/>
          <w:lang w:val="en-US"/>
        </w:rPr>
      </w:pPr>
      <w:r>
        <w:rPr>
          <w:rFonts w:ascii="Gabarito" w:hAnsi="Gabarito" w:cstheme="minorHAnsi"/>
          <w:szCs w:val="20"/>
          <w:lang w:val="en-US"/>
        </w:rPr>
        <w:t>Ádám Kovács - adam.kovacs@pro-sharp.hu</w:t>
      </w:r>
    </w:p>
    <w:p w14:paraId="55E612FE" w14:textId="77777777" w:rsidR="00336AD2" w:rsidRPr="000B384C" w:rsidRDefault="00336AD2" w:rsidP="00336AD2">
      <w:pPr>
        <w:numPr>
          <w:ilvl w:val="0"/>
          <w:numId w:val="2"/>
        </w:numPr>
        <w:adjustRightInd/>
        <w:spacing w:after="0" w:line="240" w:lineRule="auto"/>
        <w:rPr>
          <w:rFonts w:ascii="Gabarito" w:hAnsi="Gabarito" w:cstheme="minorHAnsi"/>
          <w:szCs w:val="20"/>
          <w:lang w:val="en-US"/>
        </w:rPr>
      </w:pPr>
      <w:r>
        <w:rPr>
          <w:rFonts w:ascii="Gabarito" w:hAnsi="Gabarito" w:cstheme="minorHAnsi"/>
          <w:szCs w:val="20"/>
          <w:lang w:val="en-US"/>
        </w:rPr>
        <w:t>Gergely Mátyás - gergelymatyas@pro-sharp.hu</w:t>
      </w:r>
    </w:p>
    <w:p w14:paraId="0E46ED57" w14:textId="77777777" w:rsidR="00E31B3D" w:rsidRPr="000B384C" w:rsidRDefault="00E31B3D" w:rsidP="00E31B3D">
      <w:pPr>
        <w:adjustRightInd/>
        <w:spacing w:after="0" w:line="240" w:lineRule="auto"/>
        <w:rPr>
          <w:rFonts w:ascii="Gabarito" w:hAnsi="Gabarito" w:cstheme="minorHAnsi"/>
          <w:szCs w:val="20"/>
          <w:lang w:val="en-US"/>
        </w:rPr>
      </w:pPr>
    </w:p>
    <w:p w14:paraId="1D2935E0" w14:textId="1D3C8394" w:rsidR="004D6C4D" w:rsidRPr="000B384C" w:rsidRDefault="008E2C37">
      <w:pPr>
        <w:adjustRightInd/>
        <w:ind w:left="360"/>
        <w:rPr>
          <w:rFonts w:ascii="Gabarito" w:hAnsi="Gabarito" w:cstheme="minorHAnsi"/>
          <w:szCs w:val="20"/>
          <w:lang w:val="en-US"/>
        </w:rPr>
      </w:pPr>
      <w:r>
        <w:rPr>
          <w:rFonts w:ascii="Gabarito" w:hAnsi="Gabarito" w:cstheme="minorHAnsi"/>
          <w:szCs w:val="20"/>
          <w:lang w:val="en-US"/>
        </w:rPr>
        <w:t xml:space="preserve">B. </w:t>
      </w:r>
      <w:r>
        <w:rPr>
          <w:rFonts w:ascii="Gabarito" w:hAnsi="Gabarito" w:cstheme="minorHAnsi"/>
          <w:szCs w:val="20"/>
          <w:lang w:val="en-US"/>
        </w:rPr>
        <w:tab/>
        <w:t>Primary Sonrisa Contacts</w:t>
      </w:r>
    </w:p>
    <w:p w14:paraId="5085BCB4" w14:textId="2C87BFC3" w:rsidR="00CD561B" w:rsidRPr="000B384C" w:rsidRDefault="00A10599" w:rsidP="00E50C8F">
      <w:pPr>
        <w:numPr>
          <w:ilvl w:val="0"/>
          <w:numId w:val="3"/>
        </w:numPr>
        <w:adjustRightInd/>
        <w:spacing w:after="0" w:line="240" w:lineRule="auto"/>
        <w:rPr>
          <w:rStyle w:val="Hyperlink"/>
          <w:rFonts w:ascii="Gabarito" w:hAnsi="Gabarito" w:cstheme="minorHAnsi"/>
          <w:color w:val="auto"/>
          <w:szCs w:val="20"/>
          <w:u w:val="none"/>
          <w:lang w:val="en-US"/>
        </w:rPr>
      </w:pPr>
      <w:r>
        <w:rPr>
          <w:rFonts w:ascii="Gabarito" w:hAnsi="Gabarito" w:cstheme="minorHAnsi"/>
          <w:szCs w:val="20"/>
          <w:lang w:val="en-US"/>
        </w:rPr>
        <w:t>Szabolcs Becze - becze.szabolcs@sonrisa.hu</w:t>
      </w:r>
    </w:p>
    <w:p w14:paraId="07583B09" w14:textId="39EFBA26" w:rsidR="00336AD2" w:rsidRPr="000B384C" w:rsidRDefault="004335CA" w:rsidP="00E50C8F">
      <w:pPr>
        <w:numPr>
          <w:ilvl w:val="0"/>
          <w:numId w:val="3"/>
        </w:numPr>
        <w:adjustRightInd/>
        <w:spacing w:after="0" w:line="240" w:lineRule="auto"/>
        <w:rPr>
          <w:rFonts w:ascii="Gabarito" w:hAnsi="Gabarito" w:cstheme="minorHAnsi"/>
          <w:szCs w:val="20"/>
          <w:lang w:val="en-US"/>
        </w:rPr>
      </w:pPr>
      <w:r>
        <w:rPr>
          <w:rFonts w:ascii="Gabarito" w:hAnsi="Gabarito" w:cstheme="minorHAnsi"/>
          <w:szCs w:val="20"/>
          <w:lang w:val="en-US"/>
        </w:rPr>
        <w:t>Szántó Zoltán - szanto.zoltan@sonrisa.hu</w:t>
      </w:r>
    </w:p>
    <w:p w14:paraId="0E187218" w14:textId="0C3CCFE4" w:rsidR="006938E9" w:rsidRPr="000B384C" w:rsidRDefault="00BD6CB3" w:rsidP="00B0068B">
      <w:pPr>
        <w:pStyle w:val="Heading1"/>
        <w:spacing w:after="240" w:line="240" w:lineRule="auto"/>
        <w:ind w:left="357" w:hanging="357"/>
        <w:rPr>
          <w:rFonts w:ascii="Gabarito" w:hAnsi="Gabarito"/>
          <w:b w:val="0"/>
          <w:bCs w:val="0"/>
          <w:lang w:val="en-US"/>
        </w:rPr>
      </w:pPr>
      <w:r>
        <w:rPr>
          <w:rFonts w:ascii="Gabarito" w:hAnsi="Gabarito"/>
          <w:b w:val="0"/>
          <w:bCs w:val="0"/>
          <w:lang w:val="en-US"/>
        </w:rPr>
        <w:t>Payment terms</w:t>
      </w:r>
    </w:p>
    <w:p w14:paraId="067B5E9F" w14:textId="229D6862" w:rsidR="00F135AA" w:rsidRDefault="00FF0428" w:rsidP="00713ED6">
      <w:pPr>
        <w:jc w:val="both"/>
        <w:rPr>
          <w:rFonts w:ascii="Gabarito" w:hAnsi="Gabarito" w:cstheme="minorHAnsi"/>
          <w:szCs w:val="20"/>
          <w:lang w:val="en-US"/>
        </w:rPr>
      </w:pPr>
      <w:r>
        <w:rPr>
          <w:rFonts w:ascii="Gabarito" w:hAnsi="Gabarito" w:cstheme="minorHAnsi"/>
          <w:szCs w:val="20"/>
          <w:lang w:val="en-US"/>
        </w:rPr>
        <w:t xml:space="preserve">The fees associated with this SOW amount to 10,900 EUR (net), which covers the Application Monitoring with OpenTelemetry deliverable, including infrastructure setup and guidance on structured trace annotation of the Item Editor module. </w:t>
      </w:r>
    </w:p>
    <w:p w14:paraId="59E9A8CA" w14:textId="741937B7" w:rsidR="00157B62" w:rsidRPr="000B384C" w:rsidRDefault="00A703E6" w:rsidP="00713ED6">
      <w:pPr>
        <w:jc w:val="both"/>
        <w:rPr>
          <w:rFonts w:ascii="Gabarito" w:hAnsi="Gabarito" w:cstheme="minorHAnsi"/>
          <w:szCs w:val="20"/>
          <w:lang w:val="en-US"/>
        </w:rPr>
      </w:pPr>
      <w:r>
        <w:rPr>
          <w:rFonts w:ascii="Gabarito" w:hAnsi="Gabarito" w:cstheme="minorHAnsi"/>
          <w:szCs w:val="20"/>
          <w:lang w:val="en-US"/>
        </w:rPr>
        <w:t xml:space="preserve">Payment schedule: 50% of the total fee (5,450 EUR net) is due upon signing of this SOW; the remaining 50% (5,450 EUR net) is due upon completion and acceptance of the deliverables. Payment and reimbursable expenses terms and conditions shall be as set forth in the Master Services Agreement. </w:t>
      </w:r>
    </w:p>
    <w:p w14:paraId="188AB6DB" w14:textId="7780CC15" w:rsidR="00AE2C16" w:rsidRPr="000B384C" w:rsidRDefault="000D34B2" w:rsidP="00FB7B7A">
      <w:pPr>
        <w:adjustRightInd/>
        <w:spacing w:after="0" w:line="240" w:lineRule="auto"/>
        <w:rPr>
          <w:rFonts w:ascii="Gabarito" w:hAnsi="Gabarito" w:cstheme="minorHAnsi"/>
          <w:szCs w:val="20"/>
          <w:lang w:val="en-US"/>
        </w:rPr>
      </w:pPr>
      <w:r>
        <w:rPr>
          <w:rFonts w:ascii="Gabarito" w:hAnsi="Gabarito" w:cstheme="minorHAnsi"/>
          <w:szCs w:val="20"/>
          <w:lang w:val="en-US"/>
        </w:rPr>
        <w:t>Project costs:</w:t>
      </w:r>
    </w:p>
    <w:p w14:paraId="3600A665" w14:textId="77777777" w:rsidR="00AE2C16" w:rsidRPr="000B384C" w:rsidRDefault="00AE2C16" w:rsidP="00FB7B7A">
      <w:pPr>
        <w:adjustRightInd/>
        <w:spacing w:after="0" w:line="240" w:lineRule="auto"/>
        <w:rPr>
          <w:rFonts w:ascii="Gabarito" w:hAnsi="Gabarito" w:cstheme="minorHAnsi"/>
          <w:szCs w:val="20"/>
          <w:lang w:val="en-US"/>
        </w:rPr>
      </w:pPr>
    </w:p>
    <w:p w14:paraId="57622DF7" w14:textId="77777777" w:rsidR="00AE2C16" w:rsidRPr="000B384C" w:rsidRDefault="00AE2C16" w:rsidP="00FB7B7A">
      <w:pPr>
        <w:adjustRightInd/>
        <w:spacing w:after="0" w:line="240" w:lineRule="auto"/>
        <w:rPr>
          <w:rFonts w:ascii="Gabarito" w:hAnsi="Gabarito" w:cstheme="minorHAnsi"/>
          <w:szCs w:val="20"/>
          <w:lang w:val="en-US"/>
        </w:rPr>
      </w:pPr>
    </w:p>
    <w:p w14:paraId="294DFA9A" w14:textId="6C8A39A4" w:rsidR="00FB7B7A" w:rsidRPr="000B384C" w:rsidRDefault="00FB7B7A" w:rsidP="00FB7B7A">
      <w:pPr>
        <w:adjustRightInd/>
        <w:spacing w:after="0" w:line="240" w:lineRule="auto"/>
        <w:rPr>
          <w:rFonts w:ascii="Gabarito" w:hAnsi="Gabarito" w:cstheme="minorHAnsi"/>
          <w:szCs w:val="20"/>
          <w:lang w:val="en-US"/>
        </w:rPr>
      </w:pPr>
      <w:r>
        <w:rPr>
          <w:rFonts w:ascii="Gabarito" w:hAnsi="Gabarito" w:cstheme="minorHAnsi"/>
          <w:szCs w:val="20"/>
          <w:lang w:val="en-US"/>
        </w:rPr>
        <w:t>ACCEPTED AND AGREED BY THE FOLLOWING AUTHORIZED REPRESENTATIVES OF THE PARTIES AS OF THE DATE(S) NOTED BELOW:</w:t>
      </w:r>
      <w:r>
        <w:rPr>
          <w:rFonts w:ascii="Gabarito" w:hAnsi="Gabarito" w:cstheme="minorHAnsi"/>
          <w:szCs w:val="20"/>
          <w:lang w:val="en-US"/>
        </w:rPr>
        <w:br/>
      </w:r>
    </w:p>
    <w:tbl>
      <w:tblPr>
        <w:tblW w:w="0" w:type="auto"/>
        <w:tblInd w:w="261" w:type="dxa"/>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4334"/>
        <w:gridCol w:w="4335"/>
      </w:tblGrid>
      <w:tr w:rsidR="00FB7B7A" w:rsidRPr="000B384C" w14:paraId="48574900" w14:textId="77777777" w:rsidTr="203DBA1E">
        <w:tc>
          <w:tcPr>
            <w:tcW w:w="4334" w:type="dxa"/>
            <w:tcBorders>
              <w:top w:val="nil"/>
              <w:left w:val="nil"/>
              <w:bottom w:val="nil"/>
              <w:right w:val="nil"/>
            </w:tcBorders>
            <w:tcMar>
              <w:left w:w="108" w:type="dxa"/>
              <w:right w:w="108" w:type="dxa"/>
            </w:tcMar>
          </w:tcPr>
          <w:p w14:paraId="6A37AD9F" w14:textId="3D94BD7B" w:rsidR="00B8567B" w:rsidRPr="000B384C" w:rsidRDefault="00DB01AC" w:rsidP="00F54ECE">
            <w:pPr>
              <w:adjustRightInd/>
              <w:spacing w:after="0" w:line="360" w:lineRule="auto"/>
              <w:ind w:left="720" w:hanging="720"/>
              <w:jc w:val="both"/>
              <w:rPr>
                <w:rFonts w:ascii="Gabarito" w:hAnsi="Gabarito" w:cstheme="minorHAnsi"/>
                <w:szCs w:val="20"/>
                <w:lang w:val="en-US"/>
              </w:rPr>
            </w:pPr>
            <w:r w:rsidRPr="00DB01AC">
              <w:rPr>
                <w:rFonts w:ascii="Gabarito" w:hAnsi="Gabarito" w:cstheme="minorHAnsi"/>
                <w:szCs w:val="20"/>
                <w:lang w:val="en-US"/>
              </w:rPr>
              <w:t>Trade Connectors FMBA</w:t>
            </w:r>
            <w:r>
              <w:rPr>
                <w:rFonts w:ascii="Gabarito" w:hAnsi="Gabarito" w:cstheme="minorHAnsi"/>
                <w:szCs w:val="20"/>
                <w:lang w:val="en-US"/>
              </w:rPr>
              <w:t>:</w:t>
            </w:r>
            <w:r>
              <w:rPr>
                <w:rFonts w:ascii="Gabarito" w:hAnsi="Gabarito" w:cstheme="minorHAnsi"/>
                <w:szCs w:val="20"/>
                <w:lang w:val="en-US"/>
              </w:rPr>
              <w:br/>
            </w:r>
          </w:p>
          <w:p w14:paraId="77448546"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Signature________________________</w:t>
            </w:r>
          </w:p>
          <w:p w14:paraId="1AB9B6E2"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p>
          <w:p w14:paraId="61A9B7AB" w14:textId="30056D00" w:rsidR="00FB7B7A" w:rsidRPr="002A284F" w:rsidRDefault="00FB7B7A" w:rsidP="00F54ECE">
            <w:pPr>
              <w:adjustRightInd/>
              <w:spacing w:after="0" w:line="360" w:lineRule="auto"/>
              <w:ind w:left="720" w:hanging="720"/>
              <w:jc w:val="both"/>
              <w:rPr>
                <w:rFonts w:ascii="Gabarito" w:hAnsi="Gabarito" w:cstheme="minorHAnsi"/>
                <w:szCs w:val="20"/>
                <w:u w:val="single"/>
                <w:lang w:val="en-US"/>
              </w:rPr>
            </w:pPr>
            <w:r>
              <w:rPr>
                <w:rFonts w:ascii="Gabarito" w:hAnsi="Gabarito" w:cstheme="minorHAnsi"/>
                <w:szCs w:val="20"/>
                <w:lang w:val="en-US"/>
              </w:rPr>
              <w:t>Name__</w:t>
            </w:r>
            <w:r w:rsidR="002A284F" w:rsidRPr="002A284F">
              <w:rPr>
                <w:rFonts w:ascii="Gabarito" w:hAnsi="Gabarito" w:cstheme="minorHAnsi"/>
                <w:szCs w:val="20"/>
                <w:u w:val="single"/>
                <w:lang w:val="en-US"/>
              </w:rPr>
              <w:t>Per Ahlmann Andersen</w:t>
            </w:r>
            <w:r w:rsidR="002A284F">
              <w:rPr>
                <w:rFonts w:ascii="Gabarito" w:hAnsi="Gabarito" w:cstheme="minorHAnsi"/>
                <w:szCs w:val="20"/>
                <w:u w:val="single"/>
                <w:lang w:val="en-US"/>
              </w:rPr>
              <w:t xml:space="preserve">            </w:t>
            </w:r>
          </w:p>
          <w:p w14:paraId="46F80478"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ab/>
            </w:r>
            <w:r>
              <w:rPr>
                <w:rFonts w:ascii="Gabarito" w:hAnsi="Gabarito" w:cstheme="minorHAnsi"/>
                <w:szCs w:val="20"/>
                <w:lang w:val="en-US"/>
              </w:rPr>
              <w:tab/>
            </w:r>
            <w:r>
              <w:rPr>
                <w:rFonts w:ascii="Gabarito" w:hAnsi="Gabarito" w:cstheme="minorHAnsi"/>
                <w:szCs w:val="20"/>
                <w:lang w:val="en-US"/>
              </w:rPr>
              <w:tab/>
            </w:r>
          </w:p>
          <w:p w14:paraId="33D05845" w14:textId="596A1290"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Title______</w:t>
            </w:r>
            <w:r w:rsidR="002A284F" w:rsidRPr="002A284F">
              <w:rPr>
                <w:rFonts w:ascii="Gabarito" w:hAnsi="Gabarito" w:cstheme="minorHAnsi"/>
                <w:szCs w:val="20"/>
                <w:u w:val="single"/>
                <w:lang w:val="en-US"/>
              </w:rPr>
              <w:t>CEO</w:t>
            </w:r>
            <w:r>
              <w:rPr>
                <w:rFonts w:ascii="Gabarito" w:hAnsi="Gabarito" w:cstheme="minorHAnsi"/>
                <w:szCs w:val="20"/>
                <w:lang w:val="en-US"/>
              </w:rPr>
              <w:t>___________________</w:t>
            </w:r>
          </w:p>
          <w:p w14:paraId="5AD71F63"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ab/>
            </w:r>
            <w:r>
              <w:rPr>
                <w:rFonts w:ascii="Gabarito" w:hAnsi="Gabarito" w:cstheme="minorHAnsi"/>
                <w:szCs w:val="20"/>
                <w:lang w:val="en-US"/>
              </w:rPr>
              <w:tab/>
            </w:r>
            <w:r>
              <w:rPr>
                <w:rFonts w:ascii="Gabarito" w:hAnsi="Gabarito" w:cstheme="minorHAnsi"/>
                <w:szCs w:val="20"/>
                <w:lang w:val="en-US"/>
              </w:rPr>
              <w:tab/>
            </w:r>
          </w:p>
          <w:p w14:paraId="09DC0E62"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Signature Date____________________</w:t>
            </w:r>
          </w:p>
          <w:p w14:paraId="5A206AEA" w14:textId="77777777" w:rsidR="00FB7B7A" w:rsidRPr="000B384C" w:rsidRDefault="00FB7B7A" w:rsidP="00F54ECE">
            <w:pPr>
              <w:adjustRightInd/>
              <w:spacing w:after="0" w:line="360" w:lineRule="auto"/>
              <w:jc w:val="both"/>
              <w:rPr>
                <w:rFonts w:ascii="Gabarito" w:hAnsi="Gabarito" w:cs="Times New Roman"/>
                <w:szCs w:val="24"/>
                <w:lang w:val="en-US"/>
              </w:rPr>
            </w:pPr>
          </w:p>
        </w:tc>
        <w:tc>
          <w:tcPr>
            <w:tcW w:w="4335" w:type="dxa"/>
            <w:tcBorders>
              <w:top w:val="nil"/>
              <w:left w:val="nil"/>
              <w:bottom w:val="nil"/>
              <w:right w:val="nil"/>
            </w:tcBorders>
            <w:tcMar>
              <w:left w:w="108" w:type="dxa"/>
              <w:right w:w="108" w:type="dxa"/>
            </w:tcMar>
          </w:tcPr>
          <w:p w14:paraId="28B27E62" w14:textId="2BDDFC47" w:rsidR="00FB7B7A" w:rsidRPr="000B384C" w:rsidRDefault="00B8567B" w:rsidP="203DBA1E">
            <w:pPr>
              <w:adjustRightInd/>
              <w:spacing w:after="0" w:line="360" w:lineRule="auto"/>
              <w:jc w:val="both"/>
              <w:rPr>
                <w:rFonts w:ascii="Gabarito" w:hAnsi="Gabarito" w:cstheme="minorBidi"/>
                <w:lang w:val="en-US"/>
              </w:rPr>
            </w:pPr>
            <w:r>
              <w:rPr>
                <w:rFonts w:ascii="Gabarito" w:hAnsi="Gabarito" w:cstheme="minorBidi"/>
                <w:lang w:val="en-US"/>
              </w:rPr>
              <w:t>Sonrisa Informatikai Kft.:</w:t>
            </w:r>
          </w:p>
          <w:p w14:paraId="62A7343D" w14:textId="77777777" w:rsidR="00FB7B7A" w:rsidRPr="000B384C" w:rsidRDefault="00FB7B7A" w:rsidP="00F54ECE">
            <w:pPr>
              <w:adjustRightInd/>
              <w:spacing w:after="0" w:line="360" w:lineRule="auto"/>
              <w:jc w:val="both"/>
              <w:rPr>
                <w:rFonts w:ascii="Gabarito" w:hAnsi="Gabarito" w:cstheme="minorHAnsi"/>
                <w:szCs w:val="20"/>
                <w:lang w:val="en-US"/>
              </w:rPr>
            </w:pPr>
            <w:r>
              <w:rPr>
                <w:rFonts w:ascii="Gabarito" w:hAnsi="Gabarito" w:cstheme="minorHAnsi"/>
                <w:szCs w:val="20"/>
                <w:lang w:val="en-US"/>
              </w:rPr>
              <w:tab/>
            </w:r>
            <w:r>
              <w:rPr>
                <w:rFonts w:ascii="Gabarito" w:hAnsi="Gabarito" w:cstheme="minorHAnsi"/>
                <w:szCs w:val="20"/>
                <w:lang w:val="en-US"/>
              </w:rPr>
              <w:tab/>
            </w:r>
            <w:r>
              <w:rPr>
                <w:rFonts w:ascii="Gabarito" w:hAnsi="Gabarito" w:cstheme="minorHAnsi"/>
                <w:szCs w:val="20"/>
                <w:lang w:val="en-US"/>
              </w:rPr>
              <w:tab/>
            </w:r>
            <w:r>
              <w:rPr>
                <w:rFonts w:ascii="Gabarito" w:hAnsi="Gabarito" w:cstheme="minorHAnsi"/>
                <w:szCs w:val="20"/>
                <w:lang w:val="en-US"/>
              </w:rPr>
              <w:tab/>
            </w:r>
          </w:p>
          <w:p w14:paraId="438C02AB"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Signature________________________</w:t>
            </w:r>
          </w:p>
          <w:p w14:paraId="6D4F3349"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p>
          <w:p w14:paraId="126F5735"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Name__Szurdi Miklós____________</w:t>
            </w:r>
            <w:r>
              <w:rPr>
                <w:rFonts w:ascii="Gabarito" w:hAnsi="Gabarito" w:cstheme="minorHAnsi"/>
                <w:szCs w:val="20"/>
                <w:lang w:val="en-US"/>
              </w:rPr>
              <w:tab/>
            </w:r>
          </w:p>
          <w:p w14:paraId="54713E15"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p>
          <w:p w14:paraId="17677D74"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Title__CEO____________________</w:t>
            </w:r>
          </w:p>
          <w:p w14:paraId="78448C1A"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ab/>
            </w:r>
            <w:r>
              <w:rPr>
                <w:rFonts w:ascii="Gabarito" w:hAnsi="Gabarito" w:cstheme="minorHAnsi"/>
                <w:szCs w:val="20"/>
                <w:lang w:val="en-US"/>
              </w:rPr>
              <w:tab/>
            </w:r>
            <w:r>
              <w:rPr>
                <w:rFonts w:ascii="Gabarito" w:hAnsi="Gabarito" w:cstheme="minorHAnsi"/>
                <w:szCs w:val="20"/>
                <w:lang w:val="en-US"/>
              </w:rPr>
              <w:tab/>
            </w:r>
          </w:p>
          <w:p w14:paraId="78BFADCA" w14:textId="77777777" w:rsidR="00FB7B7A" w:rsidRPr="000B384C" w:rsidRDefault="00FB7B7A" w:rsidP="00F54ECE">
            <w:pPr>
              <w:adjustRightInd/>
              <w:spacing w:after="0" w:line="360" w:lineRule="auto"/>
              <w:ind w:left="720" w:hanging="720"/>
              <w:jc w:val="both"/>
              <w:rPr>
                <w:rFonts w:ascii="Gabarito" w:hAnsi="Gabarito" w:cstheme="minorHAnsi"/>
                <w:szCs w:val="20"/>
                <w:lang w:val="en-US"/>
              </w:rPr>
            </w:pPr>
            <w:r>
              <w:rPr>
                <w:rFonts w:ascii="Gabarito" w:hAnsi="Gabarito" w:cstheme="minorHAnsi"/>
                <w:szCs w:val="20"/>
                <w:lang w:val="en-US"/>
              </w:rPr>
              <w:t>Signature Date____________________</w:t>
            </w:r>
          </w:p>
          <w:p w14:paraId="6C7B1165" w14:textId="77777777" w:rsidR="00FB7B7A" w:rsidRPr="000B384C" w:rsidRDefault="00FB7B7A" w:rsidP="00F54ECE">
            <w:pPr>
              <w:adjustRightInd/>
              <w:spacing w:after="0" w:line="360" w:lineRule="auto"/>
              <w:jc w:val="both"/>
              <w:rPr>
                <w:rFonts w:ascii="Gabarito" w:hAnsi="Gabarito" w:cs="Times New Roman"/>
                <w:szCs w:val="24"/>
                <w:lang w:val="en-US"/>
              </w:rPr>
            </w:pPr>
          </w:p>
        </w:tc>
      </w:tr>
    </w:tbl>
    <w:p w14:paraId="2C5C1CB7" w14:textId="302AD60E" w:rsidR="000730A5" w:rsidRPr="000B384C" w:rsidRDefault="000730A5" w:rsidP="0045528C">
      <w:pPr>
        <w:adjustRightInd/>
        <w:spacing w:after="0" w:line="240" w:lineRule="auto"/>
        <w:rPr>
          <w:rFonts w:ascii="Gabarito" w:hAnsi="Gabarito" w:cstheme="minorHAnsi"/>
          <w:color w:val="FFFFFF" w:themeColor="background1"/>
          <w:szCs w:val="20"/>
          <w:lang w:val="en-US"/>
        </w:rPr>
      </w:pPr>
    </w:p>
    <w:sectPr w:rsidR="000730A5" w:rsidRPr="000B384C" w:rsidSect="00E256EC">
      <w:headerReference w:type="default" r:id="rId11"/>
      <w:footerReference w:type="default" r:id="rId12"/>
      <w:type w:val="oddPage"/>
      <w:pgSz w:w="12240" w:h="15840"/>
      <w:pgMar w:top="1249" w:right="1267" w:bottom="1440" w:left="1800" w:header="474"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0E576" w14:textId="77777777" w:rsidR="00B43FBE" w:rsidRDefault="00B43FBE">
      <w:pPr>
        <w:spacing w:after="0" w:line="240" w:lineRule="auto"/>
      </w:pPr>
      <w:r>
        <w:separator/>
      </w:r>
    </w:p>
    <w:p w14:paraId="246F9C30" w14:textId="77777777" w:rsidR="00B43FBE" w:rsidRDefault="00B43FBE"/>
  </w:endnote>
  <w:endnote w:type="continuationSeparator" w:id="0">
    <w:p w14:paraId="4C540411" w14:textId="77777777" w:rsidR="00B43FBE" w:rsidRDefault="00B43FBE">
      <w:pPr>
        <w:spacing w:after="0" w:line="240" w:lineRule="auto"/>
      </w:pPr>
      <w:r>
        <w:continuationSeparator/>
      </w:r>
    </w:p>
    <w:p w14:paraId="4E2CD43F" w14:textId="77777777" w:rsidR="00B43FBE" w:rsidRDefault="00B43FBE"/>
  </w:endnote>
  <w:endnote w:type="continuationNotice" w:id="1">
    <w:p w14:paraId="65CED46E" w14:textId="77777777" w:rsidR="00B43FBE" w:rsidRDefault="00B43F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abarito">
    <w:altName w:val="Calibri"/>
    <w:panose1 w:val="00000000000000000000"/>
    <w:charset w:val="4D"/>
    <w:family w:val="auto"/>
    <w:pitch w:val="variable"/>
    <w:sig w:usb0="0000000F"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FC87" w14:textId="77777777" w:rsidR="00AC2917" w:rsidRPr="00AC2917" w:rsidRDefault="00AC2917">
    <w:pPr>
      <w:pStyle w:val="Footer"/>
      <w:tabs>
        <w:tab w:val="clear" w:pos="4320"/>
        <w:tab w:val="clear" w:pos="8640"/>
        <w:tab w:val="center" w:pos="4680"/>
        <w:tab w:val="right" w:pos="9180"/>
      </w:tabs>
      <w:adjustRightInd/>
      <w:spacing w:line="200" w:lineRule="exact"/>
      <w:rPr>
        <w:rStyle w:val="zzmpTrailerItem"/>
        <w:rFonts w:cs="Times New Roman"/>
        <w:noProof/>
        <w:sz w:val="22"/>
        <w:szCs w:val="22"/>
        <w:vertAlign w:val="baseline"/>
      </w:rPr>
    </w:pPr>
  </w:p>
  <w:p w14:paraId="431DADD8" w14:textId="52CA2616" w:rsidR="00AC2917" w:rsidRPr="00AC2917" w:rsidRDefault="00AC2917">
    <w:pPr>
      <w:pStyle w:val="Footer"/>
      <w:tabs>
        <w:tab w:val="clear" w:pos="4320"/>
        <w:tab w:val="clear" w:pos="8640"/>
        <w:tab w:val="center" w:pos="4680"/>
        <w:tab w:val="right" w:pos="9180"/>
      </w:tabs>
      <w:adjustRightInd/>
      <w:spacing w:line="200" w:lineRule="exact"/>
      <w:rPr>
        <w:rStyle w:val="zzmpTrailerItem"/>
        <w:rFonts w:cs="Times New Roman"/>
        <w:sz w:val="22"/>
        <w:szCs w:val="22"/>
        <w:vertAlign w:val="baseline"/>
      </w:rPr>
    </w:pPr>
    <w:r w:rsidRPr="00AC2917">
      <w:rPr>
        <w:rFonts w:ascii="Calibri" w:hAnsi="Calibri"/>
        <w:sz w:val="22"/>
        <w:szCs w:val="22"/>
      </w:rPr>
      <w:tab/>
      <w:t>Confidential</w:t>
    </w:r>
    <w:r w:rsidRPr="00AC2917">
      <w:rPr>
        <w:rFonts w:ascii="Calibri" w:hAnsi="Calibri"/>
        <w:sz w:val="22"/>
        <w:szCs w:val="22"/>
      </w:rPr>
      <w:tab/>
    </w:r>
    <w:r w:rsidRPr="00AC2917">
      <w:rPr>
        <w:rStyle w:val="zzmpTrailerItem"/>
        <w:rFonts w:cs="Times New Roman"/>
        <w:sz w:val="22"/>
        <w:szCs w:val="22"/>
        <w:vertAlign w:val="baseline"/>
      </w:rPr>
      <w:fldChar w:fldCharType="begin"/>
    </w:r>
    <w:r w:rsidRPr="00AC2917">
      <w:rPr>
        <w:rStyle w:val="zzmpTrailerItem"/>
        <w:rFonts w:cs="Times New Roman"/>
        <w:sz w:val="22"/>
        <w:szCs w:val="22"/>
        <w:vertAlign w:val="baseline"/>
      </w:rPr>
      <w:instrText>PAGE \* MERGEFORMAT</w:instrText>
    </w:r>
    <w:r w:rsidRPr="00AC2917">
      <w:rPr>
        <w:rStyle w:val="zzmpTrailerItem"/>
        <w:rFonts w:cs="Times New Roman"/>
        <w:sz w:val="22"/>
        <w:szCs w:val="22"/>
        <w:vertAlign w:val="baseline"/>
      </w:rPr>
      <w:fldChar w:fldCharType="separate"/>
    </w:r>
    <w:r w:rsidR="004E662E">
      <w:rPr>
        <w:rStyle w:val="zzmpTrailerItem"/>
        <w:rFonts w:cs="Times New Roman"/>
        <w:noProof/>
        <w:sz w:val="22"/>
        <w:szCs w:val="22"/>
        <w:vertAlign w:val="baseline"/>
      </w:rPr>
      <w:t>7</w:t>
    </w:r>
    <w:r w:rsidRPr="00AC2917">
      <w:rPr>
        <w:rStyle w:val="zzmpTrailerItem"/>
        <w:rFonts w:cs="Times New Roman"/>
        <w:sz w:val="22"/>
        <w:szCs w:val="22"/>
        <w:vertAlign w:val="baseline"/>
      </w:rPr>
      <w:fldChar w:fldCharType="end"/>
    </w:r>
  </w:p>
  <w:p w14:paraId="2BD9FE01" w14:textId="77777777" w:rsidR="000A6962" w:rsidRDefault="000A69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AC683" w14:textId="77777777" w:rsidR="00B43FBE" w:rsidRDefault="00B43FBE">
      <w:pPr>
        <w:spacing w:after="0" w:line="240" w:lineRule="auto"/>
      </w:pPr>
      <w:r>
        <w:separator/>
      </w:r>
    </w:p>
    <w:p w14:paraId="679E3C78" w14:textId="77777777" w:rsidR="00B43FBE" w:rsidRDefault="00B43FBE"/>
  </w:footnote>
  <w:footnote w:type="continuationSeparator" w:id="0">
    <w:p w14:paraId="7F155BD7" w14:textId="77777777" w:rsidR="00B43FBE" w:rsidRDefault="00B43FBE">
      <w:pPr>
        <w:spacing w:after="0" w:line="240" w:lineRule="auto"/>
      </w:pPr>
      <w:r>
        <w:continuationSeparator/>
      </w:r>
    </w:p>
    <w:p w14:paraId="71714116" w14:textId="77777777" w:rsidR="00B43FBE" w:rsidRDefault="00B43FBE"/>
  </w:footnote>
  <w:footnote w:type="continuationNotice" w:id="1">
    <w:p w14:paraId="0787880E" w14:textId="77777777" w:rsidR="00B43FBE" w:rsidRDefault="00B43F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FC37" w14:textId="7E43A948" w:rsidR="000A6962" w:rsidRDefault="00E256EC" w:rsidP="00E256EC">
    <w:pPr>
      <w:pStyle w:val="Header"/>
      <w:tabs>
        <w:tab w:val="clear" w:pos="8640"/>
        <w:tab w:val="right" w:pos="9180"/>
      </w:tabs>
      <w:adjustRightInd/>
      <w:jc w:val="right"/>
    </w:pPr>
    <w:r>
      <w:fldChar w:fldCharType="begin"/>
    </w:r>
    <w:r>
      <w:instrText xml:space="preserve"> INCLUDEPICTURE "https://sonrisa.hu/tenancy/assets/pictures/0/5/9/59/_thumb/sonrisa-logo-header_jpg.png?v=1758727888" \* MERGEFORMATINET </w:instrText>
    </w:r>
    <w:r>
      <w:fldChar w:fldCharType="separate"/>
    </w:r>
    <w:r>
      <w:rPr>
        <w:noProof/>
      </w:rPr>
      <w:drawing>
        <wp:inline distT="0" distB="0" distL="0" distR="0" wp14:anchorId="04C21ECE" wp14:editId="26246AAD">
          <wp:extent cx="1637803" cy="330693"/>
          <wp:effectExtent l="0" t="0" r="0" b="0"/>
          <wp:docPr id="816294557" name="Picture 3" descr="Sonrisa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nrisa Technolog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0454" cy="341324"/>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DC0"/>
    <w:multiLevelType w:val="hybridMultilevel"/>
    <w:tmpl w:val="969A03EA"/>
    <w:lvl w:ilvl="0" w:tplc="FFFFFFFF">
      <w:numFmt w:val="bullet"/>
      <w:lvlText w:val=""/>
      <w:legacy w:legacy="1" w:legacySpace="0" w:legacyIndent="0"/>
      <w:lvlJc w:val="left"/>
      <w:rPr>
        <w:rFonts w:ascii="Symbol" w:hAnsi="Symbol"/>
        <w:strike w:val="0"/>
        <w:dstrike w:val="0"/>
      </w:rPr>
    </w:lvl>
    <w:lvl w:ilvl="1" w:tplc="FFFFFFFF">
      <w:start w:val="1"/>
      <w:numFmt w:val="bullet"/>
      <w:lvlText w:val="o"/>
      <w:lvlJc w:val="left"/>
      <w:pPr>
        <w:tabs>
          <w:tab w:val="left" w:pos="6170"/>
        </w:tabs>
        <w:ind w:left="6170" w:hanging="360"/>
      </w:pPr>
      <w:rPr>
        <w:rFonts w:ascii="Courier New" w:hAnsi="Courier New"/>
        <w:strike w:val="0"/>
        <w:dstrike w:val="0"/>
      </w:rPr>
    </w:lvl>
    <w:lvl w:ilvl="2" w:tplc="FFFFFFFF">
      <w:start w:val="1"/>
      <w:numFmt w:val="bullet"/>
      <w:lvlText w:val=""/>
      <w:lvlJc w:val="left"/>
      <w:pPr>
        <w:tabs>
          <w:tab w:val="left" w:pos="6890"/>
        </w:tabs>
        <w:ind w:left="6890" w:hanging="360"/>
      </w:pPr>
      <w:rPr>
        <w:rFonts w:ascii="Wingdings" w:hAnsi="Wingdings"/>
        <w:strike w:val="0"/>
        <w:dstrike w:val="0"/>
      </w:rPr>
    </w:lvl>
    <w:lvl w:ilvl="3" w:tplc="FFFFFFFF">
      <w:start w:val="1"/>
      <w:numFmt w:val="bullet"/>
      <w:lvlText w:val=""/>
      <w:lvlJc w:val="left"/>
      <w:pPr>
        <w:tabs>
          <w:tab w:val="left" w:pos="7610"/>
        </w:tabs>
        <w:ind w:left="7610" w:hanging="360"/>
      </w:pPr>
      <w:rPr>
        <w:rFonts w:ascii="Symbol" w:hAnsi="Symbol"/>
        <w:strike w:val="0"/>
        <w:dstrike w:val="0"/>
      </w:rPr>
    </w:lvl>
    <w:lvl w:ilvl="4" w:tplc="FFFFFFFF">
      <w:start w:val="1"/>
      <w:numFmt w:val="bullet"/>
      <w:lvlText w:val="o"/>
      <w:lvlJc w:val="left"/>
      <w:pPr>
        <w:tabs>
          <w:tab w:val="left" w:pos="8330"/>
        </w:tabs>
        <w:ind w:left="8330" w:hanging="360"/>
      </w:pPr>
      <w:rPr>
        <w:rFonts w:ascii="Courier New" w:hAnsi="Courier New"/>
        <w:strike w:val="0"/>
        <w:dstrike w:val="0"/>
      </w:rPr>
    </w:lvl>
    <w:lvl w:ilvl="5" w:tplc="FFFFFFFF">
      <w:start w:val="1"/>
      <w:numFmt w:val="bullet"/>
      <w:lvlText w:val=""/>
      <w:lvlJc w:val="left"/>
      <w:pPr>
        <w:ind w:hanging="360"/>
      </w:pPr>
      <w:rPr>
        <w:rFonts w:ascii="Wingdings" w:hAnsi="Wingdings"/>
        <w:strike w:val="0"/>
        <w:dstrike w:val="0"/>
      </w:rPr>
    </w:lvl>
    <w:lvl w:ilvl="6" w:tplc="FFFFFFFF">
      <w:start w:val="1"/>
      <w:numFmt w:val="bullet"/>
      <w:lvlText w:val=""/>
      <w:lvlJc w:val="left"/>
      <w:pPr>
        <w:ind w:hanging="360"/>
      </w:pPr>
      <w:rPr>
        <w:rFonts w:ascii="Symbol" w:hAnsi="Symbol"/>
        <w:strike w:val="0"/>
        <w:dstrike w:val="0"/>
      </w:rPr>
    </w:lvl>
    <w:lvl w:ilvl="7" w:tplc="FFFFFFFF">
      <w:start w:val="1"/>
      <w:numFmt w:val="bullet"/>
      <w:lvlText w:val="o"/>
      <w:lvlJc w:val="left"/>
      <w:pPr>
        <w:ind w:hanging="360"/>
      </w:pPr>
      <w:rPr>
        <w:rFonts w:ascii="Courier New" w:hAnsi="Courier New"/>
        <w:strike w:val="0"/>
        <w:dstrike w:val="0"/>
      </w:rPr>
    </w:lvl>
    <w:lvl w:ilvl="8" w:tplc="FFFFFFFF">
      <w:start w:val="1"/>
      <w:numFmt w:val="bullet"/>
      <w:lvlText w:val=""/>
      <w:lvlJc w:val="left"/>
      <w:pPr>
        <w:ind w:hanging="360"/>
      </w:pPr>
      <w:rPr>
        <w:rFonts w:ascii="Wingdings" w:hAnsi="Wingdings"/>
        <w:strike w:val="0"/>
        <w:dstrike w:val="0"/>
      </w:rPr>
    </w:lvl>
  </w:abstractNum>
  <w:abstractNum w:abstractNumId="1" w15:restartNumberingAfterBreak="0">
    <w:nsid w:val="05F11835"/>
    <w:multiLevelType w:val="hybridMultilevel"/>
    <w:tmpl w:val="A05695FA"/>
    <w:lvl w:ilvl="0" w:tplc="FFFFFFFF">
      <w:start w:val="1"/>
      <w:numFmt w:val="bullet"/>
      <w:lvlText w:val=""/>
      <w:lvlJc w:val="left"/>
      <w:pPr>
        <w:ind w:left="720" w:hanging="360"/>
      </w:pPr>
      <w:rPr>
        <w:rFonts w:ascii="Symbol" w:hAnsi="Symbol"/>
        <w:strike w:val="0"/>
        <w:dstrike w:val="0"/>
      </w:rPr>
    </w:lvl>
    <w:lvl w:ilvl="1" w:tplc="FFFFFFFF">
      <w:start w:val="1"/>
      <w:numFmt w:val="bullet"/>
      <w:lvlText w:val="o"/>
      <w:lvlJc w:val="left"/>
      <w:pPr>
        <w:ind w:left="1440" w:hanging="360"/>
      </w:pPr>
      <w:rPr>
        <w:rFonts w:ascii="Courier New" w:hAnsi="Courier New"/>
        <w:strike w:val="0"/>
        <w:dstrike w:val="0"/>
      </w:rPr>
    </w:lvl>
    <w:lvl w:ilvl="2" w:tplc="FFFFFFFF">
      <w:start w:val="1"/>
      <w:numFmt w:val="bullet"/>
      <w:lvlText w:val=""/>
      <w:lvlJc w:val="left"/>
      <w:pPr>
        <w:ind w:left="2160" w:hanging="360"/>
      </w:pPr>
      <w:rPr>
        <w:rFonts w:ascii="Wingdings" w:hAnsi="Wingdings"/>
        <w:strike w:val="0"/>
        <w:dstrike w:val="0"/>
      </w:rPr>
    </w:lvl>
    <w:lvl w:ilvl="3" w:tplc="FFFFFFFF">
      <w:start w:val="1"/>
      <w:numFmt w:val="bullet"/>
      <w:lvlText w:val=""/>
      <w:lvlJc w:val="left"/>
      <w:pPr>
        <w:ind w:left="2880" w:hanging="360"/>
      </w:pPr>
      <w:rPr>
        <w:rFonts w:ascii="Symbol" w:hAnsi="Symbol"/>
        <w:strike w:val="0"/>
        <w:dstrike w:val="0"/>
      </w:rPr>
    </w:lvl>
    <w:lvl w:ilvl="4" w:tplc="FFFFFFFF">
      <w:start w:val="1"/>
      <w:numFmt w:val="bullet"/>
      <w:lvlText w:val="o"/>
      <w:lvlJc w:val="left"/>
      <w:pPr>
        <w:ind w:left="3600" w:hanging="360"/>
      </w:pPr>
      <w:rPr>
        <w:rFonts w:ascii="Courier New" w:hAnsi="Courier New"/>
        <w:strike w:val="0"/>
        <w:dstrike w:val="0"/>
      </w:rPr>
    </w:lvl>
    <w:lvl w:ilvl="5" w:tplc="FFFFFFFF">
      <w:start w:val="1"/>
      <w:numFmt w:val="bullet"/>
      <w:lvlText w:val=""/>
      <w:lvlJc w:val="left"/>
      <w:pPr>
        <w:ind w:left="4320" w:hanging="360"/>
      </w:pPr>
      <w:rPr>
        <w:rFonts w:ascii="Wingdings" w:hAnsi="Wingdings"/>
        <w:strike w:val="0"/>
        <w:dstrike w:val="0"/>
      </w:rPr>
    </w:lvl>
    <w:lvl w:ilvl="6" w:tplc="FFFFFFFF">
      <w:start w:val="1"/>
      <w:numFmt w:val="bullet"/>
      <w:lvlText w:val=""/>
      <w:lvlJc w:val="left"/>
      <w:pPr>
        <w:ind w:left="5040" w:hanging="360"/>
      </w:pPr>
      <w:rPr>
        <w:rFonts w:ascii="Symbol" w:hAnsi="Symbol"/>
        <w:strike w:val="0"/>
        <w:dstrike w:val="0"/>
      </w:rPr>
    </w:lvl>
    <w:lvl w:ilvl="7" w:tplc="FFFFFFFF">
      <w:start w:val="1"/>
      <w:numFmt w:val="bullet"/>
      <w:lvlText w:val="o"/>
      <w:lvlJc w:val="left"/>
      <w:pPr>
        <w:ind w:left="5760" w:hanging="360"/>
      </w:pPr>
      <w:rPr>
        <w:rFonts w:ascii="Courier New" w:hAnsi="Courier New"/>
        <w:strike w:val="0"/>
        <w:dstrike w:val="0"/>
      </w:rPr>
    </w:lvl>
    <w:lvl w:ilvl="8" w:tplc="FFFFFFFF">
      <w:start w:val="1"/>
      <w:numFmt w:val="bullet"/>
      <w:lvlText w:val=""/>
      <w:lvlJc w:val="left"/>
      <w:pPr>
        <w:ind w:left="6480" w:hanging="360"/>
      </w:pPr>
      <w:rPr>
        <w:rFonts w:ascii="Wingdings" w:hAnsi="Wingdings"/>
        <w:strike w:val="0"/>
        <w:dstrike w:val="0"/>
      </w:rPr>
    </w:lvl>
  </w:abstractNum>
  <w:abstractNum w:abstractNumId="2" w15:restartNumberingAfterBreak="0">
    <w:nsid w:val="0D1A5F04"/>
    <w:multiLevelType w:val="hybridMultilevel"/>
    <w:tmpl w:val="CE96C924"/>
    <w:lvl w:ilvl="0" w:tplc="FFFFFFFF">
      <w:start w:val="1"/>
      <w:numFmt w:val="bullet"/>
      <w:lvlText w:val=""/>
      <w:lvlJc w:val="left"/>
      <w:pPr>
        <w:ind w:left="720" w:hanging="360"/>
      </w:pPr>
      <w:rPr>
        <w:rFonts w:ascii="Symbol" w:hAnsi="Symbol"/>
        <w:strike w:val="0"/>
        <w:dstrike w:val="0"/>
      </w:rPr>
    </w:lvl>
    <w:lvl w:ilvl="1" w:tplc="FFFFFFFF">
      <w:start w:val="1"/>
      <w:numFmt w:val="bullet"/>
      <w:lvlText w:val="o"/>
      <w:lvlJc w:val="left"/>
      <w:pPr>
        <w:ind w:left="1440" w:hanging="360"/>
      </w:pPr>
      <w:rPr>
        <w:rFonts w:ascii="Courier New" w:hAnsi="Courier New"/>
        <w:strike w:val="0"/>
        <w:dstrike w:val="0"/>
      </w:rPr>
    </w:lvl>
    <w:lvl w:ilvl="2" w:tplc="FFFFFFFF">
      <w:start w:val="1"/>
      <w:numFmt w:val="bullet"/>
      <w:lvlText w:val=""/>
      <w:lvlJc w:val="left"/>
      <w:pPr>
        <w:ind w:left="2160" w:hanging="360"/>
      </w:pPr>
      <w:rPr>
        <w:rFonts w:ascii="Wingdings" w:hAnsi="Wingdings"/>
        <w:strike w:val="0"/>
        <w:dstrike w:val="0"/>
      </w:rPr>
    </w:lvl>
    <w:lvl w:ilvl="3" w:tplc="FFFFFFFF">
      <w:start w:val="1"/>
      <w:numFmt w:val="bullet"/>
      <w:lvlText w:val=""/>
      <w:lvlJc w:val="left"/>
      <w:pPr>
        <w:ind w:left="2880" w:hanging="360"/>
      </w:pPr>
      <w:rPr>
        <w:rFonts w:ascii="Symbol" w:hAnsi="Symbol"/>
        <w:strike w:val="0"/>
        <w:dstrike w:val="0"/>
      </w:rPr>
    </w:lvl>
    <w:lvl w:ilvl="4" w:tplc="FFFFFFFF">
      <w:start w:val="1"/>
      <w:numFmt w:val="bullet"/>
      <w:lvlText w:val="o"/>
      <w:lvlJc w:val="left"/>
      <w:pPr>
        <w:ind w:left="3600" w:hanging="360"/>
      </w:pPr>
      <w:rPr>
        <w:rFonts w:ascii="Courier New" w:hAnsi="Courier New"/>
        <w:strike w:val="0"/>
        <w:dstrike w:val="0"/>
      </w:rPr>
    </w:lvl>
    <w:lvl w:ilvl="5" w:tplc="FFFFFFFF">
      <w:start w:val="1"/>
      <w:numFmt w:val="bullet"/>
      <w:lvlText w:val=""/>
      <w:lvlJc w:val="left"/>
      <w:pPr>
        <w:ind w:left="4320" w:hanging="360"/>
      </w:pPr>
      <w:rPr>
        <w:rFonts w:ascii="Wingdings" w:hAnsi="Wingdings"/>
        <w:strike w:val="0"/>
        <w:dstrike w:val="0"/>
      </w:rPr>
    </w:lvl>
    <w:lvl w:ilvl="6" w:tplc="FFFFFFFF">
      <w:start w:val="1"/>
      <w:numFmt w:val="bullet"/>
      <w:lvlText w:val=""/>
      <w:lvlJc w:val="left"/>
      <w:pPr>
        <w:ind w:left="5040" w:hanging="360"/>
      </w:pPr>
      <w:rPr>
        <w:rFonts w:ascii="Symbol" w:hAnsi="Symbol"/>
        <w:strike w:val="0"/>
        <w:dstrike w:val="0"/>
      </w:rPr>
    </w:lvl>
    <w:lvl w:ilvl="7" w:tplc="FFFFFFFF">
      <w:start w:val="1"/>
      <w:numFmt w:val="bullet"/>
      <w:lvlText w:val="o"/>
      <w:lvlJc w:val="left"/>
      <w:pPr>
        <w:ind w:left="5760" w:hanging="360"/>
      </w:pPr>
      <w:rPr>
        <w:rFonts w:ascii="Courier New" w:hAnsi="Courier New"/>
        <w:strike w:val="0"/>
        <w:dstrike w:val="0"/>
      </w:rPr>
    </w:lvl>
    <w:lvl w:ilvl="8" w:tplc="FFFFFFFF">
      <w:start w:val="1"/>
      <w:numFmt w:val="bullet"/>
      <w:lvlText w:val=""/>
      <w:lvlJc w:val="left"/>
      <w:pPr>
        <w:ind w:left="6480" w:hanging="360"/>
      </w:pPr>
      <w:rPr>
        <w:rFonts w:ascii="Wingdings" w:hAnsi="Wingdings"/>
        <w:strike w:val="0"/>
        <w:dstrike w:val="0"/>
      </w:rPr>
    </w:lvl>
  </w:abstractNum>
  <w:abstractNum w:abstractNumId="3" w15:restartNumberingAfterBreak="0">
    <w:nsid w:val="1CF05CB2"/>
    <w:multiLevelType w:val="hybridMultilevel"/>
    <w:tmpl w:val="D0FCEBAC"/>
    <w:lvl w:ilvl="0" w:tplc="24A8A36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77BB4"/>
    <w:multiLevelType w:val="hybridMultilevel"/>
    <w:tmpl w:val="EAB47B70"/>
    <w:lvl w:ilvl="0" w:tplc="FFFFFFFF">
      <w:start w:val="1"/>
      <w:numFmt w:val="bullet"/>
      <w:lvlText w:val=""/>
      <w:lvlJc w:val="left"/>
      <w:pPr>
        <w:ind w:left="1068" w:hanging="360"/>
      </w:pPr>
      <w:rPr>
        <w:rFonts w:ascii="Symbol" w:hAnsi="Symbol"/>
        <w:strike w:val="0"/>
        <w:dstrike w:val="0"/>
      </w:rPr>
    </w:lvl>
    <w:lvl w:ilvl="1" w:tplc="FFFFFFFF">
      <w:start w:val="1"/>
      <w:numFmt w:val="bullet"/>
      <w:lvlText w:val="o"/>
      <w:lvlJc w:val="left"/>
      <w:pPr>
        <w:ind w:left="1788" w:hanging="360"/>
      </w:pPr>
      <w:rPr>
        <w:rFonts w:ascii="Courier New" w:hAnsi="Courier New"/>
        <w:strike w:val="0"/>
        <w:dstrike w:val="0"/>
      </w:rPr>
    </w:lvl>
    <w:lvl w:ilvl="2" w:tplc="FFFFFFFF">
      <w:start w:val="1"/>
      <w:numFmt w:val="bullet"/>
      <w:lvlText w:val=""/>
      <w:lvlJc w:val="left"/>
      <w:pPr>
        <w:ind w:left="2508" w:hanging="360"/>
      </w:pPr>
      <w:rPr>
        <w:rFonts w:ascii="Wingdings" w:hAnsi="Wingdings"/>
        <w:strike w:val="0"/>
        <w:dstrike w:val="0"/>
      </w:rPr>
    </w:lvl>
    <w:lvl w:ilvl="3" w:tplc="FFFFFFFF">
      <w:start w:val="1"/>
      <w:numFmt w:val="bullet"/>
      <w:lvlText w:val=""/>
      <w:lvlJc w:val="left"/>
      <w:pPr>
        <w:ind w:left="3228" w:hanging="360"/>
      </w:pPr>
      <w:rPr>
        <w:rFonts w:ascii="Symbol" w:hAnsi="Symbol"/>
        <w:strike w:val="0"/>
        <w:dstrike w:val="0"/>
      </w:rPr>
    </w:lvl>
    <w:lvl w:ilvl="4" w:tplc="FFFFFFFF">
      <w:start w:val="1"/>
      <w:numFmt w:val="bullet"/>
      <w:lvlText w:val="o"/>
      <w:lvlJc w:val="left"/>
      <w:pPr>
        <w:ind w:left="3948" w:hanging="360"/>
      </w:pPr>
      <w:rPr>
        <w:rFonts w:ascii="Courier New" w:hAnsi="Courier New"/>
        <w:strike w:val="0"/>
        <w:dstrike w:val="0"/>
      </w:rPr>
    </w:lvl>
    <w:lvl w:ilvl="5" w:tplc="FFFFFFFF">
      <w:start w:val="1"/>
      <w:numFmt w:val="bullet"/>
      <w:lvlText w:val=""/>
      <w:lvlJc w:val="left"/>
      <w:pPr>
        <w:ind w:left="4668" w:hanging="360"/>
      </w:pPr>
      <w:rPr>
        <w:rFonts w:ascii="Wingdings" w:hAnsi="Wingdings"/>
        <w:strike w:val="0"/>
        <w:dstrike w:val="0"/>
      </w:rPr>
    </w:lvl>
    <w:lvl w:ilvl="6" w:tplc="FFFFFFFF">
      <w:start w:val="1"/>
      <w:numFmt w:val="bullet"/>
      <w:lvlText w:val=""/>
      <w:lvlJc w:val="left"/>
      <w:pPr>
        <w:ind w:left="5388" w:hanging="360"/>
      </w:pPr>
      <w:rPr>
        <w:rFonts w:ascii="Symbol" w:hAnsi="Symbol"/>
        <w:strike w:val="0"/>
        <w:dstrike w:val="0"/>
      </w:rPr>
    </w:lvl>
    <w:lvl w:ilvl="7" w:tplc="FFFFFFFF">
      <w:start w:val="1"/>
      <w:numFmt w:val="bullet"/>
      <w:lvlText w:val="o"/>
      <w:lvlJc w:val="left"/>
      <w:pPr>
        <w:ind w:left="6108" w:hanging="360"/>
      </w:pPr>
      <w:rPr>
        <w:rFonts w:ascii="Courier New" w:hAnsi="Courier New"/>
        <w:strike w:val="0"/>
        <w:dstrike w:val="0"/>
      </w:rPr>
    </w:lvl>
    <w:lvl w:ilvl="8" w:tplc="FFFFFFFF">
      <w:start w:val="1"/>
      <w:numFmt w:val="bullet"/>
      <w:lvlText w:val=""/>
      <w:lvlJc w:val="left"/>
      <w:pPr>
        <w:ind w:left="6828" w:hanging="360"/>
      </w:pPr>
      <w:rPr>
        <w:rFonts w:ascii="Wingdings" w:hAnsi="Wingdings"/>
        <w:strike w:val="0"/>
        <w:dstrike w:val="0"/>
      </w:rPr>
    </w:lvl>
  </w:abstractNum>
  <w:abstractNum w:abstractNumId="5" w15:restartNumberingAfterBreak="0">
    <w:nsid w:val="20E0577F"/>
    <w:multiLevelType w:val="hybridMultilevel"/>
    <w:tmpl w:val="21B0D7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537A85"/>
    <w:multiLevelType w:val="hybridMultilevel"/>
    <w:tmpl w:val="8140EEDE"/>
    <w:lvl w:ilvl="0" w:tplc="FFFFFFFF">
      <w:start w:val="1"/>
      <w:numFmt w:val="decimal"/>
      <w:lvlText w:val="%1."/>
      <w:lvlJc w:val="left"/>
      <w:pPr>
        <w:ind w:left="1080" w:hanging="360"/>
      </w:pPr>
      <w:rPr>
        <w:b w:val="0"/>
        <w:strike w:val="0"/>
        <w:dstrike w:val="0"/>
      </w:rPr>
    </w:lvl>
    <w:lvl w:ilvl="1" w:tplc="FFFFFFFF">
      <w:start w:val="1"/>
      <w:numFmt w:val="lowerLetter"/>
      <w:lvlText w:val="%2."/>
      <w:lvlJc w:val="left"/>
      <w:pPr>
        <w:ind w:left="1800" w:hanging="360"/>
      </w:pPr>
      <w:rPr>
        <w:strike w:val="0"/>
        <w:dstrike w:val="0"/>
      </w:rPr>
    </w:lvl>
    <w:lvl w:ilvl="2" w:tplc="FFFFFFFF">
      <w:start w:val="1"/>
      <w:numFmt w:val="lowerRoman"/>
      <w:lvlText w:val="%3."/>
      <w:lvlJc w:val="right"/>
      <w:pPr>
        <w:ind w:left="2520" w:hanging="180"/>
      </w:pPr>
      <w:rPr>
        <w:strike w:val="0"/>
        <w:dstrike w:val="0"/>
      </w:rPr>
    </w:lvl>
    <w:lvl w:ilvl="3" w:tplc="FFFFFFFF">
      <w:start w:val="1"/>
      <w:numFmt w:val="decimal"/>
      <w:lvlText w:val="%4."/>
      <w:lvlJc w:val="left"/>
      <w:pPr>
        <w:ind w:left="3240" w:hanging="360"/>
      </w:pPr>
      <w:rPr>
        <w:strike w:val="0"/>
        <w:dstrike w:val="0"/>
      </w:rPr>
    </w:lvl>
    <w:lvl w:ilvl="4" w:tplc="FFFFFFFF">
      <w:start w:val="1"/>
      <w:numFmt w:val="lowerLetter"/>
      <w:lvlText w:val="%5."/>
      <w:lvlJc w:val="left"/>
      <w:pPr>
        <w:ind w:left="3960" w:hanging="360"/>
      </w:pPr>
      <w:rPr>
        <w:strike w:val="0"/>
        <w:dstrike w:val="0"/>
      </w:rPr>
    </w:lvl>
    <w:lvl w:ilvl="5" w:tplc="FFFFFFFF">
      <w:start w:val="1"/>
      <w:numFmt w:val="lowerRoman"/>
      <w:lvlText w:val="%6."/>
      <w:lvlJc w:val="right"/>
      <w:pPr>
        <w:ind w:left="4680" w:hanging="180"/>
      </w:pPr>
      <w:rPr>
        <w:strike w:val="0"/>
        <w:dstrike w:val="0"/>
      </w:rPr>
    </w:lvl>
    <w:lvl w:ilvl="6" w:tplc="FFFFFFFF">
      <w:start w:val="1"/>
      <w:numFmt w:val="decimal"/>
      <w:lvlText w:val="%7."/>
      <w:lvlJc w:val="left"/>
      <w:pPr>
        <w:ind w:left="5400" w:hanging="360"/>
      </w:pPr>
      <w:rPr>
        <w:strike w:val="0"/>
        <w:dstrike w:val="0"/>
      </w:rPr>
    </w:lvl>
    <w:lvl w:ilvl="7" w:tplc="FFFFFFFF">
      <w:start w:val="1"/>
      <w:numFmt w:val="lowerLetter"/>
      <w:lvlText w:val="%8."/>
      <w:lvlJc w:val="left"/>
      <w:pPr>
        <w:ind w:left="6120" w:hanging="360"/>
      </w:pPr>
      <w:rPr>
        <w:strike w:val="0"/>
        <w:dstrike w:val="0"/>
      </w:rPr>
    </w:lvl>
    <w:lvl w:ilvl="8" w:tplc="FFFFFFFF">
      <w:start w:val="1"/>
      <w:numFmt w:val="lowerRoman"/>
      <w:lvlText w:val="%9."/>
      <w:lvlJc w:val="right"/>
      <w:pPr>
        <w:ind w:left="6840" w:hanging="180"/>
      </w:pPr>
      <w:rPr>
        <w:strike w:val="0"/>
        <w:dstrike w:val="0"/>
      </w:rPr>
    </w:lvl>
  </w:abstractNum>
  <w:abstractNum w:abstractNumId="7" w15:restartNumberingAfterBreak="0">
    <w:nsid w:val="30B82D89"/>
    <w:multiLevelType w:val="hybridMultilevel"/>
    <w:tmpl w:val="2098D19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2B2AD0"/>
    <w:multiLevelType w:val="hybridMultilevel"/>
    <w:tmpl w:val="5DB6994C"/>
    <w:lvl w:ilvl="0" w:tplc="FFFFFFFF">
      <w:start w:val="1"/>
      <w:numFmt w:val="decimal"/>
      <w:lvlText w:val="%1."/>
      <w:lvlJc w:val="left"/>
      <w:pPr>
        <w:ind w:left="720" w:hanging="360"/>
      </w:pPr>
      <w:rPr>
        <w:strike w:val="0"/>
        <w:dstrike w:val="0"/>
      </w:rPr>
    </w:lvl>
    <w:lvl w:ilvl="1" w:tplc="FFFFFFFF">
      <w:start w:val="1"/>
      <w:numFmt w:val="lowerLetter"/>
      <w:lvlText w:val="%2."/>
      <w:lvlJc w:val="left"/>
      <w:pPr>
        <w:ind w:left="1440" w:hanging="360"/>
      </w:pPr>
      <w:rPr>
        <w:strike w:val="0"/>
        <w:dstrike w:val="0"/>
      </w:rPr>
    </w:lvl>
    <w:lvl w:ilvl="2" w:tplc="FFFFFFFF">
      <w:start w:val="1"/>
      <w:numFmt w:val="lowerRoman"/>
      <w:lvlText w:val="%3."/>
      <w:lvlJc w:val="right"/>
      <w:pPr>
        <w:ind w:left="2160" w:hanging="180"/>
      </w:pPr>
      <w:rPr>
        <w:strike w:val="0"/>
        <w:dstrike w:val="0"/>
      </w:rPr>
    </w:lvl>
    <w:lvl w:ilvl="3" w:tplc="FFFFFFFF">
      <w:start w:val="1"/>
      <w:numFmt w:val="decimal"/>
      <w:lvlText w:val="%4."/>
      <w:lvlJc w:val="left"/>
      <w:pPr>
        <w:ind w:left="2880" w:hanging="360"/>
      </w:pPr>
      <w:rPr>
        <w:strike w:val="0"/>
        <w:dstrike w:val="0"/>
      </w:rPr>
    </w:lvl>
    <w:lvl w:ilvl="4" w:tplc="FFFFFFFF">
      <w:start w:val="1"/>
      <w:numFmt w:val="lowerLetter"/>
      <w:lvlText w:val="%5."/>
      <w:lvlJc w:val="left"/>
      <w:pPr>
        <w:ind w:left="3600" w:hanging="360"/>
      </w:pPr>
      <w:rPr>
        <w:strike w:val="0"/>
        <w:dstrike w:val="0"/>
      </w:rPr>
    </w:lvl>
    <w:lvl w:ilvl="5" w:tplc="FFFFFFFF">
      <w:start w:val="1"/>
      <w:numFmt w:val="lowerRoman"/>
      <w:lvlText w:val="%6."/>
      <w:lvlJc w:val="right"/>
      <w:pPr>
        <w:ind w:left="4320" w:hanging="180"/>
      </w:pPr>
      <w:rPr>
        <w:strike w:val="0"/>
        <w:dstrike w:val="0"/>
      </w:rPr>
    </w:lvl>
    <w:lvl w:ilvl="6" w:tplc="FFFFFFFF">
      <w:start w:val="1"/>
      <w:numFmt w:val="decimal"/>
      <w:lvlText w:val="%7."/>
      <w:lvlJc w:val="left"/>
      <w:pPr>
        <w:ind w:left="5040" w:hanging="360"/>
      </w:pPr>
      <w:rPr>
        <w:strike w:val="0"/>
        <w:dstrike w:val="0"/>
      </w:rPr>
    </w:lvl>
    <w:lvl w:ilvl="7" w:tplc="FFFFFFFF">
      <w:start w:val="1"/>
      <w:numFmt w:val="lowerLetter"/>
      <w:lvlText w:val="%8."/>
      <w:lvlJc w:val="left"/>
      <w:pPr>
        <w:ind w:left="5760" w:hanging="360"/>
      </w:pPr>
      <w:rPr>
        <w:strike w:val="0"/>
        <w:dstrike w:val="0"/>
      </w:rPr>
    </w:lvl>
    <w:lvl w:ilvl="8" w:tplc="FFFFFFFF">
      <w:start w:val="1"/>
      <w:numFmt w:val="lowerRoman"/>
      <w:lvlText w:val="%9."/>
      <w:lvlJc w:val="right"/>
      <w:pPr>
        <w:ind w:left="6480" w:hanging="180"/>
      </w:pPr>
      <w:rPr>
        <w:strike w:val="0"/>
        <w:dstrike w:val="0"/>
      </w:rPr>
    </w:lvl>
  </w:abstractNum>
  <w:abstractNum w:abstractNumId="9" w15:restartNumberingAfterBreak="0">
    <w:nsid w:val="34E85A60"/>
    <w:multiLevelType w:val="hybridMultilevel"/>
    <w:tmpl w:val="B5065B76"/>
    <w:lvl w:ilvl="0" w:tplc="FFFFFFFF">
      <w:start w:val="1"/>
      <w:numFmt w:val="decimal"/>
      <w:lvlText w:val="%1."/>
      <w:lvlJc w:val="left"/>
      <w:pPr>
        <w:tabs>
          <w:tab w:val="left" w:pos="720"/>
        </w:tabs>
        <w:ind w:left="720" w:hanging="360"/>
      </w:pPr>
      <w:rPr>
        <w:strike w:val="0"/>
        <w:dstrike w:val="0"/>
      </w:rPr>
    </w:lvl>
    <w:lvl w:ilvl="1" w:tplc="FFFFFFFF">
      <w:start w:val="1"/>
      <w:numFmt w:val="bullet"/>
      <w:lvlText w:val=""/>
      <w:lvlJc w:val="left"/>
      <w:pPr>
        <w:tabs>
          <w:tab w:val="left" w:pos="1440"/>
        </w:tabs>
        <w:ind w:left="1440" w:hanging="360"/>
      </w:pPr>
      <w:rPr>
        <w:rFonts w:ascii="Symbol" w:hAnsi="Symbol"/>
        <w:strike w:val="0"/>
        <w:dstrike w:val="0"/>
      </w:rPr>
    </w:lvl>
    <w:lvl w:ilvl="2" w:tplc="FFFFFFFF">
      <w:start w:val="1"/>
      <w:numFmt w:val="bullet"/>
      <w:lvlText w:val=""/>
      <w:lvlJc w:val="left"/>
      <w:pPr>
        <w:tabs>
          <w:tab w:val="left" w:pos="2160"/>
        </w:tabs>
        <w:ind w:left="2160" w:hanging="360"/>
      </w:pPr>
      <w:rPr>
        <w:rFonts w:ascii="Wingdings" w:hAnsi="Wingdings"/>
        <w:strike w:val="0"/>
        <w:dstrike w:val="0"/>
      </w:rPr>
    </w:lvl>
    <w:lvl w:ilvl="3" w:tplc="FFFFFFFF">
      <w:start w:val="1"/>
      <w:numFmt w:val="bullet"/>
      <w:lvlText w:val=""/>
      <w:lvlJc w:val="left"/>
      <w:pPr>
        <w:tabs>
          <w:tab w:val="left" w:pos="2880"/>
        </w:tabs>
        <w:ind w:left="2880" w:hanging="360"/>
      </w:pPr>
      <w:rPr>
        <w:rFonts w:ascii="Symbol" w:hAnsi="Symbol"/>
        <w:strike w:val="0"/>
        <w:dstrike w:val="0"/>
      </w:rPr>
    </w:lvl>
    <w:lvl w:ilvl="4" w:tplc="FFFFFFFF">
      <w:start w:val="1"/>
      <w:numFmt w:val="bullet"/>
      <w:lvlText w:val="o"/>
      <w:lvlJc w:val="left"/>
      <w:pPr>
        <w:tabs>
          <w:tab w:val="left" w:pos="3600"/>
        </w:tabs>
        <w:ind w:left="3600" w:hanging="360"/>
      </w:pPr>
      <w:rPr>
        <w:rFonts w:ascii="Courier New" w:hAnsi="Courier New"/>
        <w:strike w:val="0"/>
        <w:dstrike w:val="0"/>
      </w:rPr>
    </w:lvl>
    <w:lvl w:ilvl="5" w:tplc="FFFFFFFF">
      <w:start w:val="1"/>
      <w:numFmt w:val="bullet"/>
      <w:lvlText w:val=""/>
      <w:lvlJc w:val="left"/>
      <w:pPr>
        <w:tabs>
          <w:tab w:val="left" w:pos="4320"/>
        </w:tabs>
        <w:ind w:left="4320" w:hanging="360"/>
      </w:pPr>
      <w:rPr>
        <w:rFonts w:ascii="Wingdings" w:hAnsi="Wingdings"/>
        <w:strike w:val="0"/>
        <w:dstrike w:val="0"/>
      </w:rPr>
    </w:lvl>
    <w:lvl w:ilvl="6" w:tplc="FFFFFFFF">
      <w:start w:val="1"/>
      <w:numFmt w:val="bullet"/>
      <w:lvlText w:val=""/>
      <w:lvlJc w:val="left"/>
      <w:pPr>
        <w:tabs>
          <w:tab w:val="left" w:pos="5040"/>
        </w:tabs>
        <w:ind w:left="5040" w:hanging="360"/>
      </w:pPr>
      <w:rPr>
        <w:rFonts w:ascii="Symbol" w:hAnsi="Symbol"/>
        <w:strike w:val="0"/>
        <w:dstrike w:val="0"/>
      </w:rPr>
    </w:lvl>
    <w:lvl w:ilvl="7" w:tplc="FFFFFFFF">
      <w:start w:val="1"/>
      <w:numFmt w:val="bullet"/>
      <w:lvlText w:val="o"/>
      <w:lvlJc w:val="left"/>
      <w:pPr>
        <w:tabs>
          <w:tab w:val="left" w:pos="5760"/>
        </w:tabs>
        <w:ind w:left="5760" w:hanging="360"/>
      </w:pPr>
      <w:rPr>
        <w:rFonts w:ascii="Courier New" w:hAnsi="Courier New"/>
        <w:strike w:val="0"/>
        <w:dstrike w:val="0"/>
      </w:rPr>
    </w:lvl>
    <w:lvl w:ilvl="8" w:tplc="FFFFFFFF">
      <w:start w:val="1"/>
      <w:numFmt w:val="bullet"/>
      <w:lvlText w:val=""/>
      <w:lvlJc w:val="left"/>
      <w:pPr>
        <w:tabs>
          <w:tab w:val="left" w:pos="6480"/>
        </w:tabs>
        <w:ind w:left="6480" w:hanging="360"/>
      </w:pPr>
      <w:rPr>
        <w:rFonts w:ascii="Wingdings" w:hAnsi="Wingdings"/>
        <w:strike w:val="0"/>
        <w:dstrike w:val="0"/>
      </w:rPr>
    </w:lvl>
  </w:abstractNum>
  <w:abstractNum w:abstractNumId="10" w15:restartNumberingAfterBreak="0">
    <w:nsid w:val="34EC085B"/>
    <w:multiLevelType w:val="hybridMultilevel"/>
    <w:tmpl w:val="8CC86D3C"/>
    <w:lvl w:ilvl="0" w:tplc="FFFFFFFF">
      <w:numFmt w:val="bullet"/>
      <w:lvlText w:val=""/>
      <w:legacy w:legacy="1" w:legacySpace="0" w:legacyIndent="0"/>
      <w:lvlJc w:val="left"/>
      <w:rPr>
        <w:rFonts w:ascii="Symbol" w:hAnsi="Symbol"/>
        <w:strike w:val="0"/>
        <w:dstrike w:val="0"/>
      </w:rPr>
    </w:lvl>
    <w:lvl w:ilvl="1" w:tplc="FFFFFFFF">
      <w:start w:val="1"/>
      <w:numFmt w:val="bullet"/>
      <w:lvlText w:val="o"/>
      <w:lvlJc w:val="left"/>
      <w:pPr>
        <w:tabs>
          <w:tab w:val="left" w:pos="1440"/>
        </w:tabs>
        <w:ind w:left="1440" w:hanging="360"/>
      </w:pPr>
      <w:rPr>
        <w:rFonts w:ascii="Courier New" w:hAnsi="Courier New"/>
        <w:strike w:val="0"/>
        <w:dstrike w:val="0"/>
      </w:rPr>
    </w:lvl>
    <w:lvl w:ilvl="2" w:tplc="FFFFFFFF">
      <w:start w:val="1"/>
      <w:numFmt w:val="bullet"/>
      <w:lvlText w:val=""/>
      <w:lvlJc w:val="left"/>
      <w:pPr>
        <w:tabs>
          <w:tab w:val="left" w:pos="2160"/>
        </w:tabs>
        <w:ind w:left="2160" w:hanging="360"/>
      </w:pPr>
      <w:rPr>
        <w:rFonts w:ascii="Wingdings" w:hAnsi="Wingdings"/>
        <w:strike w:val="0"/>
        <w:dstrike w:val="0"/>
      </w:rPr>
    </w:lvl>
    <w:lvl w:ilvl="3" w:tplc="FFFFFFFF">
      <w:start w:val="1"/>
      <w:numFmt w:val="bullet"/>
      <w:lvlText w:val=""/>
      <w:lvlJc w:val="left"/>
      <w:pPr>
        <w:tabs>
          <w:tab w:val="left" w:pos="2880"/>
        </w:tabs>
        <w:ind w:left="2880" w:hanging="360"/>
      </w:pPr>
      <w:rPr>
        <w:rFonts w:ascii="Symbol" w:hAnsi="Symbol"/>
        <w:strike w:val="0"/>
        <w:dstrike w:val="0"/>
      </w:rPr>
    </w:lvl>
    <w:lvl w:ilvl="4" w:tplc="FFFFFFFF">
      <w:start w:val="1"/>
      <w:numFmt w:val="bullet"/>
      <w:lvlText w:val="o"/>
      <w:lvlJc w:val="left"/>
      <w:pPr>
        <w:tabs>
          <w:tab w:val="left" w:pos="3600"/>
        </w:tabs>
        <w:ind w:left="3600" w:hanging="360"/>
      </w:pPr>
      <w:rPr>
        <w:rFonts w:ascii="Courier New" w:hAnsi="Courier New"/>
        <w:strike w:val="0"/>
        <w:dstrike w:val="0"/>
      </w:rPr>
    </w:lvl>
    <w:lvl w:ilvl="5" w:tplc="FFFFFFFF">
      <w:start w:val="1"/>
      <w:numFmt w:val="bullet"/>
      <w:lvlText w:val=""/>
      <w:lvlJc w:val="left"/>
      <w:pPr>
        <w:tabs>
          <w:tab w:val="left" w:pos="4320"/>
        </w:tabs>
        <w:ind w:left="4320" w:hanging="360"/>
      </w:pPr>
      <w:rPr>
        <w:rFonts w:ascii="Wingdings" w:hAnsi="Wingdings"/>
        <w:strike w:val="0"/>
        <w:dstrike w:val="0"/>
      </w:rPr>
    </w:lvl>
    <w:lvl w:ilvl="6" w:tplc="FFFFFFFF">
      <w:start w:val="1"/>
      <w:numFmt w:val="bullet"/>
      <w:lvlText w:val=""/>
      <w:lvlJc w:val="left"/>
      <w:pPr>
        <w:tabs>
          <w:tab w:val="left" w:pos="5040"/>
        </w:tabs>
        <w:ind w:left="5040" w:hanging="360"/>
      </w:pPr>
      <w:rPr>
        <w:rFonts w:ascii="Symbol" w:hAnsi="Symbol"/>
        <w:strike w:val="0"/>
        <w:dstrike w:val="0"/>
      </w:rPr>
    </w:lvl>
    <w:lvl w:ilvl="7" w:tplc="FFFFFFFF">
      <w:start w:val="1"/>
      <w:numFmt w:val="bullet"/>
      <w:lvlText w:val="o"/>
      <w:lvlJc w:val="left"/>
      <w:pPr>
        <w:tabs>
          <w:tab w:val="left" w:pos="5760"/>
        </w:tabs>
        <w:ind w:left="5760" w:hanging="360"/>
      </w:pPr>
      <w:rPr>
        <w:rFonts w:ascii="Courier New" w:hAnsi="Courier New"/>
        <w:strike w:val="0"/>
        <w:dstrike w:val="0"/>
      </w:rPr>
    </w:lvl>
    <w:lvl w:ilvl="8" w:tplc="FFFFFFFF">
      <w:start w:val="1"/>
      <w:numFmt w:val="bullet"/>
      <w:lvlText w:val=""/>
      <w:lvlJc w:val="left"/>
      <w:pPr>
        <w:tabs>
          <w:tab w:val="left" w:pos="6480"/>
        </w:tabs>
        <w:ind w:left="6480" w:hanging="360"/>
      </w:pPr>
      <w:rPr>
        <w:rFonts w:ascii="Wingdings" w:hAnsi="Wingdings"/>
        <w:strike w:val="0"/>
        <w:dstrike w:val="0"/>
      </w:rPr>
    </w:lvl>
  </w:abstractNum>
  <w:abstractNum w:abstractNumId="11" w15:restartNumberingAfterBreak="0">
    <w:nsid w:val="3DD96BC3"/>
    <w:multiLevelType w:val="hybridMultilevel"/>
    <w:tmpl w:val="19C86E32"/>
    <w:lvl w:ilvl="0" w:tplc="6E10F4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F6C4E"/>
    <w:multiLevelType w:val="hybridMultilevel"/>
    <w:tmpl w:val="55D67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9A43B9"/>
    <w:multiLevelType w:val="hybridMultilevel"/>
    <w:tmpl w:val="9ABC9CC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3792C05"/>
    <w:multiLevelType w:val="hybridMultilevel"/>
    <w:tmpl w:val="CB9E294A"/>
    <w:lvl w:ilvl="0" w:tplc="FFFFFFFF">
      <w:start w:val="1"/>
      <w:numFmt w:val="bullet"/>
      <w:lvlText w:val=""/>
      <w:lvlJc w:val="left"/>
      <w:pPr>
        <w:ind w:left="720" w:hanging="360"/>
      </w:pPr>
      <w:rPr>
        <w:rFonts w:ascii="Symbol" w:hAnsi="Symbol"/>
        <w:strike w:val="0"/>
        <w:dstrike w:val="0"/>
      </w:rPr>
    </w:lvl>
    <w:lvl w:ilvl="1" w:tplc="FFFFFFFF">
      <w:start w:val="1"/>
      <w:numFmt w:val="bullet"/>
      <w:lvlText w:val="o"/>
      <w:lvlJc w:val="left"/>
      <w:pPr>
        <w:tabs>
          <w:tab w:val="left" w:pos="1440"/>
        </w:tabs>
        <w:ind w:left="1440" w:hanging="360"/>
      </w:pPr>
      <w:rPr>
        <w:rFonts w:ascii="Courier New" w:hAnsi="Courier New"/>
        <w:strike w:val="0"/>
        <w:dstrike w:val="0"/>
      </w:rPr>
    </w:lvl>
    <w:lvl w:ilvl="2" w:tplc="FFFFFFFF">
      <w:start w:val="1"/>
      <w:numFmt w:val="bullet"/>
      <w:lvlText w:val=""/>
      <w:lvlJc w:val="left"/>
      <w:pPr>
        <w:tabs>
          <w:tab w:val="left" w:pos="2160"/>
        </w:tabs>
        <w:ind w:left="2160" w:hanging="360"/>
      </w:pPr>
      <w:rPr>
        <w:rFonts w:ascii="Wingdings" w:hAnsi="Wingdings"/>
        <w:strike w:val="0"/>
        <w:dstrike w:val="0"/>
      </w:rPr>
    </w:lvl>
    <w:lvl w:ilvl="3" w:tplc="FFFFFFFF">
      <w:start w:val="1"/>
      <w:numFmt w:val="bullet"/>
      <w:lvlText w:val=""/>
      <w:lvlJc w:val="left"/>
      <w:pPr>
        <w:tabs>
          <w:tab w:val="left" w:pos="2880"/>
        </w:tabs>
        <w:ind w:left="2880" w:hanging="360"/>
      </w:pPr>
      <w:rPr>
        <w:rFonts w:ascii="Symbol" w:hAnsi="Symbol"/>
        <w:strike w:val="0"/>
        <w:dstrike w:val="0"/>
      </w:rPr>
    </w:lvl>
    <w:lvl w:ilvl="4" w:tplc="FFFFFFFF">
      <w:start w:val="1"/>
      <w:numFmt w:val="bullet"/>
      <w:lvlText w:val="o"/>
      <w:lvlJc w:val="left"/>
      <w:pPr>
        <w:tabs>
          <w:tab w:val="left" w:pos="3600"/>
        </w:tabs>
        <w:ind w:left="3600" w:hanging="360"/>
      </w:pPr>
      <w:rPr>
        <w:rFonts w:ascii="Courier New" w:hAnsi="Courier New"/>
        <w:strike w:val="0"/>
        <w:dstrike w:val="0"/>
      </w:rPr>
    </w:lvl>
    <w:lvl w:ilvl="5" w:tplc="FFFFFFFF">
      <w:start w:val="1"/>
      <w:numFmt w:val="bullet"/>
      <w:lvlText w:val=""/>
      <w:lvlJc w:val="left"/>
      <w:pPr>
        <w:tabs>
          <w:tab w:val="left" w:pos="4320"/>
        </w:tabs>
        <w:ind w:left="4320" w:hanging="360"/>
      </w:pPr>
      <w:rPr>
        <w:rFonts w:ascii="Wingdings" w:hAnsi="Wingdings"/>
        <w:strike w:val="0"/>
        <w:dstrike w:val="0"/>
      </w:rPr>
    </w:lvl>
    <w:lvl w:ilvl="6" w:tplc="FFFFFFFF">
      <w:start w:val="1"/>
      <w:numFmt w:val="bullet"/>
      <w:lvlText w:val=""/>
      <w:lvlJc w:val="left"/>
      <w:pPr>
        <w:tabs>
          <w:tab w:val="left" w:pos="5040"/>
        </w:tabs>
        <w:ind w:left="5040" w:hanging="360"/>
      </w:pPr>
      <w:rPr>
        <w:rFonts w:ascii="Symbol" w:hAnsi="Symbol"/>
        <w:strike w:val="0"/>
        <w:dstrike w:val="0"/>
      </w:rPr>
    </w:lvl>
    <w:lvl w:ilvl="7" w:tplc="FFFFFFFF">
      <w:start w:val="1"/>
      <w:numFmt w:val="bullet"/>
      <w:lvlText w:val="o"/>
      <w:lvlJc w:val="left"/>
      <w:pPr>
        <w:tabs>
          <w:tab w:val="left" w:pos="5760"/>
        </w:tabs>
        <w:ind w:left="5760" w:hanging="360"/>
      </w:pPr>
      <w:rPr>
        <w:rFonts w:ascii="Courier New" w:hAnsi="Courier New"/>
        <w:strike w:val="0"/>
        <w:dstrike w:val="0"/>
      </w:rPr>
    </w:lvl>
    <w:lvl w:ilvl="8" w:tplc="FFFFFFFF">
      <w:start w:val="1"/>
      <w:numFmt w:val="bullet"/>
      <w:lvlText w:val=""/>
      <w:lvlJc w:val="left"/>
      <w:pPr>
        <w:tabs>
          <w:tab w:val="left" w:pos="6480"/>
        </w:tabs>
        <w:ind w:left="6480" w:hanging="360"/>
      </w:pPr>
      <w:rPr>
        <w:rFonts w:ascii="Wingdings" w:hAnsi="Wingdings"/>
        <w:strike w:val="0"/>
        <w:dstrike w:val="0"/>
      </w:rPr>
    </w:lvl>
  </w:abstractNum>
  <w:abstractNum w:abstractNumId="15" w15:restartNumberingAfterBreak="0">
    <w:nsid w:val="443264AC"/>
    <w:multiLevelType w:val="hybridMultilevel"/>
    <w:tmpl w:val="96081BB4"/>
    <w:lvl w:ilvl="0" w:tplc="FFFFFFFF">
      <w:start w:val="1"/>
      <w:numFmt w:val="decimal"/>
      <w:lvlText w:val="%1."/>
      <w:lvlJc w:val="left"/>
      <w:pPr>
        <w:tabs>
          <w:tab w:val="left" w:pos="720"/>
        </w:tabs>
        <w:ind w:left="720" w:hanging="360"/>
      </w:pPr>
      <w:rPr>
        <w:b/>
        <w:strike w:val="0"/>
        <w:dstrike w:val="0"/>
      </w:rPr>
    </w:lvl>
    <w:lvl w:ilvl="1" w:tplc="FFFFFFFF">
      <w:start w:val="1"/>
      <w:numFmt w:val="upperLetter"/>
      <w:lvlText w:val="%2."/>
      <w:lvlJc w:val="left"/>
      <w:pPr>
        <w:tabs>
          <w:tab w:val="left" w:pos="1440"/>
        </w:tabs>
        <w:ind w:left="1440" w:hanging="360"/>
      </w:pPr>
      <w:rPr>
        <w:strike w:val="0"/>
        <w:dstrike w:val="0"/>
      </w:rPr>
    </w:lvl>
    <w:lvl w:ilvl="2" w:tplc="FFFFFFFF">
      <w:start w:val="1"/>
      <w:numFmt w:val="lowerRoman"/>
      <w:lvlText w:val="%3."/>
      <w:lvlJc w:val="right"/>
      <w:pPr>
        <w:tabs>
          <w:tab w:val="left" w:pos="2160"/>
        </w:tabs>
        <w:ind w:left="2160" w:hanging="180"/>
      </w:pPr>
      <w:rPr>
        <w:strike w:val="0"/>
        <w:dstrike w:val="0"/>
      </w:rPr>
    </w:lvl>
    <w:lvl w:ilvl="3" w:tplc="FFFFFFFF">
      <w:start w:val="1"/>
      <w:numFmt w:val="decimal"/>
      <w:lvlText w:val="%4."/>
      <w:lvlJc w:val="left"/>
      <w:pPr>
        <w:tabs>
          <w:tab w:val="left" w:pos="2880"/>
        </w:tabs>
        <w:ind w:left="2880" w:hanging="360"/>
      </w:pPr>
      <w:rPr>
        <w:strike w:val="0"/>
        <w:dstrike w:val="0"/>
      </w:rPr>
    </w:lvl>
    <w:lvl w:ilvl="4" w:tplc="FFFFFFFF">
      <w:start w:val="1"/>
      <w:numFmt w:val="lowerLetter"/>
      <w:lvlText w:val="%5."/>
      <w:lvlJc w:val="left"/>
      <w:pPr>
        <w:tabs>
          <w:tab w:val="left" w:pos="3600"/>
        </w:tabs>
        <w:ind w:left="3600" w:hanging="360"/>
      </w:pPr>
      <w:rPr>
        <w:strike w:val="0"/>
        <w:dstrike w:val="0"/>
      </w:rPr>
    </w:lvl>
    <w:lvl w:ilvl="5" w:tplc="FFFFFFFF">
      <w:start w:val="1"/>
      <w:numFmt w:val="lowerRoman"/>
      <w:lvlText w:val="%6."/>
      <w:lvlJc w:val="right"/>
      <w:pPr>
        <w:tabs>
          <w:tab w:val="left" w:pos="4320"/>
        </w:tabs>
        <w:ind w:left="4320" w:hanging="180"/>
      </w:pPr>
      <w:rPr>
        <w:strike w:val="0"/>
        <w:dstrike w:val="0"/>
      </w:rPr>
    </w:lvl>
    <w:lvl w:ilvl="6" w:tplc="FFFFFFFF">
      <w:start w:val="1"/>
      <w:numFmt w:val="decimal"/>
      <w:lvlText w:val="%7."/>
      <w:lvlJc w:val="left"/>
      <w:pPr>
        <w:tabs>
          <w:tab w:val="left" w:pos="5040"/>
        </w:tabs>
        <w:ind w:left="5040" w:hanging="360"/>
      </w:pPr>
      <w:rPr>
        <w:strike w:val="0"/>
        <w:dstrike w:val="0"/>
      </w:rPr>
    </w:lvl>
    <w:lvl w:ilvl="7" w:tplc="FFFFFFFF">
      <w:start w:val="1"/>
      <w:numFmt w:val="lowerLetter"/>
      <w:lvlText w:val="%8."/>
      <w:lvlJc w:val="left"/>
      <w:pPr>
        <w:tabs>
          <w:tab w:val="left" w:pos="5760"/>
        </w:tabs>
        <w:ind w:left="5760" w:hanging="360"/>
      </w:pPr>
      <w:rPr>
        <w:strike w:val="0"/>
        <w:dstrike w:val="0"/>
      </w:rPr>
    </w:lvl>
    <w:lvl w:ilvl="8" w:tplc="FFFFFFFF">
      <w:start w:val="1"/>
      <w:numFmt w:val="lowerRoman"/>
      <w:lvlText w:val="%9."/>
      <w:lvlJc w:val="right"/>
      <w:pPr>
        <w:tabs>
          <w:tab w:val="left" w:pos="6480"/>
        </w:tabs>
        <w:ind w:left="6480" w:hanging="180"/>
      </w:pPr>
      <w:rPr>
        <w:strike w:val="0"/>
        <w:dstrike w:val="0"/>
      </w:rPr>
    </w:lvl>
  </w:abstractNum>
  <w:abstractNum w:abstractNumId="16" w15:restartNumberingAfterBreak="0">
    <w:nsid w:val="49353E20"/>
    <w:multiLevelType w:val="hybridMultilevel"/>
    <w:tmpl w:val="18D2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7D5410"/>
    <w:multiLevelType w:val="hybridMultilevel"/>
    <w:tmpl w:val="EE3E46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00D2FB4"/>
    <w:multiLevelType w:val="hybridMultilevel"/>
    <w:tmpl w:val="B616FB8E"/>
    <w:lvl w:ilvl="0" w:tplc="FFFFFFFF">
      <w:start w:val="1"/>
      <w:numFmt w:val="bullet"/>
      <w:lvlText w:val=""/>
      <w:lvlJc w:val="left"/>
      <w:pPr>
        <w:ind w:left="720" w:hanging="360"/>
      </w:pPr>
      <w:rPr>
        <w:rFonts w:ascii="Symbol" w:hAnsi="Symbol"/>
        <w:strike w:val="0"/>
        <w:dstrike w:val="0"/>
      </w:rPr>
    </w:lvl>
    <w:lvl w:ilvl="1" w:tplc="FFFFFFFF">
      <w:start w:val="1"/>
      <w:numFmt w:val="bullet"/>
      <w:lvlText w:val="o"/>
      <w:lvlJc w:val="left"/>
      <w:pPr>
        <w:ind w:left="1440" w:hanging="360"/>
      </w:pPr>
      <w:rPr>
        <w:rFonts w:ascii="Courier New" w:hAnsi="Courier New"/>
        <w:strike w:val="0"/>
        <w:dstrike w:val="0"/>
      </w:rPr>
    </w:lvl>
    <w:lvl w:ilvl="2" w:tplc="FFFFFFFF">
      <w:start w:val="1"/>
      <w:numFmt w:val="bullet"/>
      <w:lvlText w:val=""/>
      <w:lvlJc w:val="left"/>
      <w:pPr>
        <w:ind w:left="2160" w:hanging="360"/>
      </w:pPr>
      <w:rPr>
        <w:rFonts w:ascii="Wingdings" w:hAnsi="Wingdings"/>
        <w:strike w:val="0"/>
        <w:dstrike w:val="0"/>
      </w:rPr>
    </w:lvl>
    <w:lvl w:ilvl="3" w:tplc="FFFFFFFF">
      <w:start w:val="1"/>
      <w:numFmt w:val="bullet"/>
      <w:lvlText w:val=""/>
      <w:lvlJc w:val="left"/>
      <w:pPr>
        <w:ind w:left="2880" w:hanging="360"/>
      </w:pPr>
      <w:rPr>
        <w:rFonts w:ascii="Symbol" w:hAnsi="Symbol"/>
        <w:strike w:val="0"/>
        <w:dstrike w:val="0"/>
      </w:rPr>
    </w:lvl>
    <w:lvl w:ilvl="4" w:tplc="FFFFFFFF">
      <w:start w:val="1"/>
      <w:numFmt w:val="bullet"/>
      <w:lvlText w:val="o"/>
      <w:lvlJc w:val="left"/>
      <w:pPr>
        <w:ind w:left="3600" w:hanging="360"/>
      </w:pPr>
      <w:rPr>
        <w:rFonts w:ascii="Courier New" w:hAnsi="Courier New"/>
        <w:strike w:val="0"/>
        <w:dstrike w:val="0"/>
      </w:rPr>
    </w:lvl>
    <w:lvl w:ilvl="5" w:tplc="FFFFFFFF">
      <w:start w:val="1"/>
      <w:numFmt w:val="bullet"/>
      <w:lvlText w:val=""/>
      <w:lvlJc w:val="left"/>
      <w:pPr>
        <w:ind w:left="4320" w:hanging="360"/>
      </w:pPr>
      <w:rPr>
        <w:rFonts w:ascii="Wingdings" w:hAnsi="Wingdings"/>
        <w:strike w:val="0"/>
        <w:dstrike w:val="0"/>
      </w:rPr>
    </w:lvl>
    <w:lvl w:ilvl="6" w:tplc="FFFFFFFF">
      <w:start w:val="1"/>
      <w:numFmt w:val="bullet"/>
      <w:lvlText w:val=""/>
      <w:lvlJc w:val="left"/>
      <w:pPr>
        <w:ind w:left="5040" w:hanging="360"/>
      </w:pPr>
      <w:rPr>
        <w:rFonts w:ascii="Symbol" w:hAnsi="Symbol"/>
        <w:strike w:val="0"/>
        <w:dstrike w:val="0"/>
      </w:rPr>
    </w:lvl>
    <w:lvl w:ilvl="7" w:tplc="FFFFFFFF">
      <w:start w:val="1"/>
      <w:numFmt w:val="bullet"/>
      <w:lvlText w:val="o"/>
      <w:lvlJc w:val="left"/>
      <w:pPr>
        <w:ind w:left="5760" w:hanging="360"/>
      </w:pPr>
      <w:rPr>
        <w:rFonts w:ascii="Courier New" w:hAnsi="Courier New"/>
        <w:strike w:val="0"/>
        <w:dstrike w:val="0"/>
      </w:rPr>
    </w:lvl>
    <w:lvl w:ilvl="8" w:tplc="FFFFFFFF">
      <w:start w:val="1"/>
      <w:numFmt w:val="bullet"/>
      <w:lvlText w:val=""/>
      <w:lvlJc w:val="left"/>
      <w:pPr>
        <w:ind w:left="6480" w:hanging="360"/>
      </w:pPr>
      <w:rPr>
        <w:rFonts w:ascii="Wingdings" w:hAnsi="Wingdings"/>
        <w:strike w:val="0"/>
        <w:dstrike w:val="0"/>
      </w:rPr>
    </w:lvl>
  </w:abstractNum>
  <w:abstractNum w:abstractNumId="19" w15:restartNumberingAfterBreak="0">
    <w:nsid w:val="62546DFE"/>
    <w:multiLevelType w:val="hybridMultilevel"/>
    <w:tmpl w:val="EBBC393C"/>
    <w:lvl w:ilvl="0" w:tplc="FFFFFFFF">
      <w:start w:val="1"/>
      <w:numFmt w:val="bullet"/>
      <w:lvlText w:val=""/>
      <w:lvlJc w:val="left"/>
      <w:pPr>
        <w:ind w:left="1068" w:hanging="360"/>
      </w:pPr>
      <w:rPr>
        <w:rFonts w:ascii="Symbol" w:hAnsi="Symbol"/>
        <w:strike w:val="0"/>
        <w:dstrike w:val="0"/>
      </w:rPr>
    </w:lvl>
    <w:lvl w:ilvl="1" w:tplc="FFFFFFFF">
      <w:start w:val="1"/>
      <w:numFmt w:val="bullet"/>
      <w:lvlText w:val="o"/>
      <w:lvlJc w:val="left"/>
      <w:pPr>
        <w:ind w:left="1788" w:hanging="360"/>
      </w:pPr>
      <w:rPr>
        <w:rFonts w:ascii="Courier New" w:hAnsi="Courier New"/>
        <w:strike w:val="0"/>
        <w:dstrike w:val="0"/>
      </w:rPr>
    </w:lvl>
    <w:lvl w:ilvl="2" w:tplc="FFFFFFFF">
      <w:start w:val="1"/>
      <w:numFmt w:val="bullet"/>
      <w:lvlText w:val=""/>
      <w:lvlJc w:val="left"/>
      <w:pPr>
        <w:ind w:left="2508" w:hanging="360"/>
      </w:pPr>
      <w:rPr>
        <w:rFonts w:ascii="Wingdings" w:hAnsi="Wingdings"/>
        <w:strike w:val="0"/>
        <w:dstrike w:val="0"/>
      </w:rPr>
    </w:lvl>
    <w:lvl w:ilvl="3" w:tplc="FFFFFFFF">
      <w:start w:val="1"/>
      <w:numFmt w:val="bullet"/>
      <w:lvlText w:val=""/>
      <w:lvlJc w:val="left"/>
      <w:pPr>
        <w:ind w:left="3228" w:hanging="360"/>
      </w:pPr>
      <w:rPr>
        <w:rFonts w:ascii="Symbol" w:hAnsi="Symbol"/>
        <w:strike w:val="0"/>
        <w:dstrike w:val="0"/>
      </w:rPr>
    </w:lvl>
    <w:lvl w:ilvl="4" w:tplc="FFFFFFFF">
      <w:start w:val="1"/>
      <w:numFmt w:val="bullet"/>
      <w:lvlText w:val="o"/>
      <w:lvlJc w:val="left"/>
      <w:pPr>
        <w:ind w:left="3948" w:hanging="360"/>
      </w:pPr>
      <w:rPr>
        <w:rFonts w:ascii="Courier New" w:hAnsi="Courier New"/>
        <w:strike w:val="0"/>
        <w:dstrike w:val="0"/>
      </w:rPr>
    </w:lvl>
    <w:lvl w:ilvl="5" w:tplc="FFFFFFFF">
      <w:start w:val="1"/>
      <w:numFmt w:val="bullet"/>
      <w:lvlText w:val=""/>
      <w:lvlJc w:val="left"/>
      <w:pPr>
        <w:ind w:left="4668" w:hanging="360"/>
      </w:pPr>
      <w:rPr>
        <w:rFonts w:ascii="Wingdings" w:hAnsi="Wingdings"/>
        <w:strike w:val="0"/>
        <w:dstrike w:val="0"/>
      </w:rPr>
    </w:lvl>
    <w:lvl w:ilvl="6" w:tplc="FFFFFFFF">
      <w:start w:val="1"/>
      <w:numFmt w:val="bullet"/>
      <w:lvlText w:val=""/>
      <w:lvlJc w:val="left"/>
      <w:pPr>
        <w:ind w:left="5388" w:hanging="360"/>
      </w:pPr>
      <w:rPr>
        <w:rFonts w:ascii="Symbol" w:hAnsi="Symbol"/>
        <w:strike w:val="0"/>
        <w:dstrike w:val="0"/>
      </w:rPr>
    </w:lvl>
    <w:lvl w:ilvl="7" w:tplc="FFFFFFFF">
      <w:start w:val="1"/>
      <w:numFmt w:val="bullet"/>
      <w:lvlText w:val="o"/>
      <w:lvlJc w:val="left"/>
      <w:pPr>
        <w:ind w:left="6108" w:hanging="360"/>
      </w:pPr>
      <w:rPr>
        <w:rFonts w:ascii="Courier New" w:hAnsi="Courier New"/>
        <w:strike w:val="0"/>
        <w:dstrike w:val="0"/>
      </w:rPr>
    </w:lvl>
    <w:lvl w:ilvl="8" w:tplc="FFFFFFFF">
      <w:start w:val="1"/>
      <w:numFmt w:val="bullet"/>
      <w:lvlText w:val=""/>
      <w:lvlJc w:val="left"/>
      <w:pPr>
        <w:ind w:left="6828" w:hanging="360"/>
      </w:pPr>
      <w:rPr>
        <w:rFonts w:ascii="Wingdings" w:hAnsi="Wingdings"/>
        <w:strike w:val="0"/>
        <w:dstrike w:val="0"/>
      </w:rPr>
    </w:lvl>
  </w:abstractNum>
  <w:abstractNum w:abstractNumId="20" w15:restartNumberingAfterBreak="0">
    <w:nsid w:val="644E4460"/>
    <w:multiLevelType w:val="hybridMultilevel"/>
    <w:tmpl w:val="D73A5416"/>
    <w:lvl w:ilvl="0" w:tplc="FFFFFFFF">
      <w:start w:val="1"/>
      <w:numFmt w:val="bullet"/>
      <w:lvlText w:val=""/>
      <w:lvlJc w:val="left"/>
      <w:pPr>
        <w:ind w:left="720" w:hanging="360"/>
      </w:pPr>
      <w:rPr>
        <w:rFonts w:ascii="Symbol" w:hAnsi="Symbol"/>
        <w:strike w:val="0"/>
        <w:dstrike w:val="0"/>
      </w:rPr>
    </w:lvl>
    <w:lvl w:ilvl="1" w:tplc="FFFFFFFF">
      <w:start w:val="1"/>
      <w:numFmt w:val="bullet"/>
      <w:lvlText w:val="o"/>
      <w:lvlJc w:val="left"/>
      <w:pPr>
        <w:ind w:left="1440" w:hanging="360"/>
      </w:pPr>
      <w:rPr>
        <w:rFonts w:ascii="Courier New" w:hAnsi="Courier New"/>
        <w:strike w:val="0"/>
        <w:dstrike w:val="0"/>
      </w:rPr>
    </w:lvl>
    <w:lvl w:ilvl="2" w:tplc="FFFFFFFF">
      <w:start w:val="1"/>
      <w:numFmt w:val="bullet"/>
      <w:lvlText w:val=""/>
      <w:lvlJc w:val="left"/>
      <w:pPr>
        <w:ind w:left="2160" w:hanging="360"/>
      </w:pPr>
      <w:rPr>
        <w:rFonts w:ascii="Wingdings" w:hAnsi="Wingdings"/>
        <w:strike w:val="0"/>
        <w:dstrike w:val="0"/>
      </w:rPr>
    </w:lvl>
    <w:lvl w:ilvl="3" w:tplc="FFFFFFFF">
      <w:start w:val="1"/>
      <w:numFmt w:val="bullet"/>
      <w:lvlText w:val=""/>
      <w:lvlJc w:val="left"/>
      <w:pPr>
        <w:ind w:left="2880" w:hanging="360"/>
      </w:pPr>
      <w:rPr>
        <w:rFonts w:ascii="Symbol" w:hAnsi="Symbol"/>
        <w:strike w:val="0"/>
        <w:dstrike w:val="0"/>
      </w:rPr>
    </w:lvl>
    <w:lvl w:ilvl="4" w:tplc="FFFFFFFF">
      <w:start w:val="1"/>
      <w:numFmt w:val="bullet"/>
      <w:lvlText w:val="o"/>
      <w:lvlJc w:val="left"/>
      <w:pPr>
        <w:ind w:left="3600" w:hanging="360"/>
      </w:pPr>
      <w:rPr>
        <w:rFonts w:ascii="Courier New" w:hAnsi="Courier New"/>
        <w:strike w:val="0"/>
        <w:dstrike w:val="0"/>
      </w:rPr>
    </w:lvl>
    <w:lvl w:ilvl="5" w:tplc="FFFFFFFF">
      <w:start w:val="1"/>
      <w:numFmt w:val="bullet"/>
      <w:lvlText w:val=""/>
      <w:lvlJc w:val="left"/>
      <w:pPr>
        <w:ind w:left="4320" w:hanging="360"/>
      </w:pPr>
      <w:rPr>
        <w:rFonts w:ascii="Wingdings" w:hAnsi="Wingdings"/>
        <w:strike w:val="0"/>
        <w:dstrike w:val="0"/>
      </w:rPr>
    </w:lvl>
    <w:lvl w:ilvl="6" w:tplc="FFFFFFFF">
      <w:start w:val="1"/>
      <w:numFmt w:val="bullet"/>
      <w:lvlText w:val=""/>
      <w:lvlJc w:val="left"/>
      <w:pPr>
        <w:ind w:left="5040" w:hanging="360"/>
      </w:pPr>
      <w:rPr>
        <w:rFonts w:ascii="Symbol" w:hAnsi="Symbol"/>
        <w:strike w:val="0"/>
        <w:dstrike w:val="0"/>
      </w:rPr>
    </w:lvl>
    <w:lvl w:ilvl="7" w:tplc="FFFFFFFF">
      <w:start w:val="1"/>
      <w:numFmt w:val="bullet"/>
      <w:lvlText w:val="o"/>
      <w:lvlJc w:val="left"/>
      <w:pPr>
        <w:ind w:left="5760" w:hanging="360"/>
      </w:pPr>
      <w:rPr>
        <w:rFonts w:ascii="Courier New" w:hAnsi="Courier New"/>
        <w:strike w:val="0"/>
        <w:dstrike w:val="0"/>
      </w:rPr>
    </w:lvl>
    <w:lvl w:ilvl="8" w:tplc="FFFFFFFF">
      <w:start w:val="1"/>
      <w:numFmt w:val="bullet"/>
      <w:lvlText w:val=""/>
      <w:lvlJc w:val="left"/>
      <w:pPr>
        <w:ind w:left="6480" w:hanging="360"/>
      </w:pPr>
      <w:rPr>
        <w:rFonts w:ascii="Wingdings" w:hAnsi="Wingdings"/>
        <w:strike w:val="0"/>
        <w:dstrike w:val="0"/>
      </w:rPr>
    </w:lvl>
  </w:abstractNum>
  <w:abstractNum w:abstractNumId="21" w15:restartNumberingAfterBreak="0">
    <w:nsid w:val="644E528B"/>
    <w:multiLevelType w:val="hybridMultilevel"/>
    <w:tmpl w:val="EE3E46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291E4F"/>
    <w:multiLevelType w:val="hybridMultilevel"/>
    <w:tmpl w:val="0C9C31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8D56A4"/>
    <w:multiLevelType w:val="hybridMultilevel"/>
    <w:tmpl w:val="8140EEDE"/>
    <w:lvl w:ilvl="0" w:tplc="FFFFFFFF">
      <w:start w:val="1"/>
      <w:numFmt w:val="decimal"/>
      <w:lvlText w:val="%1."/>
      <w:lvlJc w:val="left"/>
      <w:pPr>
        <w:ind w:left="1080" w:hanging="360"/>
      </w:pPr>
      <w:rPr>
        <w:b w:val="0"/>
        <w:strike w:val="0"/>
        <w:dstrike w:val="0"/>
      </w:rPr>
    </w:lvl>
    <w:lvl w:ilvl="1" w:tplc="FFFFFFFF">
      <w:start w:val="1"/>
      <w:numFmt w:val="lowerLetter"/>
      <w:lvlText w:val="%2."/>
      <w:lvlJc w:val="left"/>
      <w:pPr>
        <w:ind w:left="1800" w:hanging="360"/>
      </w:pPr>
      <w:rPr>
        <w:strike w:val="0"/>
        <w:dstrike w:val="0"/>
      </w:rPr>
    </w:lvl>
    <w:lvl w:ilvl="2" w:tplc="FFFFFFFF">
      <w:start w:val="1"/>
      <w:numFmt w:val="lowerRoman"/>
      <w:lvlText w:val="%3."/>
      <w:lvlJc w:val="right"/>
      <w:pPr>
        <w:ind w:left="2520" w:hanging="180"/>
      </w:pPr>
      <w:rPr>
        <w:strike w:val="0"/>
        <w:dstrike w:val="0"/>
      </w:rPr>
    </w:lvl>
    <w:lvl w:ilvl="3" w:tplc="FFFFFFFF">
      <w:start w:val="1"/>
      <w:numFmt w:val="decimal"/>
      <w:lvlText w:val="%4."/>
      <w:lvlJc w:val="left"/>
      <w:pPr>
        <w:ind w:left="3240" w:hanging="360"/>
      </w:pPr>
      <w:rPr>
        <w:strike w:val="0"/>
        <w:dstrike w:val="0"/>
      </w:rPr>
    </w:lvl>
    <w:lvl w:ilvl="4" w:tplc="FFFFFFFF">
      <w:start w:val="1"/>
      <w:numFmt w:val="lowerLetter"/>
      <w:lvlText w:val="%5."/>
      <w:lvlJc w:val="left"/>
      <w:pPr>
        <w:ind w:left="3960" w:hanging="360"/>
      </w:pPr>
      <w:rPr>
        <w:strike w:val="0"/>
        <w:dstrike w:val="0"/>
      </w:rPr>
    </w:lvl>
    <w:lvl w:ilvl="5" w:tplc="FFFFFFFF">
      <w:start w:val="1"/>
      <w:numFmt w:val="lowerRoman"/>
      <w:lvlText w:val="%6."/>
      <w:lvlJc w:val="right"/>
      <w:pPr>
        <w:ind w:left="4680" w:hanging="180"/>
      </w:pPr>
      <w:rPr>
        <w:strike w:val="0"/>
        <w:dstrike w:val="0"/>
      </w:rPr>
    </w:lvl>
    <w:lvl w:ilvl="6" w:tplc="FFFFFFFF">
      <w:start w:val="1"/>
      <w:numFmt w:val="decimal"/>
      <w:lvlText w:val="%7."/>
      <w:lvlJc w:val="left"/>
      <w:pPr>
        <w:ind w:left="5400" w:hanging="360"/>
      </w:pPr>
      <w:rPr>
        <w:strike w:val="0"/>
        <w:dstrike w:val="0"/>
      </w:rPr>
    </w:lvl>
    <w:lvl w:ilvl="7" w:tplc="FFFFFFFF">
      <w:start w:val="1"/>
      <w:numFmt w:val="lowerLetter"/>
      <w:lvlText w:val="%8."/>
      <w:lvlJc w:val="left"/>
      <w:pPr>
        <w:ind w:left="6120" w:hanging="360"/>
      </w:pPr>
      <w:rPr>
        <w:strike w:val="0"/>
        <w:dstrike w:val="0"/>
      </w:rPr>
    </w:lvl>
    <w:lvl w:ilvl="8" w:tplc="FFFFFFFF">
      <w:start w:val="1"/>
      <w:numFmt w:val="lowerRoman"/>
      <w:lvlText w:val="%9."/>
      <w:lvlJc w:val="right"/>
      <w:pPr>
        <w:ind w:left="6840" w:hanging="180"/>
      </w:pPr>
      <w:rPr>
        <w:strike w:val="0"/>
        <w:dstrike w:val="0"/>
      </w:rPr>
    </w:lvl>
  </w:abstractNum>
  <w:abstractNum w:abstractNumId="24" w15:restartNumberingAfterBreak="0">
    <w:nsid w:val="78232449"/>
    <w:multiLevelType w:val="hybridMultilevel"/>
    <w:tmpl w:val="71F09446"/>
    <w:lvl w:ilvl="0" w:tplc="FFFFFFFF">
      <w:start w:val="1"/>
      <w:numFmt w:val="upperLetter"/>
      <w:lvlText w:val="%1."/>
      <w:lvlJc w:val="left"/>
      <w:pPr>
        <w:ind w:left="360" w:hanging="360"/>
      </w:pPr>
      <w:rPr>
        <w:strike w:val="0"/>
        <w:dstrike w:val="0"/>
      </w:rPr>
    </w:lvl>
    <w:lvl w:ilvl="1" w:tplc="FFFFFFFF">
      <w:start w:val="1"/>
      <w:numFmt w:val="lowerLetter"/>
      <w:lvlText w:val="%2."/>
      <w:lvlJc w:val="left"/>
      <w:pPr>
        <w:ind w:left="1080" w:hanging="360"/>
      </w:pPr>
      <w:rPr>
        <w:strike w:val="0"/>
        <w:dstrike w:val="0"/>
      </w:rPr>
    </w:lvl>
    <w:lvl w:ilvl="2" w:tplc="FFFFFFFF">
      <w:start w:val="1"/>
      <w:numFmt w:val="lowerRoman"/>
      <w:lvlText w:val="%3."/>
      <w:lvlJc w:val="right"/>
      <w:pPr>
        <w:ind w:left="1800" w:hanging="180"/>
      </w:pPr>
      <w:rPr>
        <w:strike w:val="0"/>
        <w:dstrike w:val="0"/>
      </w:rPr>
    </w:lvl>
    <w:lvl w:ilvl="3" w:tplc="FFFFFFFF">
      <w:start w:val="1"/>
      <w:numFmt w:val="decimal"/>
      <w:lvlText w:val="%4."/>
      <w:lvlJc w:val="left"/>
      <w:pPr>
        <w:ind w:left="2520" w:hanging="360"/>
      </w:pPr>
      <w:rPr>
        <w:strike w:val="0"/>
        <w:dstrike w:val="0"/>
      </w:rPr>
    </w:lvl>
    <w:lvl w:ilvl="4" w:tplc="FFFFFFFF">
      <w:start w:val="1"/>
      <w:numFmt w:val="lowerLetter"/>
      <w:lvlText w:val="%5."/>
      <w:lvlJc w:val="left"/>
      <w:pPr>
        <w:ind w:left="3240" w:hanging="360"/>
      </w:pPr>
      <w:rPr>
        <w:strike w:val="0"/>
        <w:dstrike w:val="0"/>
      </w:rPr>
    </w:lvl>
    <w:lvl w:ilvl="5" w:tplc="FFFFFFFF">
      <w:start w:val="1"/>
      <w:numFmt w:val="lowerRoman"/>
      <w:lvlText w:val="%6."/>
      <w:lvlJc w:val="right"/>
      <w:pPr>
        <w:ind w:left="3960" w:hanging="180"/>
      </w:pPr>
      <w:rPr>
        <w:strike w:val="0"/>
        <w:dstrike w:val="0"/>
      </w:rPr>
    </w:lvl>
    <w:lvl w:ilvl="6" w:tplc="FFFFFFFF">
      <w:start w:val="1"/>
      <w:numFmt w:val="decimal"/>
      <w:lvlText w:val="%7."/>
      <w:lvlJc w:val="left"/>
      <w:pPr>
        <w:ind w:left="4680" w:hanging="360"/>
      </w:pPr>
      <w:rPr>
        <w:strike w:val="0"/>
        <w:dstrike w:val="0"/>
      </w:rPr>
    </w:lvl>
    <w:lvl w:ilvl="7" w:tplc="FFFFFFFF">
      <w:start w:val="1"/>
      <w:numFmt w:val="lowerLetter"/>
      <w:lvlText w:val="%8."/>
      <w:lvlJc w:val="left"/>
      <w:pPr>
        <w:ind w:left="5400" w:hanging="360"/>
      </w:pPr>
      <w:rPr>
        <w:strike w:val="0"/>
        <w:dstrike w:val="0"/>
      </w:rPr>
    </w:lvl>
    <w:lvl w:ilvl="8" w:tplc="FFFFFFFF">
      <w:start w:val="1"/>
      <w:numFmt w:val="lowerRoman"/>
      <w:lvlText w:val="%9."/>
      <w:lvlJc w:val="right"/>
      <w:pPr>
        <w:ind w:left="6120" w:hanging="180"/>
      </w:pPr>
      <w:rPr>
        <w:strike w:val="0"/>
        <w:dstrike w:val="0"/>
      </w:rPr>
    </w:lvl>
  </w:abstractNum>
  <w:abstractNum w:abstractNumId="25" w15:restartNumberingAfterBreak="0">
    <w:nsid w:val="79D7059A"/>
    <w:multiLevelType w:val="hybridMultilevel"/>
    <w:tmpl w:val="D8AAA59E"/>
    <w:lvl w:ilvl="0" w:tplc="FFFFFFFF">
      <w:numFmt w:val="bullet"/>
      <w:lvlText w:val=""/>
      <w:lvlJc w:val="left"/>
      <w:pPr>
        <w:ind w:left="720" w:hanging="360"/>
      </w:pPr>
      <w:rPr>
        <w:rFonts w:ascii="Symbol" w:eastAsia="Times New Roman" w:hAnsi="Symbol"/>
        <w:strike w:val="0"/>
        <w:dstrike w:val="0"/>
      </w:rPr>
    </w:lvl>
    <w:lvl w:ilvl="1" w:tplc="FFFFFFFF">
      <w:start w:val="1"/>
      <w:numFmt w:val="bullet"/>
      <w:lvlText w:val="o"/>
      <w:lvlJc w:val="left"/>
      <w:pPr>
        <w:ind w:left="1440" w:hanging="360"/>
      </w:pPr>
      <w:rPr>
        <w:rFonts w:ascii="Courier New" w:hAnsi="Courier New"/>
        <w:strike w:val="0"/>
        <w:dstrike w:val="0"/>
      </w:rPr>
    </w:lvl>
    <w:lvl w:ilvl="2" w:tplc="FFFFFFFF">
      <w:start w:val="1"/>
      <w:numFmt w:val="bullet"/>
      <w:lvlText w:val=""/>
      <w:lvlJc w:val="left"/>
      <w:pPr>
        <w:ind w:left="2160" w:hanging="360"/>
      </w:pPr>
      <w:rPr>
        <w:rFonts w:ascii="Wingdings" w:hAnsi="Wingdings"/>
        <w:strike w:val="0"/>
        <w:dstrike w:val="0"/>
      </w:rPr>
    </w:lvl>
    <w:lvl w:ilvl="3" w:tplc="FFFFFFFF">
      <w:start w:val="1"/>
      <w:numFmt w:val="bullet"/>
      <w:lvlText w:val=""/>
      <w:lvlJc w:val="left"/>
      <w:pPr>
        <w:ind w:left="2880" w:hanging="360"/>
      </w:pPr>
      <w:rPr>
        <w:rFonts w:ascii="Symbol" w:hAnsi="Symbol"/>
        <w:strike w:val="0"/>
        <w:dstrike w:val="0"/>
      </w:rPr>
    </w:lvl>
    <w:lvl w:ilvl="4" w:tplc="FFFFFFFF">
      <w:start w:val="1"/>
      <w:numFmt w:val="bullet"/>
      <w:lvlText w:val="o"/>
      <w:lvlJc w:val="left"/>
      <w:pPr>
        <w:ind w:left="3600" w:hanging="360"/>
      </w:pPr>
      <w:rPr>
        <w:rFonts w:ascii="Courier New" w:hAnsi="Courier New"/>
        <w:strike w:val="0"/>
        <w:dstrike w:val="0"/>
      </w:rPr>
    </w:lvl>
    <w:lvl w:ilvl="5" w:tplc="FFFFFFFF">
      <w:start w:val="1"/>
      <w:numFmt w:val="bullet"/>
      <w:lvlText w:val=""/>
      <w:lvlJc w:val="left"/>
      <w:pPr>
        <w:ind w:left="4320" w:hanging="360"/>
      </w:pPr>
      <w:rPr>
        <w:rFonts w:ascii="Wingdings" w:hAnsi="Wingdings"/>
        <w:strike w:val="0"/>
        <w:dstrike w:val="0"/>
      </w:rPr>
    </w:lvl>
    <w:lvl w:ilvl="6" w:tplc="FFFFFFFF">
      <w:start w:val="1"/>
      <w:numFmt w:val="bullet"/>
      <w:lvlText w:val=""/>
      <w:lvlJc w:val="left"/>
      <w:pPr>
        <w:ind w:left="5040" w:hanging="360"/>
      </w:pPr>
      <w:rPr>
        <w:rFonts w:ascii="Symbol" w:hAnsi="Symbol"/>
        <w:strike w:val="0"/>
        <w:dstrike w:val="0"/>
      </w:rPr>
    </w:lvl>
    <w:lvl w:ilvl="7" w:tplc="FFFFFFFF">
      <w:start w:val="1"/>
      <w:numFmt w:val="bullet"/>
      <w:lvlText w:val="o"/>
      <w:lvlJc w:val="left"/>
      <w:pPr>
        <w:ind w:left="5760" w:hanging="360"/>
      </w:pPr>
      <w:rPr>
        <w:rFonts w:ascii="Courier New" w:hAnsi="Courier New"/>
        <w:strike w:val="0"/>
        <w:dstrike w:val="0"/>
      </w:rPr>
    </w:lvl>
    <w:lvl w:ilvl="8" w:tplc="FFFFFFFF">
      <w:start w:val="1"/>
      <w:numFmt w:val="bullet"/>
      <w:lvlText w:val=""/>
      <w:lvlJc w:val="left"/>
      <w:pPr>
        <w:ind w:left="6480" w:hanging="360"/>
      </w:pPr>
      <w:rPr>
        <w:rFonts w:ascii="Wingdings" w:hAnsi="Wingdings"/>
        <w:strike w:val="0"/>
        <w:dstrike w:val="0"/>
      </w:rPr>
    </w:lvl>
  </w:abstractNum>
  <w:abstractNum w:abstractNumId="26" w15:restartNumberingAfterBreak="0">
    <w:nsid w:val="7B6828F3"/>
    <w:multiLevelType w:val="hybridMultilevel"/>
    <w:tmpl w:val="6E6CA226"/>
    <w:lvl w:ilvl="0" w:tplc="FFFFFFFF">
      <w:start w:val="1"/>
      <w:numFmt w:val="bullet"/>
      <w:lvlText w:val=""/>
      <w:lvlJc w:val="left"/>
      <w:pPr>
        <w:ind w:left="1068" w:hanging="360"/>
      </w:pPr>
      <w:rPr>
        <w:rFonts w:ascii="Symbol" w:hAnsi="Symbol"/>
        <w:strike w:val="0"/>
        <w:dstrike w:val="0"/>
      </w:rPr>
    </w:lvl>
    <w:lvl w:ilvl="1" w:tplc="FFFFFFFF">
      <w:start w:val="1"/>
      <w:numFmt w:val="bullet"/>
      <w:lvlText w:val="o"/>
      <w:lvlJc w:val="left"/>
      <w:pPr>
        <w:ind w:left="1788" w:hanging="360"/>
      </w:pPr>
      <w:rPr>
        <w:rFonts w:ascii="Courier New" w:hAnsi="Courier New"/>
        <w:strike w:val="0"/>
        <w:dstrike w:val="0"/>
      </w:rPr>
    </w:lvl>
    <w:lvl w:ilvl="2" w:tplc="FFFFFFFF">
      <w:start w:val="1"/>
      <w:numFmt w:val="bullet"/>
      <w:lvlText w:val=""/>
      <w:lvlJc w:val="left"/>
      <w:pPr>
        <w:ind w:left="2508" w:hanging="360"/>
      </w:pPr>
      <w:rPr>
        <w:rFonts w:ascii="Wingdings" w:hAnsi="Wingdings"/>
        <w:strike w:val="0"/>
        <w:dstrike w:val="0"/>
      </w:rPr>
    </w:lvl>
    <w:lvl w:ilvl="3" w:tplc="FFFFFFFF">
      <w:start w:val="1"/>
      <w:numFmt w:val="bullet"/>
      <w:lvlText w:val=""/>
      <w:lvlJc w:val="left"/>
      <w:pPr>
        <w:ind w:left="3228" w:hanging="360"/>
      </w:pPr>
      <w:rPr>
        <w:rFonts w:ascii="Symbol" w:hAnsi="Symbol"/>
        <w:strike w:val="0"/>
        <w:dstrike w:val="0"/>
      </w:rPr>
    </w:lvl>
    <w:lvl w:ilvl="4" w:tplc="FFFFFFFF">
      <w:start w:val="1"/>
      <w:numFmt w:val="bullet"/>
      <w:lvlText w:val="o"/>
      <w:lvlJc w:val="left"/>
      <w:pPr>
        <w:ind w:left="3948" w:hanging="360"/>
      </w:pPr>
      <w:rPr>
        <w:rFonts w:ascii="Courier New" w:hAnsi="Courier New"/>
        <w:strike w:val="0"/>
        <w:dstrike w:val="0"/>
      </w:rPr>
    </w:lvl>
    <w:lvl w:ilvl="5" w:tplc="FFFFFFFF">
      <w:start w:val="1"/>
      <w:numFmt w:val="bullet"/>
      <w:lvlText w:val=""/>
      <w:lvlJc w:val="left"/>
      <w:pPr>
        <w:ind w:left="4668" w:hanging="360"/>
      </w:pPr>
      <w:rPr>
        <w:rFonts w:ascii="Wingdings" w:hAnsi="Wingdings"/>
        <w:strike w:val="0"/>
        <w:dstrike w:val="0"/>
      </w:rPr>
    </w:lvl>
    <w:lvl w:ilvl="6" w:tplc="FFFFFFFF">
      <w:start w:val="1"/>
      <w:numFmt w:val="bullet"/>
      <w:lvlText w:val=""/>
      <w:lvlJc w:val="left"/>
      <w:pPr>
        <w:ind w:left="5388" w:hanging="360"/>
      </w:pPr>
      <w:rPr>
        <w:rFonts w:ascii="Symbol" w:hAnsi="Symbol"/>
        <w:strike w:val="0"/>
        <w:dstrike w:val="0"/>
      </w:rPr>
    </w:lvl>
    <w:lvl w:ilvl="7" w:tplc="FFFFFFFF">
      <w:start w:val="1"/>
      <w:numFmt w:val="bullet"/>
      <w:lvlText w:val="o"/>
      <w:lvlJc w:val="left"/>
      <w:pPr>
        <w:ind w:left="6108" w:hanging="360"/>
      </w:pPr>
      <w:rPr>
        <w:rFonts w:ascii="Courier New" w:hAnsi="Courier New"/>
        <w:strike w:val="0"/>
        <w:dstrike w:val="0"/>
      </w:rPr>
    </w:lvl>
    <w:lvl w:ilvl="8" w:tplc="FFFFFFFF">
      <w:start w:val="1"/>
      <w:numFmt w:val="bullet"/>
      <w:lvlText w:val=""/>
      <w:lvlJc w:val="left"/>
      <w:pPr>
        <w:ind w:left="6828" w:hanging="360"/>
      </w:pPr>
      <w:rPr>
        <w:rFonts w:ascii="Wingdings" w:hAnsi="Wingdings"/>
        <w:strike w:val="0"/>
        <w:dstrike w:val="0"/>
      </w:rPr>
    </w:lvl>
  </w:abstractNum>
  <w:abstractNum w:abstractNumId="27" w15:restartNumberingAfterBreak="0">
    <w:nsid w:val="7C076DCB"/>
    <w:multiLevelType w:val="hybridMultilevel"/>
    <w:tmpl w:val="973EC522"/>
    <w:lvl w:ilvl="0" w:tplc="FFFFFFFF">
      <w:start w:val="1"/>
      <w:numFmt w:val="bullet"/>
      <w:lvlText w:val=""/>
      <w:lvlJc w:val="left"/>
      <w:pPr>
        <w:ind w:left="720" w:hanging="360"/>
      </w:pPr>
      <w:rPr>
        <w:rFonts w:ascii="Symbol" w:eastAsia="Times New Roman" w:hAnsi="Symbol"/>
        <w:strike w:val="0"/>
        <w:dstrike w:val="0"/>
      </w:rPr>
    </w:lvl>
    <w:lvl w:ilvl="1" w:tplc="FFFFFFFF">
      <w:start w:val="1"/>
      <w:numFmt w:val="bullet"/>
      <w:lvlText w:val="o"/>
      <w:lvlJc w:val="left"/>
      <w:pPr>
        <w:ind w:left="1440" w:hanging="360"/>
      </w:pPr>
      <w:rPr>
        <w:rFonts w:ascii="Courier New" w:hAnsi="Courier New"/>
        <w:strike w:val="0"/>
        <w:dstrike w:val="0"/>
      </w:rPr>
    </w:lvl>
    <w:lvl w:ilvl="2" w:tplc="FFFFFFFF">
      <w:start w:val="1"/>
      <w:numFmt w:val="decimal"/>
      <w:lvlText w:val="%3."/>
      <w:lvlJc w:val="left"/>
      <w:pPr>
        <w:tabs>
          <w:tab w:val="left" w:pos="2160"/>
        </w:tabs>
        <w:ind w:left="2160" w:hanging="360"/>
      </w:pPr>
      <w:rPr>
        <w:strike w:val="0"/>
        <w:dstrike w:val="0"/>
      </w:rPr>
    </w:lvl>
    <w:lvl w:ilvl="3" w:tplc="FFFFFFFF">
      <w:start w:val="1"/>
      <w:numFmt w:val="decimal"/>
      <w:lvlText w:val="%4."/>
      <w:lvlJc w:val="left"/>
      <w:pPr>
        <w:tabs>
          <w:tab w:val="left" w:pos="2880"/>
        </w:tabs>
        <w:ind w:left="2880" w:hanging="360"/>
      </w:pPr>
      <w:rPr>
        <w:strike w:val="0"/>
        <w:dstrike w:val="0"/>
      </w:rPr>
    </w:lvl>
    <w:lvl w:ilvl="4" w:tplc="FFFFFFFF">
      <w:start w:val="1"/>
      <w:numFmt w:val="decimal"/>
      <w:lvlText w:val="%5."/>
      <w:lvlJc w:val="left"/>
      <w:pPr>
        <w:tabs>
          <w:tab w:val="left" w:pos="3600"/>
        </w:tabs>
        <w:ind w:left="3600" w:hanging="360"/>
      </w:pPr>
      <w:rPr>
        <w:strike w:val="0"/>
        <w:dstrike w:val="0"/>
      </w:rPr>
    </w:lvl>
    <w:lvl w:ilvl="5" w:tplc="FFFFFFFF">
      <w:start w:val="1"/>
      <w:numFmt w:val="decimal"/>
      <w:lvlText w:val="%6."/>
      <w:lvlJc w:val="left"/>
      <w:pPr>
        <w:tabs>
          <w:tab w:val="left" w:pos="4320"/>
        </w:tabs>
        <w:ind w:left="4320" w:hanging="360"/>
      </w:pPr>
      <w:rPr>
        <w:strike w:val="0"/>
        <w:dstrike w:val="0"/>
      </w:rPr>
    </w:lvl>
    <w:lvl w:ilvl="6" w:tplc="FFFFFFFF">
      <w:start w:val="1"/>
      <w:numFmt w:val="decimal"/>
      <w:lvlText w:val="%7."/>
      <w:lvlJc w:val="left"/>
      <w:pPr>
        <w:tabs>
          <w:tab w:val="left" w:pos="5040"/>
        </w:tabs>
        <w:ind w:left="5040" w:hanging="360"/>
      </w:pPr>
      <w:rPr>
        <w:strike w:val="0"/>
        <w:dstrike w:val="0"/>
      </w:rPr>
    </w:lvl>
    <w:lvl w:ilvl="7" w:tplc="FFFFFFFF">
      <w:start w:val="1"/>
      <w:numFmt w:val="decimal"/>
      <w:lvlText w:val="%8."/>
      <w:lvlJc w:val="left"/>
      <w:pPr>
        <w:tabs>
          <w:tab w:val="left" w:pos="5760"/>
        </w:tabs>
        <w:ind w:left="5760" w:hanging="360"/>
      </w:pPr>
      <w:rPr>
        <w:strike w:val="0"/>
        <w:dstrike w:val="0"/>
      </w:rPr>
    </w:lvl>
    <w:lvl w:ilvl="8" w:tplc="FFFFFFFF">
      <w:start w:val="1"/>
      <w:numFmt w:val="decimal"/>
      <w:lvlText w:val="%9."/>
      <w:lvlJc w:val="left"/>
      <w:pPr>
        <w:tabs>
          <w:tab w:val="left" w:pos="6480"/>
        </w:tabs>
        <w:ind w:left="6480" w:hanging="360"/>
      </w:pPr>
      <w:rPr>
        <w:strike w:val="0"/>
        <w:dstrike w:val="0"/>
      </w:rPr>
    </w:lvl>
  </w:abstractNum>
  <w:abstractNum w:abstractNumId="28" w15:restartNumberingAfterBreak="0">
    <w:nsid w:val="7F385E4F"/>
    <w:multiLevelType w:val="hybridMultilevel"/>
    <w:tmpl w:val="B5065B76"/>
    <w:lvl w:ilvl="0" w:tplc="FFFFFFFF">
      <w:start w:val="1"/>
      <w:numFmt w:val="decimal"/>
      <w:lvlText w:val="%1."/>
      <w:lvlJc w:val="left"/>
      <w:pPr>
        <w:tabs>
          <w:tab w:val="left" w:pos="720"/>
        </w:tabs>
        <w:ind w:left="720" w:hanging="360"/>
      </w:pPr>
      <w:rPr>
        <w:strike w:val="0"/>
        <w:dstrike w:val="0"/>
      </w:rPr>
    </w:lvl>
    <w:lvl w:ilvl="1" w:tplc="FFFFFFFF">
      <w:start w:val="1"/>
      <w:numFmt w:val="bullet"/>
      <w:lvlText w:val=""/>
      <w:lvlJc w:val="left"/>
      <w:pPr>
        <w:tabs>
          <w:tab w:val="left" w:pos="1440"/>
        </w:tabs>
        <w:ind w:left="1440" w:hanging="360"/>
      </w:pPr>
      <w:rPr>
        <w:rFonts w:ascii="Symbol" w:hAnsi="Symbol"/>
        <w:strike w:val="0"/>
        <w:dstrike w:val="0"/>
      </w:rPr>
    </w:lvl>
    <w:lvl w:ilvl="2" w:tplc="FFFFFFFF">
      <w:start w:val="1"/>
      <w:numFmt w:val="bullet"/>
      <w:lvlText w:val=""/>
      <w:lvlJc w:val="left"/>
      <w:pPr>
        <w:tabs>
          <w:tab w:val="left" w:pos="2160"/>
        </w:tabs>
        <w:ind w:left="2160" w:hanging="360"/>
      </w:pPr>
      <w:rPr>
        <w:rFonts w:ascii="Wingdings" w:hAnsi="Wingdings"/>
        <w:strike w:val="0"/>
        <w:dstrike w:val="0"/>
      </w:rPr>
    </w:lvl>
    <w:lvl w:ilvl="3" w:tplc="FFFFFFFF">
      <w:start w:val="1"/>
      <w:numFmt w:val="bullet"/>
      <w:lvlText w:val=""/>
      <w:lvlJc w:val="left"/>
      <w:pPr>
        <w:tabs>
          <w:tab w:val="left" w:pos="2880"/>
        </w:tabs>
        <w:ind w:left="2880" w:hanging="360"/>
      </w:pPr>
      <w:rPr>
        <w:rFonts w:ascii="Symbol" w:hAnsi="Symbol"/>
        <w:strike w:val="0"/>
        <w:dstrike w:val="0"/>
      </w:rPr>
    </w:lvl>
    <w:lvl w:ilvl="4" w:tplc="FFFFFFFF">
      <w:start w:val="1"/>
      <w:numFmt w:val="bullet"/>
      <w:lvlText w:val="o"/>
      <w:lvlJc w:val="left"/>
      <w:pPr>
        <w:tabs>
          <w:tab w:val="left" w:pos="3600"/>
        </w:tabs>
        <w:ind w:left="3600" w:hanging="360"/>
      </w:pPr>
      <w:rPr>
        <w:rFonts w:ascii="Courier New" w:hAnsi="Courier New"/>
        <w:strike w:val="0"/>
        <w:dstrike w:val="0"/>
      </w:rPr>
    </w:lvl>
    <w:lvl w:ilvl="5" w:tplc="FFFFFFFF">
      <w:start w:val="1"/>
      <w:numFmt w:val="bullet"/>
      <w:lvlText w:val=""/>
      <w:lvlJc w:val="left"/>
      <w:pPr>
        <w:tabs>
          <w:tab w:val="left" w:pos="4320"/>
        </w:tabs>
        <w:ind w:left="4320" w:hanging="360"/>
      </w:pPr>
      <w:rPr>
        <w:rFonts w:ascii="Wingdings" w:hAnsi="Wingdings"/>
        <w:strike w:val="0"/>
        <w:dstrike w:val="0"/>
      </w:rPr>
    </w:lvl>
    <w:lvl w:ilvl="6" w:tplc="FFFFFFFF">
      <w:start w:val="1"/>
      <w:numFmt w:val="bullet"/>
      <w:lvlText w:val=""/>
      <w:lvlJc w:val="left"/>
      <w:pPr>
        <w:tabs>
          <w:tab w:val="left" w:pos="5040"/>
        </w:tabs>
        <w:ind w:left="5040" w:hanging="360"/>
      </w:pPr>
      <w:rPr>
        <w:rFonts w:ascii="Symbol" w:hAnsi="Symbol"/>
        <w:strike w:val="0"/>
        <w:dstrike w:val="0"/>
      </w:rPr>
    </w:lvl>
    <w:lvl w:ilvl="7" w:tplc="FFFFFFFF">
      <w:start w:val="1"/>
      <w:numFmt w:val="bullet"/>
      <w:lvlText w:val="o"/>
      <w:lvlJc w:val="left"/>
      <w:pPr>
        <w:tabs>
          <w:tab w:val="left" w:pos="5760"/>
        </w:tabs>
        <w:ind w:left="5760" w:hanging="360"/>
      </w:pPr>
      <w:rPr>
        <w:rFonts w:ascii="Courier New" w:hAnsi="Courier New"/>
        <w:strike w:val="0"/>
        <w:dstrike w:val="0"/>
      </w:rPr>
    </w:lvl>
    <w:lvl w:ilvl="8" w:tplc="FFFFFFFF">
      <w:start w:val="1"/>
      <w:numFmt w:val="bullet"/>
      <w:lvlText w:val=""/>
      <w:lvlJc w:val="left"/>
      <w:pPr>
        <w:tabs>
          <w:tab w:val="left" w:pos="6480"/>
        </w:tabs>
        <w:ind w:left="6480" w:hanging="360"/>
      </w:pPr>
      <w:rPr>
        <w:rFonts w:ascii="Wingdings" w:hAnsi="Wingdings"/>
        <w:strike w:val="0"/>
        <w:dstrike w:val="0"/>
      </w:rPr>
    </w:lvl>
  </w:abstractNum>
  <w:num w:numId="1" w16cid:durableId="627974767">
    <w:abstractNumId w:val="15"/>
  </w:num>
  <w:num w:numId="2" w16cid:durableId="457719249">
    <w:abstractNumId w:val="23"/>
  </w:num>
  <w:num w:numId="3" w16cid:durableId="727729042">
    <w:abstractNumId w:val="6"/>
  </w:num>
  <w:num w:numId="4" w16cid:durableId="1926839310">
    <w:abstractNumId w:val="14"/>
  </w:num>
  <w:num w:numId="5" w16cid:durableId="1067916702">
    <w:abstractNumId w:val="25"/>
  </w:num>
  <w:num w:numId="6" w16cid:durableId="1750349968">
    <w:abstractNumId w:val="10"/>
  </w:num>
  <w:num w:numId="7" w16cid:durableId="1317106690">
    <w:abstractNumId w:val="0"/>
  </w:num>
  <w:num w:numId="8" w16cid:durableId="389034300">
    <w:abstractNumId w:val="4"/>
  </w:num>
  <w:num w:numId="9" w16cid:durableId="224876676">
    <w:abstractNumId w:val="26"/>
  </w:num>
  <w:num w:numId="10" w16cid:durableId="1257445081">
    <w:abstractNumId w:val="19"/>
  </w:num>
  <w:num w:numId="11" w16cid:durableId="1158811072">
    <w:abstractNumId w:val="1"/>
  </w:num>
  <w:num w:numId="12" w16cid:durableId="540016672">
    <w:abstractNumId w:val="12"/>
  </w:num>
  <w:num w:numId="13" w16cid:durableId="320351101">
    <w:abstractNumId w:val="16"/>
  </w:num>
  <w:num w:numId="14" w16cid:durableId="534849227">
    <w:abstractNumId w:val="11"/>
  </w:num>
  <w:num w:numId="15" w16cid:durableId="659506206">
    <w:abstractNumId w:val="3"/>
  </w:num>
  <w:num w:numId="16" w16cid:durableId="489054858">
    <w:abstractNumId w:val="13"/>
  </w:num>
  <w:num w:numId="17" w16cid:durableId="1971134197">
    <w:abstractNumId w:val="22"/>
  </w:num>
  <w:num w:numId="18" w16cid:durableId="1414468149">
    <w:abstractNumId w:val="21"/>
  </w:num>
  <w:num w:numId="19" w16cid:durableId="1239444695">
    <w:abstractNumId w:val="7"/>
  </w:num>
  <w:num w:numId="20" w16cid:durableId="480578983">
    <w:abstractNumId w:val="5"/>
  </w:num>
  <w:num w:numId="21" w16cid:durableId="194658424">
    <w:abstractNumId w:val="17"/>
  </w:num>
  <w:num w:numId="22" w16cid:durableId="57556624">
    <w:abstractNumId w:val="3"/>
  </w:num>
  <w:num w:numId="23" w16cid:durableId="1132166167">
    <w:abstractNumId w:val="3"/>
  </w:num>
  <w:num w:numId="24" w16cid:durableId="221983839">
    <w:abstractNumId w:val="3"/>
  </w:num>
  <w:num w:numId="25" w16cid:durableId="1707635951">
    <w:abstractNumId w:val="3"/>
  </w:num>
  <w:num w:numId="26" w16cid:durableId="82070926">
    <w:abstractNumId w:val="3"/>
  </w:num>
  <w:num w:numId="27" w16cid:durableId="364063895">
    <w:abstractNumId w:val="3"/>
  </w:num>
  <w:num w:numId="28" w16cid:durableId="1250431819">
    <w:abstractNumId w:val="3"/>
  </w:num>
  <w:num w:numId="29" w16cid:durableId="2108426042">
    <w:abstractNumId w:val="3"/>
  </w:num>
  <w:num w:numId="30" w16cid:durableId="767307356">
    <w:abstractNumId w:val="3"/>
  </w:num>
  <w:num w:numId="31" w16cid:durableId="1838030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Author" w:val="0"/>
    <w:docVar w:name="85TrailerCAMNUMBER" w:val="0"/>
    <w:docVar w:name="85TrailerDate" w:val="0"/>
    <w:docVar w:name="85TrailerDateCreated" w:val="0"/>
    <w:docVar w:name="85TrailerDateField" w:val="0"/>
    <w:docVar w:name="85TrailerDateLastEdited" w:val="0"/>
    <w:docVar w:name="85TrailerDocName" w:val="0"/>
    <w:docVar w:name="85TrailerDraft" w:val="0"/>
    <w:docVar w:name="85TrailerTime" w:val="0"/>
    <w:docVar w:name="85TrailerType" w:val="100"/>
    <w:docVar w:name="CP_REDLINE" w:val="CP_REDLINE"/>
    <w:docVar w:name="MPDocID" w:val="DLI-6355216v2"/>
    <w:docVar w:name="MPDocIDTemplate" w:val="%l-|%n|v%v"/>
    <w:docVar w:name="MPDocIDTemplateDefault" w:val="%l-|%n|v%v"/>
    <w:docVar w:name="NewDocStampType" w:val="1"/>
    <w:docVar w:name="tableMoveFromStyle" w:val="s"/>
    <w:docVar w:name="tableMoveToStyle" w:val="u"/>
    <w:docVar w:name="textDeleteStyle" w:val="s"/>
    <w:docVar w:name="textInsertStyle" w:val="d"/>
    <w:docVar w:name="textMoveFromStyle" w:val="s"/>
    <w:docVar w:name="textMoveToStyle" w:val="d"/>
  </w:docVars>
  <w:rsids>
    <w:rsidRoot w:val="004D6C4D"/>
    <w:rsid w:val="00001F7E"/>
    <w:rsid w:val="00006981"/>
    <w:rsid w:val="00010390"/>
    <w:rsid w:val="000122F7"/>
    <w:rsid w:val="00024133"/>
    <w:rsid w:val="00055758"/>
    <w:rsid w:val="00061260"/>
    <w:rsid w:val="000642E7"/>
    <w:rsid w:val="000670DA"/>
    <w:rsid w:val="00067D90"/>
    <w:rsid w:val="000730A5"/>
    <w:rsid w:val="0007322E"/>
    <w:rsid w:val="00086136"/>
    <w:rsid w:val="000944A9"/>
    <w:rsid w:val="000A08A2"/>
    <w:rsid w:val="000A335E"/>
    <w:rsid w:val="000A4ED3"/>
    <w:rsid w:val="000A5680"/>
    <w:rsid w:val="000A6962"/>
    <w:rsid w:val="000B384C"/>
    <w:rsid w:val="000B4B57"/>
    <w:rsid w:val="000C6372"/>
    <w:rsid w:val="000D0756"/>
    <w:rsid w:val="000D34B2"/>
    <w:rsid w:val="000D7D75"/>
    <w:rsid w:val="0010202F"/>
    <w:rsid w:val="0010685B"/>
    <w:rsid w:val="0011320A"/>
    <w:rsid w:val="00117D6F"/>
    <w:rsid w:val="0012537E"/>
    <w:rsid w:val="0013018B"/>
    <w:rsid w:val="001324E4"/>
    <w:rsid w:val="00134349"/>
    <w:rsid w:val="00142C57"/>
    <w:rsid w:val="00157B62"/>
    <w:rsid w:val="00181BF7"/>
    <w:rsid w:val="0018278C"/>
    <w:rsid w:val="00182E33"/>
    <w:rsid w:val="00186309"/>
    <w:rsid w:val="00186FE4"/>
    <w:rsid w:val="001A30AD"/>
    <w:rsid w:val="001A49F8"/>
    <w:rsid w:val="001A6486"/>
    <w:rsid w:val="001A7002"/>
    <w:rsid w:val="001B7201"/>
    <w:rsid w:val="001C0E87"/>
    <w:rsid w:val="001C1DDD"/>
    <w:rsid w:val="001D42F7"/>
    <w:rsid w:val="001E25C0"/>
    <w:rsid w:val="001E535A"/>
    <w:rsid w:val="001E7DC6"/>
    <w:rsid w:val="001F2B25"/>
    <w:rsid w:val="001F6D82"/>
    <w:rsid w:val="0021269B"/>
    <w:rsid w:val="00233A04"/>
    <w:rsid w:val="00242C4B"/>
    <w:rsid w:val="00242E0A"/>
    <w:rsid w:val="00256096"/>
    <w:rsid w:val="00260020"/>
    <w:rsid w:val="00267570"/>
    <w:rsid w:val="002677B7"/>
    <w:rsid w:val="00271432"/>
    <w:rsid w:val="00275C2C"/>
    <w:rsid w:val="00284215"/>
    <w:rsid w:val="00290616"/>
    <w:rsid w:val="0029191D"/>
    <w:rsid w:val="00295D91"/>
    <w:rsid w:val="0029649A"/>
    <w:rsid w:val="002A284F"/>
    <w:rsid w:val="002B4546"/>
    <w:rsid w:val="002C1E76"/>
    <w:rsid w:val="002C209D"/>
    <w:rsid w:val="002C6774"/>
    <w:rsid w:val="002D0654"/>
    <w:rsid w:val="002E0280"/>
    <w:rsid w:val="002E74CD"/>
    <w:rsid w:val="002F5823"/>
    <w:rsid w:val="00304A29"/>
    <w:rsid w:val="003054E0"/>
    <w:rsid w:val="00307141"/>
    <w:rsid w:val="0031039C"/>
    <w:rsid w:val="00317C36"/>
    <w:rsid w:val="003212DE"/>
    <w:rsid w:val="00336AD2"/>
    <w:rsid w:val="0034383D"/>
    <w:rsid w:val="00350DAC"/>
    <w:rsid w:val="0036114F"/>
    <w:rsid w:val="00371D41"/>
    <w:rsid w:val="00375E13"/>
    <w:rsid w:val="003843E7"/>
    <w:rsid w:val="00386F82"/>
    <w:rsid w:val="00390DD8"/>
    <w:rsid w:val="00391F2F"/>
    <w:rsid w:val="00395361"/>
    <w:rsid w:val="00397824"/>
    <w:rsid w:val="003B59EE"/>
    <w:rsid w:val="003C18A9"/>
    <w:rsid w:val="003C3EF1"/>
    <w:rsid w:val="003D0387"/>
    <w:rsid w:val="003D4C3F"/>
    <w:rsid w:val="003E1CDB"/>
    <w:rsid w:val="003E25D6"/>
    <w:rsid w:val="003F1D3B"/>
    <w:rsid w:val="003F1ED4"/>
    <w:rsid w:val="004107C7"/>
    <w:rsid w:val="00411998"/>
    <w:rsid w:val="00412937"/>
    <w:rsid w:val="00413098"/>
    <w:rsid w:val="00413F54"/>
    <w:rsid w:val="00415688"/>
    <w:rsid w:val="00416B22"/>
    <w:rsid w:val="00425BC5"/>
    <w:rsid w:val="00430140"/>
    <w:rsid w:val="004333B5"/>
    <w:rsid w:val="004335CA"/>
    <w:rsid w:val="0045528C"/>
    <w:rsid w:val="00456D8D"/>
    <w:rsid w:val="00462816"/>
    <w:rsid w:val="004651A4"/>
    <w:rsid w:val="00467C94"/>
    <w:rsid w:val="00473660"/>
    <w:rsid w:val="00476B6C"/>
    <w:rsid w:val="0048548F"/>
    <w:rsid w:val="004914F1"/>
    <w:rsid w:val="004B7C68"/>
    <w:rsid w:val="004C3AEC"/>
    <w:rsid w:val="004C6105"/>
    <w:rsid w:val="004C6B9C"/>
    <w:rsid w:val="004D07A4"/>
    <w:rsid w:val="004D0ED9"/>
    <w:rsid w:val="004D655F"/>
    <w:rsid w:val="004D6C4D"/>
    <w:rsid w:val="004E46A8"/>
    <w:rsid w:val="004E662E"/>
    <w:rsid w:val="004F0F2C"/>
    <w:rsid w:val="004F6ED8"/>
    <w:rsid w:val="0051029D"/>
    <w:rsid w:val="00512DC2"/>
    <w:rsid w:val="00524674"/>
    <w:rsid w:val="005355CC"/>
    <w:rsid w:val="00540ABC"/>
    <w:rsid w:val="00542072"/>
    <w:rsid w:val="00560609"/>
    <w:rsid w:val="00566533"/>
    <w:rsid w:val="0057375E"/>
    <w:rsid w:val="00573A59"/>
    <w:rsid w:val="00574705"/>
    <w:rsid w:val="00592371"/>
    <w:rsid w:val="00593E60"/>
    <w:rsid w:val="00596585"/>
    <w:rsid w:val="00597F6C"/>
    <w:rsid w:val="005B3B18"/>
    <w:rsid w:val="005B6CCC"/>
    <w:rsid w:val="005B7121"/>
    <w:rsid w:val="005C5590"/>
    <w:rsid w:val="005D478F"/>
    <w:rsid w:val="005E73B6"/>
    <w:rsid w:val="005F3E65"/>
    <w:rsid w:val="0061111E"/>
    <w:rsid w:val="00617003"/>
    <w:rsid w:val="00622AB7"/>
    <w:rsid w:val="006247DC"/>
    <w:rsid w:val="00627E05"/>
    <w:rsid w:val="0063781E"/>
    <w:rsid w:val="00640929"/>
    <w:rsid w:val="00643D99"/>
    <w:rsid w:val="006452F8"/>
    <w:rsid w:val="00647B9B"/>
    <w:rsid w:val="00652665"/>
    <w:rsid w:val="00675D8B"/>
    <w:rsid w:val="00682EA8"/>
    <w:rsid w:val="00684AB0"/>
    <w:rsid w:val="006866BC"/>
    <w:rsid w:val="006938E9"/>
    <w:rsid w:val="006963DA"/>
    <w:rsid w:val="00696BF3"/>
    <w:rsid w:val="00696EBC"/>
    <w:rsid w:val="006A223A"/>
    <w:rsid w:val="006A2DD2"/>
    <w:rsid w:val="006A30E9"/>
    <w:rsid w:val="006A40C8"/>
    <w:rsid w:val="006A4DC8"/>
    <w:rsid w:val="006B2C15"/>
    <w:rsid w:val="006B3D7E"/>
    <w:rsid w:val="006B402B"/>
    <w:rsid w:val="006C2850"/>
    <w:rsid w:val="006C3C46"/>
    <w:rsid w:val="006C7F7C"/>
    <w:rsid w:val="006D7E6C"/>
    <w:rsid w:val="006D7F80"/>
    <w:rsid w:val="006E16FA"/>
    <w:rsid w:val="006E27BB"/>
    <w:rsid w:val="006E4508"/>
    <w:rsid w:val="006F0571"/>
    <w:rsid w:val="006F2872"/>
    <w:rsid w:val="006F5247"/>
    <w:rsid w:val="00701131"/>
    <w:rsid w:val="00706275"/>
    <w:rsid w:val="00706808"/>
    <w:rsid w:val="00713ED6"/>
    <w:rsid w:val="007146AA"/>
    <w:rsid w:val="0071522F"/>
    <w:rsid w:val="00723C77"/>
    <w:rsid w:val="00732EA1"/>
    <w:rsid w:val="00733536"/>
    <w:rsid w:val="00741A19"/>
    <w:rsid w:val="0074667F"/>
    <w:rsid w:val="00757034"/>
    <w:rsid w:val="007653F8"/>
    <w:rsid w:val="00775234"/>
    <w:rsid w:val="0077562A"/>
    <w:rsid w:val="00777120"/>
    <w:rsid w:val="007A031E"/>
    <w:rsid w:val="007A07E6"/>
    <w:rsid w:val="007A4647"/>
    <w:rsid w:val="007A794B"/>
    <w:rsid w:val="007C17AC"/>
    <w:rsid w:val="007D7A83"/>
    <w:rsid w:val="007E3B6D"/>
    <w:rsid w:val="007E51CC"/>
    <w:rsid w:val="007F0FE6"/>
    <w:rsid w:val="007F3458"/>
    <w:rsid w:val="0080060C"/>
    <w:rsid w:val="008008FC"/>
    <w:rsid w:val="00802829"/>
    <w:rsid w:val="00827F1D"/>
    <w:rsid w:val="008424A7"/>
    <w:rsid w:val="00845B74"/>
    <w:rsid w:val="008502E3"/>
    <w:rsid w:val="00851E31"/>
    <w:rsid w:val="0086014C"/>
    <w:rsid w:val="00862829"/>
    <w:rsid w:val="008671BA"/>
    <w:rsid w:val="0087104C"/>
    <w:rsid w:val="008824D6"/>
    <w:rsid w:val="0088520F"/>
    <w:rsid w:val="00887D99"/>
    <w:rsid w:val="00891B91"/>
    <w:rsid w:val="0089573A"/>
    <w:rsid w:val="00896DDF"/>
    <w:rsid w:val="00896FB2"/>
    <w:rsid w:val="008A1284"/>
    <w:rsid w:val="008A1A88"/>
    <w:rsid w:val="008A497C"/>
    <w:rsid w:val="008A6C1C"/>
    <w:rsid w:val="008D66F9"/>
    <w:rsid w:val="008D7853"/>
    <w:rsid w:val="008E2C37"/>
    <w:rsid w:val="008E2F3A"/>
    <w:rsid w:val="008E635F"/>
    <w:rsid w:val="008F278F"/>
    <w:rsid w:val="008F7F15"/>
    <w:rsid w:val="009137AE"/>
    <w:rsid w:val="00922B25"/>
    <w:rsid w:val="00923952"/>
    <w:rsid w:val="00926887"/>
    <w:rsid w:val="009342EF"/>
    <w:rsid w:val="00936E2B"/>
    <w:rsid w:val="00955E43"/>
    <w:rsid w:val="009614F6"/>
    <w:rsid w:val="00967A34"/>
    <w:rsid w:val="00977215"/>
    <w:rsid w:val="00980F7F"/>
    <w:rsid w:val="00981DCA"/>
    <w:rsid w:val="0098290A"/>
    <w:rsid w:val="00983BE6"/>
    <w:rsid w:val="00987481"/>
    <w:rsid w:val="009A7809"/>
    <w:rsid w:val="009B1227"/>
    <w:rsid w:val="009B7FD6"/>
    <w:rsid w:val="009C2935"/>
    <w:rsid w:val="009D1A90"/>
    <w:rsid w:val="009D75E3"/>
    <w:rsid w:val="009E5EE5"/>
    <w:rsid w:val="009F16DA"/>
    <w:rsid w:val="00A01D73"/>
    <w:rsid w:val="00A045A4"/>
    <w:rsid w:val="00A10599"/>
    <w:rsid w:val="00A11D9B"/>
    <w:rsid w:val="00A13A62"/>
    <w:rsid w:val="00A157E8"/>
    <w:rsid w:val="00A233B6"/>
    <w:rsid w:val="00A2514D"/>
    <w:rsid w:val="00A46B06"/>
    <w:rsid w:val="00A46B3F"/>
    <w:rsid w:val="00A46F02"/>
    <w:rsid w:val="00A5507C"/>
    <w:rsid w:val="00A5553B"/>
    <w:rsid w:val="00A566DA"/>
    <w:rsid w:val="00A56E54"/>
    <w:rsid w:val="00A6090F"/>
    <w:rsid w:val="00A66436"/>
    <w:rsid w:val="00A703E6"/>
    <w:rsid w:val="00A70DCB"/>
    <w:rsid w:val="00A76E29"/>
    <w:rsid w:val="00A81B79"/>
    <w:rsid w:val="00A94198"/>
    <w:rsid w:val="00AA34E6"/>
    <w:rsid w:val="00AA7281"/>
    <w:rsid w:val="00AB0271"/>
    <w:rsid w:val="00AB415F"/>
    <w:rsid w:val="00AB51DB"/>
    <w:rsid w:val="00AC2350"/>
    <w:rsid w:val="00AC2917"/>
    <w:rsid w:val="00AE2C16"/>
    <w:rsid w:val="00B0068B"/>
    <w:rsid w:val="00B05897"/>
    <w:rsid w:val="00B06309"/>
    <w:rsid w:val="00B21797"/>
    <w:rsid w:val="00B218C1"/>
    <w:rsid w:val="00B24BAB"/>
    <w:rsid w:val="00B25826"/>
    <w:rsid w:val="00B26BA6"/>
    <w:rsid w:val="00B275EC"/>
    <w:rsid w:val="00B31905"/>
    <w:rsid w:val="00B40890"/>
    <w:rsid w:val="00B4164C"/>
    <w:rsid w:val="00B43FBE"/>
    <w:rsid w:val="00B576BB"/>
    <w:rsid w:val="00B57C1D"/>
    <w:rsid w:val="00B627BC"/>
    <w:rsid w:val="00B67912"/>
    <w:rsid w:val="00B7277C"/>
    <w:rsid w:val="00B76F20"/>
    <w:rsid w:val="00B8567B"/>
    <w:rsid w:val="00B9119F"/>
    <w:rsid w:val="00BA5AA6"/>
    <w:rsid w:val="00BA6B7D"/>
    <w:rsid w:val="00BB4A4D"/>
    <w:rsid w:val="00BB67EA"/>
    <w:rsid w:val="00BD5D50"/>
    <w:rsid w:val="00BD6CB3"/>
    <w:rsid w:val="00BF3F85"/>
    <w:rsid w:val="00BF6087"/>
    <w:rsid w:val="00C01A6D"/>
    <w:rsid w:val="00C04C55"/>
    <w:rsid w:val="00C10BAD"/>
    <w:rsid w:val="00C17944"/>
    <w:rsid w:val="00C208FC"/>
    <w:rsid w:val="00C26FFE"/>
    <w:rsid w:val="00C43D16"/>
    <w:rsid w:val="00C52A1D"/>
    <w:rsid w:val="00C54A6C"/>
    <w:rsid w:val="00C71C7D"/>
    <w:rsid w:val="00C80A26"/>
    <w:rsid w:val="00C83856"/>
    <w:rsid w:val="00C94816"/>
    <w:rsid w:val="00C94D6C"/>
    <w:rsid w:val="00C95E5E"/>
    <w:rsid w:val="00C96BC5"/>
    <w:rsid w:val="00CB1617"/>
    <w:rsid w:val="00CB436E"/>
    <w:rsid w:val="00CB7671"/>
    <w:rsid w:val="00CC023C"/>
    <w:rsid w:val="00CD05B5"/>
    <w:rsid w:val="00CD3BF1"/>
    <w:rsid w:val="00CD561B"/>
    <w:rsid w:val="00CF57A1"/>
    <w:rsid w:val="00D03618"/>
    <w:rsid w:val="00D07A37"/>
    <w:rsid w:val="00D11EFE"/>
    <w:rsid w:val="00D136E1"/>
    <w:rsid w:val="00D20AF9"/>
    <w:rsid w:val="00D31965"/>
    <w:rsid w:val="00D379E6"/>
    <w:rsid w:val="00D47FE6"/>
    <w:rsid w:val="00D62A85"/>
    <w:rsid w:val="00D774DA"/>
    <w:rsid w:val="00D841AB"/>
    <w:rsid w:val="00DA1F9E"/>
    <w:rsid w:val="00DB01AC"/>
    <w:rsid w:val="00DB16E5"/>
    <w:rsid w:val="00DB3744"/>
    <w:rsid w:val="00DC0C5E"/>
    <w:rsid w:val="00DC5419"/>
    <w:rsid w:val="00DC710C"/>
    <w:rsid w:val="00DD1215"/>
    <w:rsid w:val="00DE509F"/>
    <w:rsid w:val="00DE72C8"/>
    <w:rsid w:val="00DE78B1"/>
    <w:rsid w:val="00DF023E"/>
    <w:rsid w:val="00E00757"/>
    <w:rsid w:val="00E068D7"/>
    <w:rsid w:val="00E1078D"/>
    <w:rsid w:val="00E129DB"/>
    <w:rsid w:val="00E155BA"/>
    <w:rsid w:val="00E15E90"/>
    <w:rsid w:val="00E20A0D"/>
    <w:rsid w:val="00E256EC"/>
    <w:rsid w:val="00E27409"/>
    <w:rsid w:val="00E315AB"/>
    <w:rsid w:val="00E31B3D"/>
    <w:rsid w:val="00E37ED6"/>
    <w:rsid w:val="00E41046"/>
    <w:rsid w:val="00E42CAF"/>
    <w:rsid w:val="00E50C8F"/>
    <w:rsid w:val="00E71E0F"/>
    <w:rsid w:val="00E74159"/>
    <w:rsid w:val="00E7452C"/>
    <w:rsid w:val="00E74AE8"/>
    <w:rsid w:val="00EB5756"/>
    <w:rsid w:val="00EB6380"/>
    <w:rsid w:val="00EC0170"/>
    <w:rsid w:val="00EC1CAE"/>
    <w:rsid w:val="00EC35ED"/>
    <w:rsid w:val="00ED033D"/>
    <w:rsid w:val="00ED141A"/>
    <w:rsid w:val="00ED19CE"/>
    <w:rsid w:val="00ED3395"/>
    <w:rsid w:val="00ED3B94"/>
    <w:rsid w:val="00ED6DF3"/>
    <w:rsid w:val="00EE1253"/>
    <w:rsid w:val="00EE34DB"/>
    <w:rsid w:val="00EE6695"/>
    <w:rsid w:val="00EF1258"/>
    <w:rsid w:val="00EF4D76"/>
    <w:rsid w:val="00EF5C86"/>
    <w:rsid w:val="00F042C7"/>
    <w:rsid w:val="00F1069A"/>
    <w:rsid w:val="00F135AA"/>
    <w:rsid w:val="00F2053F"/>
    <w:rsid w:val="00F21B07"/>
    <w:rsid w:val="00F235AA"/>
    <w:rsid w:val="00F25B9C"/>
    <w:rsid w:val="00F445D8"/>
    <w:rsid w:val="00F4671C"/>
    <w:rsid w:val="00F46A91"/>
    <w:rsid w:val="00F47587"/>
    <w:rsid w:val="00F54ECE"/>
    <w:rsid w:val="00F62265"/>
    <w:rsid w:val="00F62750"/>
    <w:rsid w:val="00F671AB"/>
    <w:rsid w:val="00F72E74"/>
    <w:rsid w:val="00F85778"/>
    <w:rsid w:val="00F859B5"/>
    <w:rsid w:val="00F92030"/>
    <w:rsid w:val="00FA6E70"/>
    <w:rsid w:val="00FA7B08"/>
    <w:rsid w:val="00FB0F38"/>
    <w:rsid w:val="00FB7B2F"/>
    <w:rsid w:val="00FB7B7A"/>
    <w:rsid w:val="00FE1D5F"/>
    <w:rsid w:val="00FE34FD"/>
    <w:rsid w:val="00FF0428"/>
    <w:rsid w:val="00FF111E"/>
    <w:rsid w:val="00FF32FE"/>
    <w:rsid w:val="00FF3CB1"/>
    <w:rsid w:val="00FF5914"/>
    <w:rsid w:val="00FF6E12"/>
    <w:rsid w:val="203DBA1E"/>
    <w:rsid w:val="4255F12E"/>
    <w:rsid w:val="5C52E7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C4ED94"/>
  <w14:defaultImageDpi w14:val="96"/>
  <w15:docId w15:val="{CE1FE393-94C7-8F4A-A340-564F66221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D8D"/>
    <w:pPr>
      <w:adjustRightInd w:val="0"/>
      <w:spacing w:after="200" w:line="276" w:lineRule="auto"/>
    </w:pPr>
    <w:rPr>
      <w:szCs w:val="22"/>
      <w:lang w:val="hu-HU"/>
    </w:rPr>
  </w:style>
  <w:style w:type="paragraph" w:styleId="Heading1">
    <w:name w:val="heading 1"/>
    <w:basedOn w:val="Normal"/>
    <w:next w:val="Normal"/>
    <w:link w:val="Heading1Char"/>
    <w:uiPriority w:val="9"/>
    <w:qFormat/>
    <w:rsid w:val="006B2C15"/>
    <w:pPr>
      <w:keepNext/>
      <w:keepLines/>
      <w:numPr>
        <w:numId w:val="15"/>
      </w:numPr>
      <w:spacing w:before="240" w:after="0"/>
      <w:outlineLvl w:val="0"/>
    </w:pPr>
    <w:rPr>
      <w:rFonts w:cs="Cambria"/>
      <w:b/>
      <w:bCs/>
      <w:color w:val="365F91"/>
      <w:sz w:val="28"/>
      <w:szCs w:val="28"/>
    </w:rPr>
  </w:style>
  <w:style w:type="paragraph" w:styleId="Heading2">
    <w:name w:val="heading 2"/>
    <w:basedOn w:val="Normal"/>
    <w:next w:val="Normal"/>
    <w:link w:val="Heading2Char"/>
    <w:unhideWhenUsed/>
    <w:qFormat/>
    <w:locked/>
    <w:rsid w:val="00FE34FD"/>
    <w:pPr>
      <w:keepNext/>
      <w:keepLines/>
      <w:spacing w:before="40" w:after="0"/>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C15"/>
    <w:rPr>
      <w:rFonts w:cs="Cambria"/>
      <w:b/>
      <w:bCs/>
      <w:color w:val="365F91"/>
      <w:sz w:val="28"/>
      <w:szCs w:val="28"/>
      <w:lang w:val="hu-HU"/>
    </w:rPr>
  </w:style>
  <w:style w:type="paragraph" w:styleId="ListParagraph">
    <w:name w:val="List Paragraph"/>
    <w:basedOn w:val="Normal"/>
    <w:uiPriority w:val="99"/>
    <w:qFormat/>
    <w:pPr>
      <w:ind w:left="720"/>
    </w:pPr>
  </w:style>
  <w:style w:type="paragraph" w:styleId="Title">
    <w:name w:val="Title"/>
    <w:basedOn w:val="Normal"/>
    <w:link w:val="TitleChar"/>
    <w:uiPriority w:val="99"/>
    <w:qFormat/>
    <w:pPr>
      <w:spacing w:after="0" w:line="240" w:lineRule="auto"/>
      <w:jc w:val="center"/>
    </w:pPr>
    <w:rPr>
      <w:rFonts w:ascii="Times New Roman" w:hAnsi="Times New Roman" w:cs="Times New Roman"/>
      <w:b/>
      <w:bCs/>
      <w:sz w:val="32"/>
      <w:szCs w:val="32"/>
      <w:lang w:val="en-US"/>
    </w:rPr>
  </w:style>
  <w:style w:type="character" w:customStyle="1" w:styleId="TitleChar">
    <w:name w:val="Title Char"/>
    <w:basedOn w:val="DefaultParagraphFont"/>
    <w:link w:val="Title"/>
    <w:uiPriority w:val="99"/>
    <w:rPr>
      <w:b/>
      <w:bCs/>
    </w:rPr>
  </w:style>
  <w:style w:type="paragraph" w:styleId="Header">
    <w:name w:val="header"/>
    <w:basedOn w:val="Normal"/>
    <w:link w:val="HeaderChar"/>
    <w:uiPriority w:val="99"/>
    <w:pPr>
      <w:tabs>
        <w:tab w:val="center" w:pos="4320"/>
        <w:tab w:val="right" w:pos="8640"/>
      </w:tabs>
      <w:spacing w:after="0" w:line="240" w:lineRule="auto"/>
      <w:jc w:val="both"/>
    </w:pPr>
    <w:rPr>
      <w:rFonts w:ascii="Times New Roman" w:hAnsi="Times New Roman" w:cs="Times New Roman"/>
      <w:sz w:val="24"/>
      <w:szCs w:val="24"/>
      <w:lang w:val="en-US"/>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320"/>
        <w:tab w:val="right" w:pos="8640"/>
      </w:tabs>
      <w:spacing w:after="0" w:line="240" w:lineRule="auto"/>
    </w:pPr>
    <w:rPr>
      <w:rFonts w:ascii="Times New Roman" w:hAnsi="Times New Roman" w:cs="Times New Roman"/>
      <w:sz w:val="24"/>
      <w:szCs w:val="24"/>
      <w:lang w:val="en-US"/>
    </w:r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style>
  <w:style w:type="character" w:styleId="Hyperlink">
    <w:name w:val="Hyperlink"/>
    <w:basedOn w:val="DefaultParagraphFont"/>
    <w:uiPriority w:val="99"/>
    <w:rPr>
      <w:color w:val="0000FF"/>
      <w:u w:val="single"/>
    </w:rPr>
  </w:style>
  <w:style w:type="paragraph" w:styleId="BodyTextIndent2">
    <w:name w:val="Body Text Indent 2"/>
    <w:basedOn w:val="Normal"/>
    <w:link w:val="BodyTextIndent2Char"/>
    <w:uiPriority w:val="99"/>
    <w:pPr>
      <w:spacing w:after="120" w:line="480" w:lineRule="auto"/>
      <w:ind w:left="360"/>
    </w:pPr>
    <w:rPr>
      <w:rFonts w:ascii="Times New Roman" w:hAnsi="Times New Roman" w:cs="Times New Roman"/>
      <w:sz w:val="24"/>
      <w:szCs w:val="24"/>
      <w:lang w:val="en-US"/>
    </w:rPr>
  </w:style>
  <w:style w:type="character" w:customStyle="1" w:styleId="BodyTextIndent2Char">
    <w:name w:val="Body Text Indent 2 Char"/>
    <w:basedOn w:val="DefaultParagraphFont"/>
    <w:link w:val="BodyTextIndent2"/>
    <w:uiPriority w:val="99"/>
  </w:style>
  <w:style w:type="paragraph" w:styleId="BalloonText">
    <w:name w:val="Balloon Text"/>
    <w:basedOn w:val="Normal"/>
    <w:link w:val="BalloonTextChar"/>
    <w:uiPriority w:val="99"/>
    <w:semiHidden/>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Pr>
      <w:sz w:val="18"/>
      <w:szCs w:val="18"/>
    </w:rPr>
  </w:style>
  <w:style w:type="character" w:styleId="CommentReference">
    <w:name w:val="annotation reference"/>
    <w:basedOn w:val="DefaultParagraphFont"/>
    <w:uiPriority w:val="99"/>
    <w:semiHidden/>
    <w:rPr>
      <w:sz w:val="18"/>
      <w:szCs w:val="18"/>
    </w:rPr>
  </w:style>
  <w:style w:type="paragraph" w:styleId="CommentText">
    <w:name w:val="annotation text"/>
    <w:basedOn w:val="Normal"/>
    <w:link w:val="CommentTextChar"/>
    <w:uiPriority w:val="99"/>
    <w:semiHidden/>
    <w:pPr>
      <w:spacing w:line="240" w:lineRule="auto"/>
    </w:pPr>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b/>
      <w:bCs/>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zzmpTrailerItem">
    <w:name w:val="zzmpTrailerItem"/>
    <w:rPr>
      <w:rFonts w:ascii="Calibri" w:hAnsi="Calibri" w:cs="Calibri"/>
      <w:sz w:val="16"/>
      <w:szCs w:val="16"/>
      <w:vertAlign w:val="subscript"/>
    </w:rPr>
  </w:style>
  <w:style w:type="character" w:styleId="Emphasis">
    <w:name w:val="Emphasis"/>
    <w:basedOn w:val="DefaultParagraphFont"/>
    <w:uiPriority w:val="20"/>
    <w:qFormat/>
    <w:rPr>
      <w:i/>
      <w:iCs/>
    </w:rPr>
  </w:style>
  <w:style w:type="table" w:styleId="LightList-Accent3">
    <w:name w:val="Light List Accent 3"/>
    <w:basedOn w:val="TableNormal"/>
    <w:uiPriority w:val="99"/>
    <w:pPr>
      <w:adjustRightInd w:val="0"/>
    </w:pPr>
    <w:rPr>
      <w:rFonts w:ascii="Times New Roman" w:hAnsi="Times New Roman"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3" w:type="dxa"/>
        <w:bottom w:w="3" w:type="dxa"/>
      </w:tblCellMar>
    </w:tblPr>
    <w:tblStylePr w:type="firstRow">
      <w:pPr>
        <w:ind w:left="0" w:right="0"/>
      </w:pPr>
      <w:rPr>
        <w:rFonts w:cs="Times New Roman"/>
        <w:b/>
        <w:bCs/>
        <w:color w:val="FFFFFF"/>
      </w:rPr>
      <w:tblPr/>
      <w:tcPr>
        <w:shd w:val="clear" w:color="auto" w:fill="9BBB59"/>
      </w:tcPr>
    </w:tblStylePr>
    <w:tblStylePr w:type="lastRow">
      <w:pPr>
        <w:ind w:left="0" w:right="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pPr>
        <w:ind w:left="0" w:right="0"/>
      </w:pPr>
      <w:rPr>
        <w:rFonts w:cs="Times New Roman"/>
        <w:b/>
        <w:bCs/>
      </w:rPr>
    </w:tblStylePr>
    <w:tblStylePr w:type="lastCol">
      <w:pPr>
        <w:ind w:left="0" w:right="0"/>
      </w:pPr>
      <w:rPr>
        <w:rFonts w:cs="Times New Roman"/>
        <w:b/>
        <w:bCs/>
      </w:rPr>
    </w:tblStylePr>
    <w:tblStylePr w:type="band1Vert">
      <w:pPr>
        <w:ind w:left="0" w:right="0"/>
      </w:pPr>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pPr>
        <w:ind w:left="0" w:right="0"/>
      </w:pPr>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table" w:styleId="TableGrid">
    <w:name w:val="Table Grid"/>
    <w:basedOn w:val="TableNormal"/>
    <w:uiPriority w:val="99"/>
    <w:pPr>
      <w:adjustRightInd w:val="0"/>
    </w:pPr>
    <w:rPr>
      <w:rFonts w:cs="Times New Roman"/>
    </w:r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character" w:styleId="FollowedHyperlink">
    <w:name w:val="FollowedHyperlink"/>
    <w:basedOn w:val="DefaultParagraphFont"/>
    <w:uiPriority w:val="99"/>
    <w:semiHidden/>
    <w:unhideWhenUsed/>
    <w:rsid w:val="00F445D8"/>
    <w:rPr>
      <w:color w:val="800080"/>
      <w:u w:val="single"/>
    </w:rPr>
  </w:style>
  <w:style w:type="paragraph" w:customStyle="1" w:styleId="xl65">
    <w:name w:val="xl65"/>
    <w:basedOn w:val="Normal"/>
    <w:rsid w:val="00F445D8"/>
    <w:pPr>
      <w:adjustRightInd/>
      <w:spacing w:before="100" w:beforeAutospacing="1" w:after="100" w:afterAutospacing="1" w:line="240" w:lineRule="auto"/>
    </w:pPr>
    <w:rPr>
      <w:rFonts w:ascii="Arial" w:hAnsi="Arial" w:cs="Arial"/>
      <w:color w:val="000000"/>
      <w:sz w:val="18"/>
      <w:szCs w:val="18"/>
      <w:lang w:val="en-US"/>
    </w:rPr>
  </w:style>
  <w:style w:type="paragraph" w:customStyle="1" w:styleId="xl66">
    <w:name w:val="xl66"/>
    <w:basedOn w:val="Normal"/>
    <w:rsid w:val="00F445D8"/>
    <w:pPr>
      <w:pBdr>
        <w:top w:val="single" w:sz="4" w:space="0" w:color="000000"/>
        <w:left w:val="single" w:sz="4" w:space="0" w:color="000000"/>
        <w:bottom w:val="single" w:sz="4" w:space="0" w:color="000000"/>
        <w:right w:val="single" w:sz="4" w:space="0" w:color="000000"/>
      </w:pBdr>
      <w:adjustRightInd/>
      <w:spacing w:before="100" w:beforeAutospacing="1" w:after="100" w:afterAutospacing="1" w:line="240" w:lineRule="auto"/>
      <w:jc w:val="center"/>
      <w:textAlignment w:val="top"/>
    </w:pPr>
    <w:rPr>
      <w:rFonts w:ascii="Arial" w:hAnsi="Arial" w:cs="Arial"/>
      <w:b/>
      <w:bCs/>
      <w:color w:val="000000"/>
      <w:szCs w:val="20"/>
      <w:lang w:val="en-US"/>
    </w:rPr>
  </w:style>
  <w:style w:type="paragraph" w:customStyle="1" w:styleId="xl67">
    <w:name w:val="xl67"/>
    <w:basedOn w:val="Normal"/>
    <w:rsid w:val="00F445D8"/>
    <w:pPr>
      <w:pBdr>
        <w:top w:val="single" w:sz="4" w:space="0" w:color="000000"/>
        <w:left w:val="single" w:sz="4" w:space="0" w:color="000000"/>
        <w:bottom w:val="single" w:sz="4" w:space="0" w:color="000000"/>
        <w:right w:val="single" w:sz="4" w:space="0" w:color="000000"/>
      </w:pBdr>
      <w:adjustRightInd/>
      <w:spacing w:before="100" w:beforeAutospacing="1" w:after="100" w:afterAutospacing="1" w:line="240" w:lineRule="auto"/>
      <w:textAlignment w:val="top"/>
    </w:pPr>
    <w:rPr>
      <w:rFonts w:ascii="Arial" w:hAnsi="Arial" w:cs="Arial"/>
      <w:color w:val="000000"/>
      <w:szCs w:val="20"/>
      <w:lang w:val="en-US"/>
    </w:rPr>
  </w:style>
  <w:style w:type="paragraph" w:customStyle="1" w:styleId="xl68">
    <w:name w:val="xl68"/>
    <w:basedOn w:val="Normal"/>
    <w:rsid w:val="00F445D8"/>
    <w:pPr>
      <w:pBdr>
        <w:top w:val="single" w:sz="4" w:space="0" w:color="000000"/>
        <w:left w:val="single" w:sz="4" w:space="0" w:color="000000"/>
        <w:bottom w:val="single" w:sz="4" w:space="0" w:color="000000"/>
        <w:right w:val="single" w:sz="4" w:space="0" w:color="000000"/>
      </w:pBdr>
      <w:adjustRightInd/>
      <w:spacing w:before="100" w:beforeAutospacing="1" w:after="100" w:afterAutospacing="1" w:line="240" w:lineRule="auto"/>
      <w:textAlignment w:val="top"/>
    </w:pPr>
    <w:rPr>
      <w:color w:val="0000FF"/>
      <w:szCs w:val="20"/>
      <w:u w:val="single"/>
      <w:lang w:val="en-US"/>
    </w:rPr>
  </w:style>
  <w:style w:type="paragraph" w:customStyle="1" w:styleId="xl69">
    <w:name w:val="xl69"/>
    <w:basedOn w:val="Normal"/>
    <w:rsid w:val="00F445D8"/>
    <w:pPr>
      <w:pBdr>
        <w:top w:val="single" w:sz="4" w:space="0" w:color="000000"/>
        <w:left w:val="single" w:sz="4" w:space="0" w:color="000000"/>
        <w:bottom w:val="single" w:sz="4" w:space="0" w:color="000000"/>
        <w:right w:val="single" w:sz="4" w:space="0" w:color="000000"/>
      </w:pBdr>
      <w:adjustRightInd/>
      <w:spacing w:before="100" w:beforeAutospacing="1" w:after="100" w:afterAutospacing="1" w:line="240" w:lineRule="auto"/>
      <w:textAlignment w:val="top"/>
    </w:pPr>
    <w:rPr>
      <w:rFonts w:ascii="Arial" w:hAnsi="Arial" w:cs="Arial"/>
      <w:color w:val="000000"/>
      <w:szCs w:val="20"/>
      <w:lang w:val="en-US"/>
    </w:rPr>
  </w:style>
  <w:style w:type="character" w:customStyle="1" w:styleId="Heading2Char">
    <w:name w:val="Heading 2 Char"/>
    <w:basedOn w:val="DefaultParagraphFont"/>
    <w:link w:val="Heading2"/>
    <w:rsid w:val="00FE34FD"/>
    <w:rPr>
      <w:rFonts w:asciiTheme="majorHAnsi" w:eastAsiaTheme="majorEastAsia" w:hAnsiTheme="majorHAnsi" w:cstheme="majorBidi"/>
      <w:color w:val="365F91" w:themeColor="accent1" w:themeShade="BF"/>
      <w:sz w:val="26"/>
      <w:szCs w:val="26"/>
    </w:rPr>
  </w:style>
  <w:style w:type="paragraph" w:styleId="EndnoteText">
    <w:name w:val="endnote text"/>
    <w:basedOn w:val="Normal"/>
    <w:link w:val="EndnoteTextChar"/>
    <w:uiPriority w:val="99"/>
    <w:semiHidden/>
    <w:unhideWhenUsed/>
    <w:rsid w:val="008F278F"/>
    <w:pPr>
      <w:spacing w:after="0" w:line="240" w:lineRule="auto"/>
    </w:pPr>
    <w:rPr>
      <w:szCs w:val="20"/>
    </w:rPr>
  </w:style>
  <w:style w:type="character" w:customStyle="1" w:styleId="EndnoteTextChar">
    <w:name w:val="Endnote Text Char"/>
    <w:basedOn w:val="DefaultParagraphFont"/>
    <w:link w:val="EndnoteText"/>
    <w:uiPriority w:val="99"/>
    <w:semiHidden/>
    <w:rsid w:val="008F278F"/>
    <w:rPr>
      <w:lang w:val="hu-HU"/>
    </w:rPr>
  </w:style>
  <w:style w:type="character" w:styleId="EndnoteReference">
    <w:name w:val="endnote reference"/>
    <w:basedOn w:val="DefaultParagraphFont"/>
    <w:uiPriority w:val="99"/>
    <w:semiHidden/>
    <w:unhideWhenUsed/>
    <w:rsid w:val="008F278F"/>
    <w:rPr>
      <w:vertAlign w:val="superscript"/>
    </w:rPr>
  </w:style>
  <w:style w:type="character" w:styleId="UnresolvedMention">
    <w:name w:val="Unresolved Mention"/>
    <w:basedOn w:val="DefaultParagraphFont"/>
    <w:uiPriority w:val="99"/>
    <w:semiHidden/>
    <w:unhideWhenUsed/>
    <w:rsid w:val="00001F7E"/>
    <w:rPr>
      <w:color w:val="605E5C"/>
      <w:shd w:val="clear" w:color="auto" w:fill="E1DFDD"/>
    </w:rPr>
  </w:style>
  <w:style w:type="paragraph" w:styleId="Revision">
    <w:name w:val="Revision"/>
    <w:hidden/>
    <w:uiPriority w:val="99"/>
    <w:semiHidden/>
    <w:rsid w:val="006F0571"/>
    <w:rPr>
      <w:szCs w:val="22"/>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6758">
      <w:bodyDiv w:val="1"/>
      <w:marLeft w:val="0"/>
      <w:marRight w:val="0"/>
      <w:marTop w:val="0"/>
      <w:marBottom w:val="0"/>
      <w:divBdr>
        <w:top w:val="none" w:sz="0" w:space="0" w:color="auto"/>
        <w:left w:val="none" w:sz="0" w:space="0" w:color="auto"/>
        <w:bottom w:val="none" w:sz="0" w:space="0" w:color="auto"/>
        <w:right w:val="none" w:sz="0" w:space="0" w:color="auto"/>
      </w:divBdr>
    </w:div>
    <w:div w:id="224147438">
      <w:bodyDiv w:val="1"/>
      <w:marLeft w:val="0"/>
      <w:marRight w:val="0"/>
      <w:marTop w:val="0"/>
      <w:marBottom w:val="0"/>
      <w:divBdr>
        <w:top w:val="none" w:sz="0" w:space="0" w:color="auto"/>
        <w:left w:val="none" w:sz="0" w:space="0" w:color="auto"/>
        <w:bottom w:val="none" w:sz="0" w:space="0" w:color="auto"/>
        <w:right w:val="none" w:sz="0" w:space="0" w:color="auto"/>
      </w:divBdr>
    </w:div>
    <w:div w:id="339040937">
      <w:bodyDiv w:val="1"/>
      <w:marLeft w:val="0"/>
      <w:marRight w:val="0"/>
      <w:marTop w:val="0"/>
      <w:marBottom w:val="0"/>
      <w:divBdr>
        <w:top w:val="none" w:sz="0" w:space="0" w:color="auto"/>
        <w:left w:val="none" w:sz="0" w:space="0" w:color="auto"/>
        <w:bottom w:val="none" w:sz="0" w:space="0" w:color="auto"/>
        <w:right w:val="none" w:sz="0" w:space="0" w:color="auto"/>
      </w:divBdr>
    </w:div>
    <w:div w:id="489177146">
      <w:bodyDiv w:val="1"/>
      <w:marLeft w:val="0"/>
      <w:marRight w:val="0"/>
      <w:marTop w:val="0"/>
      <w:marBottom w:val="0"/>
      <w:divBdr>
        <w:top w:val="none" w:sz="0" w:space="0" w:color="auto"/>
        <w:left w:val="none" w:sz="0" w:space="0" w:color="auto"/>
        <w:bottom w:val="none" w:sz="0" w:space="0" w:color="auto"/>
        <w:right w:val="none" w:sz="0" w:space="0" w:color="auto"/>
      </w:divBdr>
    </w:div>
    <w:div w:id="569581002">
      <w:bodyDiv w:val="1"/>
      <w:marLeft w:val="0"/>
      <w:marRight w:val="0"/>
      <w:marTop w:val="0"/>
      <w:marBottom w:val="0"/>
      <w:divBdr>
        <w:top w:val="none" w:sz="0" w:space="0" w:color="auto"/>
        <w:left w:val="none" w:sz="0" w:space="0" w:color="auto"/>
        <w:bottom w:val="none" w:sz="0" w:space="0" w:color="auto"/>
        <w:right w:val="none" w:sz="0" w:space="0" w:color="auto"/>
      </w:divBdr>
    </w:div>
    <w:div w:id="571816470">
      <w:bodyDiv w:val="1"/>
      <w:marLeft w:val="0"/>
      <w:marRight w:val="0"/>
      <w:marTop w:val="0"/>
      <w:marBottom w:val="0"/>
      <w:divBdr>
        <w:top w:val="none" w:sz="0" w:space="0" w:color="auto"/>
        <w:left w:val="none" w:sz="0" w:space="0" w:color="auto"/>
        <w:bottom w:val="none" w:sz="0" w:space="0" w:color="auto"/>
        <w:right w:val="none" w:sz="0" w:space="0" w:color="auto"/>
      </w:divBdr>
    </w:div>
    <w:div w:id="608512399">
      <w:bodyDiv w:val="1"/>
      <w:marLeft w:val="0"/>
      <w:marRight w:val="0"/>
      <w:marTop w:val="0"/>
      <w:marBottom w:val="0"/>
      <w:divBdr>
        <w:top w:val="none" w:sz="0" w:space="0" w:color="auto"/>
        <w:left w:val="none" w:sz="0" w:space="0" w:color="auto"/>
        <w:bottom w:val="none" w:sz="0" w:space="0" w:color="auto"/>
        <w:right w:val="none" w:sz="0" w:space="0" w:color="auto"/>
      </w:divBdr>
    </w:div>
    <w:div w:id="703286270">
      <w:bodyDiv w:val="1"/>
      <w:marLeft w:val="0"/>
      <w:marRight w:val="0"/>
      <w:marTop w:val="0"/>
      <w:marBottom w:val="0"/>
      <w:divBdr>
        <w:top w:val="none" w:sz="0" w:space="0" w:color="auto"/>
        <w:left w:val="none" w:sz="0" w:space="0" w:color="auto"/>
        <w:bottom w:val="none" w:sz="0" w:space="0" w:color="auto"/>
        <w:right w:val="none" w:sz="0" w:space="0" w:color="auto"/>
      </w:divBdr>
    </w:div>
    <w:div w:id="726686364">
      <w:bodyDiv w:val="1"/>
      <w:marLeft w:val="0"/>
      <w:marRight w:val="0"/>
      <w:marTop w:val="0"/>
      <w:marBottom w:val="0"/>
      <w:divBdr>
        <w:top w:val="none" w:sz="0" w:space="0" w:color="auto"/>
        <w:left w:val="none" w:sz="0" w:space="0" w:color="auto"/>
        <w:bottom w:val="none" w:sz="0" w:space="0" w:color="auto"/>
        <w:right w:val="none" w:sz="0" w:space="0" w:color="auto"/>
      </w:divBdr>
    </w:div>
    <w:div w:id="784882020">
      <w:bodyDiv w:val="1"/>
      <w:marLeft w:val="0"/>
      <w:marRight w:val="0"/>
      <w:marTop w:val="0"/>
      <w:marBottom w:val="0"/>
      <w:divBdr>
        <w:top w:val="none" w:sz="0" w:space="0" w:color="auto"/>
        <w:left w:val="none" w:sz="0" w:space="0" w:color="auto"/>
        <w:bottom w:val="none" w:sz="0" w:space="0" w:color="auto"/>
        <w:right w:val="none" w:sz="0" w:space="0" w:color="auto"/>
      </w:divBdr>
    </w:div>
    <w:div w:id="848788782">
      <w:bodyDiv w:val="1"/>
      <w:marLeft w:val="0"/>
      <w:marRight w:val="0"/>
      <w:marTop w:val="0"/>
      <w:marBottom w:val="0"/>
      <w:divBdr>
        <w:top w:val="none" w:sz="0" w:space="0" w:color="auto"/>
        <w:left w:val="none" w:sz="0" w:space="0" w:color="auto"/>
        <w:bottom w:val="none" w:sz="0" w:space="0" w:color="auto"/>
        <w:right w:val="none" w:sz="0" w:space="0" w:color="auto"/>
      </w:divBdr>
    </w:div>
    <w:div w:id="1083256495">
      <w:bodyDiv w:val="1"/>
      <w:marLeft w:val="0"/>
      <w:marRight w:val="0"/>
      <w:marTop w:val="0"/>
      <w:marBottom w:val="0"/>
      <w:divBdr>
        <w:top w:val="none" w:sz="0" w:space="0" w:color="auto"/>
        <w:left w:val="none" w:sz="0" w:space="0" w:color="auto"/>
        <w:bottom w:val="none" w:sz="0" w:space="0" w:color="auto"/>
        <w:right w:val="none" w:sz="0" w:space="0" w:color="auto"/>
      </w:divBdr>
    </w:div>
    <w:div w:id="1102187835">
      <w:bodyDiv w:val="1"/>
      <w:marLeft w:val="0"/>
      <w:marRight w:val="0"/>
      <w:marTop w:val="0"/>
      <w:marBottom w:val="0"/>
      <w:divBdr>
        <w:top w:val="none" w:sz="0" w:space="0" w:color="auto"/>
        <w:left w:val="none" w:sz="0" w:space="0" w:color="auto"/>
        <w:bottom w:val="none" w:sz="0" w:space="0" w:color="auto"/>
        <w:right w:val="none" w:sz="0" w:space="0" w:color="auto"/>
      </w:divBdr>
    </w:div>
    <w:div w:id="1138642349">
      <w:bodyDiv w:val="1"/>
      <w:marLeft w:val="0"/>
      <w:marRight w:val="0"/>
      <w:marTop w:val="0"/>
      <w:marBottom w:val="0"/>
      <w:divBdr>
        <w:top w:val="none" w:sz="0" w:space="0" w:color="auto"/>
        <w:left w:val="none" w:sz="0" w:space="0" w:color="auto"/>
        <w:bottom w:val="none" w:sz="0" w:space="0" w:color="auto"/>
        <w:right w:val="none" w:sz="0" w:space="0" w:color="auto"/>
      </w:divBdr>
    </w:div>
    <w:div w:id="1334381990">
      <w:bodyDiv w:val="1"/>
      <w:marLeft w:val="0"/>
      <w:marRight w:val="0"/>
      <w:marTop w:val="0"/>
      <w:marBottom w:val="0"/>
      <w:divBdr>
        <w:top w:val="none" w:sz="0" w:space="0" w:color="auto"/>
        <w:left w:val="none" w:sz="0" w:space="0" w:color="auto"/>
        <w:bottom w:val="none" w:sz="0" w:space="0" w:color="auto"/>
        <w:right w:val="none" w:sz="0" w:space="0" w:color="auto"/>
      </w:divBdr>
    </w:div>
    <w:div w:id="1353457499">
      <w:bodyDiv w:val="1"/>
      <w:marLeft w:val="0"/>
      <w:marRight w:val="0"/>
      <w:marTop w:val="0"/>
      <w:marBottom w:val="0"/>
      <w:divBdr>
        <w:top w:val="none" w:sz="0" w:space="0" w:color="auto"/>
        <w:left w:val="none" w:sz="0" w:space="0" w:color="auto"/>
        <w:bottom w:val="none" w:sz="0" w:space="0" w:color="auto"/>
        <w:right w:val="none" w:sz="0" w:space="0" w:color="auto"/>
      </w:divBdr>
    </w:div>
    <w:div w:id="1369453174">
      <w:bodyDiv w:val="1"/>
      <w:marLeft w:val="0"/>
      <w:marRight w:val="0"/>
      <w:marTop w:val="0"/>
      <w:marBottom w:val="0"/>
      <w:divBdr>
        <w:top w:val="none" w:sz="0" w:space="0" w:color="auto"/>
        <w:left w:val="none" w:sz="0" w:space="0" w:color="auto"/>
        <w:bottom w:val="none" w:sz="0" w:space="0" w:color="auto"/>
        <w:right w:val="none" w:sz="0" w:space="0" w:color="auto"/>
      </w:divBdr>
    </w:div>
    <w:div w:id="1494763436">
      <w:bodyDiv w:val="1"/>
      <w:marLeft w:val="0"/>
      <w:marRight w:val="0"/>
      <w:marTop w:val="0"/>
      <w:marBottom w:val="0"/>
      <w:divBdr>
        <w:top w:val="none" w:sz="0" w:space="0" w:color="auto"/>
        <w:left w:val="none" w:sz="0" w:space="0" w:color="auto"/>
        <w:bottom w:val="none" w:sz="0" w:space="0" w:color="auto"/>
        <w:right w:val="none" w:sz="0" w:space="0" w:color="auto"/>
      </w:divBdr>
    </w:div>
    <w:div w:id="1563369545">
      <w:bodyDiv w:val="1"/>
      <w:marLeft w:val="0"/>
      <w:marRight w:val="0"/>
      <w:marTop w:val="0"/>
      <w:marBottom w:val="0"/>
      <w:divBdr>
        <w:top w:val="none" w:sz="0" w:space="0" w:color="auto"/>
        <w:left w:val="none" w:sz="0" w:space="0" w:color="auto"/>
        <w:bottom w:val="none" w:sz="0" w:space="0" w:color="auto"/>
        <w:right w:val="none" w:sz="0" w:space="0" w:color="auto"/>
      </w:divBdr>
    </w:div>
    <w:div w:id="1729761651">
      <w:bodyDiv w:val="1"/>
      <w:marLeft w:val="0"/>
      <w:marRight w:val="0"/>
      <w:marTop w:val="0"/>
      <w:marBottom w:val="0"/>
      <w:divBdr>
        <w:top w:val="none" w:sz="0" w:space="0" w:color="auto"/>
        <w:left w:val="none" w:sz="0" w:space="0" w:color="auto"/>
        <w:bottom w:val="none" w:sz="0" w:space="0" w:color="auto"/>
        <w:right w:val="none" w:sz="0" w:space="0" w:color="auto"/>
      </w:divBdr>
    </w:div>
    <w:div w:id="1745688369">
      <w:bodyDiv w:val="1"/>
      <w:marLeft w:val="0"/>
      <w:marRight w:val="0"/>
      <w:marTop w:val="0"/>
      <w:marBottom w:val="0"/>
      <w:divBdr>
        <w:top w:val="none" w:sz="0" w:space="0" w:color="auto"/>
        <w:left w:val="none" w:sz="0" w:space="0" w:color="auto"/>
        <w:bottom w:val="none" w:sz="0" w:space="0" w:color="auto"/>
        <w:right w:val="none" w:sz="0" w:space="0" w:color="auto"/>
      </w:divBdr>
    </w:div>
    <w:div w:id="1913588133">
      <w:bodyDiv w:val="1"/>
      <w:marLeft w:val="0"/>
      <w:marRight w:val="0"/>
      <w:marTop w:val="0"/>
      <w:marBottom w:val="0"/>
      <w:divBdr>
        <w:top w:val="none" w:sz="0" w:space="0" w:color="auto"/>
        <w:left w:val="none" w:sz="0" w:space="0" w:color="auto"/>
        <w:bottom w:val="none" w:sz="0" w:space="0" w:color="auto"/>
        <w:right w:val="none" w:sz="0" w:space="0" w:color="auto"/>
      </w:divBdr>
    </w:div>
    <w:div w:id="207042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940821f3e1228e712896c5621ad9c19b">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0b4585cc159077e9fc7b5093192eac6"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727670-4E7B-3F49-A6D8-CF0E801A28CF}">
  <ds:schemaRefs>
    <ds:schemaRef ds:uri="http://schemas.openxmlformats.org/officeDocument/2006/bibliography"/>
  </ds:schemaRefs>
</ds:datastoreItem>
</file>

<file path=customXml/itemProps2.xml><?xml version="1.0" encoding="utf-8"?>
<ds:datastoreItem xmlns:ds="http://schemas.openxmlformats.org/officeDocument/2006/customXml" ds:itemID="{5935EC65-4DE5-4E5E-A1EA-2C28DAF60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c8daa-55c3-4790-966a-10920a79d9bd"/>
    <ds:schemaRef ds:uri="5bacaa4b-4060-432c-bea6-7b7779b2c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F9DCB4-AD2A-4501-8532-4ACECC013DAE}">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customXml/itemProps4.xml><?xml version="1.0" encoding="utf-8"?>
<ds:datastoreItem xmlns:ds="http://schemas.openxmlformats.org/officeDocument/2006/customXml" ds:itemID="{C143861F-A363-4EEB-9956-3704249D0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1276</Words>
  <Characters>8812</Characters>
  <Application>Microsoft Office Word</Application>
  <DocSecurity>0</DocSecurity>
  <Lines>73</Lines>
  <Paragraphs>20</Paragraphs>
  <ScaleCrop>false</ScaleCrop>
  <Manager/>
  <Company>Sonrisa INC</Company>
  <LinksUpToDate>false</LinksUpToDate>
  <CharactersWithSpaces>10068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Nandor Miklos</dc:creator>
  <cp:keywords/>
  <dc:description/>
  <cp:lastModifiedBy>Becze Szabolcs</cp:lastModifiedBy>
  <cp:revision>52</cp:revision>
  <cp:lastPrinted>2011-05-18T17:29:00Z</cp:lastPrinted>
  <dcterms:created xsi:type="dcterms:W3CDTF">2025-12-19T13:09:00Z</dcterms:created>
  <dcterms:modified xsi:type="dcterms:W3CDTF">2026-03-12T14:01:00Z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ABAAVOAfoSrQoyygssnrudFyy6fYkthlODnQZGZTkkNrEMsi6F9SM/KgVwFRzZwM4m82</vt:lpwstr>
  </property>
  <property fmtid="{D5CDD505-2E9C-101B-9397-08002B2CF9AE}" pid="3" name=" RESPONSE_SENDER_NAME">
    <vt:lpwstr>sAAAXRTqSjcrLAoBOfO0VvppDXNjv7ZVVhX6EJaqhNFzN9A=</vt:lpwstr>
  </property>
  <property fmtid="{D5CDD505-2E9C-101B-9397-08002B2CF9AE}" pid="4" name="EMAIL_OWNER_ADDRESS">
    <vt:lpwstr>sAAAUYtyAkeNWR573OU6SN/37Vv2X/DSJqNqwbKFNjliUXA=</vt:lpwstr>
  </property>
  <property fmtid="{D5CDD505-2E9C-101B-9397-08002B2CF9AE}" pid="5" name="ContentTypeId">
    <vt:lpwstr>0x010100BAB0503967E23747A90173F34B18414B</vt:lpwstr>
  </property>
  <property fmtid="{D5CDD505-2E9C-101B-9397-08002B2CF9AE}" pid="6" name="RESPONSE_SENDER_NAME">
    <vt:lpwstr>sAAAXRTqSjcrLAoBOfO0VvppDXNjv7ZVVhX6EJaqhNFzN9A=</vt:lpwstr>
  </property>
  <property fmtid="{D5CDD505-2E9C-101B-9397-08002B2CF9AE}" pid="7" name="MediaServiceImageTags">
    <vt:lpwstr/>
  </property>
</Properties>
</file>