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42F6" w14:textId="5E8FD027" w:rsidR="00160BCA" w:rsidRPr="00160BCA" w:rsidRDefault="00160BCA" w:rsidP="00160BC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Segoe UI" w:hAnsi="Segoe UI"/>
          <w:b/>
          <w:color w:val="2C3137"/>
          <w:sz w:val="48"/>
          <w:szCs w:val="48"/>
        </w:rPr>
      </w:pPr>
      <w:r w:rsidRPr="00160BCA">
        <w:rPr>
          <w:b/>
          <w:color w:val="2C3137"/>
          <w:sz w:val="48"/>
          <w:szCs w:val="48"/>
          <w:lang w:val="tr"/>
        </w:rPr>
        <w:t>Veri Sözlüğü</w:t>
      </w:r>
    </w:p>
    <w:p w14:paraId="13C8C5F7" w14:textId="77777777" w:rsidR="00160BCA" w:rsidRDefault="00160BCA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</w:p>
    <w:p w14:paraId="10C7C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Veri kümesi aşağıdaki alanlardan oluşur:</w:t>
      </w:r>
    </w:p>
    <w:p w14:paraId="5AFB69A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Kredi Kimliği: Kredi bilgileri için benzersiz bir Tanımlayıcı.</w:t>
      </w:r>
    </w:p>
    <w:p w14:paraId="7A10863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Müşteri Kimliği: Müşteri için benzersiz bir tanımlayıcı. Müşterilerin birden fazla kredisi olabilir.</w:t>
      </w:r>
    </w:p>
    <w:p w14:paraId="66F9599F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Kredi Durumu: Kredinin geri ödenip ödenmediğini veya temerrüde düşüp ödenmediğini gösteren kategorik bir değişken.</w:t>
      </w:r>
    </w:p>
    <w:p w14:paraId="06F015C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Mevcut Kredi Tutarı: Tamamen ödenen kredi tutarı veya temerrüde düşen tutardır.</w:t>
      </w:r>
    </w:p>
    <w:p w14:paraId="43807E8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Vade: Kısa vadeli mi yoksa uzun vadeli bir kredi mi olduğunu gösteren kategorik bir değişken.</w:t>
      </w:r>
    </w:p>
    <w:p w14:paraId="33822DC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Kredi Puanı: Borçluların kredi geçmişinin</w:t>
      </w:r>
      <w:r>
        <w:rPr>
          <w:lang w:val="tr"/>
        </w:rPr>
        <w:t xml:space="preserve"> riskliliğini gösteren 0 ile 800 arasında bir değer.</w:t>
      </w:r>
    </w:p>
    <w:p w14:paraId="2423CC85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Mevcut işte geçirilen yıllar: Müşterinin mevcut işinde kaç yıldır bulunduğunu gösteren kategorik bir değişken.</w:t>
      </w:r>
    </w:p>
    <w:p w14:paraId="0C69C2E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Ev Sahipliği: Ev sahipliğini gösteren kategorik değişken. Değerler "Kira", "Ev İpoteği" ve "Sahip" dir. Değer KENDİ ise, müşteri ipoteği olmayan bir ev sahibidir.</w:t>
      </w:r>
    </w:p>
    <w:p w14:paraId="50665DA0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Yıllık Gelir: Müşterinin yıllık geliri</w:t>
      </w:r>
    </w:p>
    <w:p w14:paraId="022290D4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Amaç: Kredinin amacının tanımı.</w:t>
      </w:r>
    </w:p>
    <w:p w14:paraId="031AD65B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Aylık Borç: Müşterinin mevcut kredileri için aylık ödemesi</w:t>
      </w:r>
    </w:p>
    <w:p w14:paraId="379E2386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Kredi Geçmişi Yılları: Müşterinin kredi geçmişine ilk girişinden bu yana geçen yıllar • Son ödenmemiş borçtan bu yana geçen aylar: Son kredi ödenmemiş ödemesinden bu yana geçen aylar</w:t>
      </w:r>
    </w:p>
    <w:p w14:paraId="48C59A93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Açık Hesap Sayısı: Açık kredi kartlarının toplam sayısı</w:t>
      </w:r>
    </w:p>
    <w:p w14:paraId="5FC7D5D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Kredi Problemlerinin Sayısı: Müşteri kayıtlarındaki kredi problemlerinin sayısıdır.</w:t>
      </w:r>
    </w:p>
    <w:p w14:paraId="10645EAC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Cari Kredi Bakiyesi: Müşteri için mevcut toplam borç</w:t>
      </w:r>
    </w:p>
    <w:p w14:paraId="7590A8B9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Maksimum Açık Kredi: Tüm kredi kaynakları için maksimum kredi limiti.</w:t>
      </w:r>
    </w:p>
    <w:p w14:paraId="49A5C2E8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İflaslar: İflasların sayısı</w:t>
      </w:r>
    </w:p>
    <w:p w14:paraId="7733284D" w14:textId="77777777" w:rsidR="00520562" w:rsidRDefault="00520562" w:rsidP="00520562">
      <w:pPr>
        <w:pStyle w:val="NormalWeb"/>
        <w:shd w:val="clear" w:color="auto" w:fill="FFFFFF"/>
        <w:spacing w:before="0" w:beforeAutospacing="0" w:after="150" w:afterAutospacing="0"/>
        <w:rPr>
          <w:rFonts w:ascii="Segoe UI" w:hAnsi="Segoe UI"/>
          <w:color w:val="2C3137"/>
        </w:rPr>
      </w:pPr>
      <w:r>
        <w:rPr>
          <w:color w:val="2C3137"/>
          <w:lang w:val="tr"/>
        </w:rPr>
        <w:t>• Vergi Hacizleri: Vergi hacizlerinin sayısı.</w:t>
      </w:r>
    </w:p>
    <w:p w14:paraId="009E1301" w14:textId="65A74F08" w:rsidR="00C01D4C" w:rsidRDefault="00000000"/>
    <w:sectPr w:rsidR="00C01D4C" w:rsidSect="003F76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62"/>
    <w:rsid w:val="00160BCA"/>
    <w:rsid w:val="001A27AC"/>
    <w:rsid w:val="003F765A"/>
    <w:rsid w:val="00520562"/>
    <w:rsid w:val="00E66BA5"/>
    <w:rsid w:val="00EE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21DF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056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YerTutucuMetni">
    <w:name w:val="Placeholder Text"/>
    <w:basedOn w:val="VarsaylanParagrafYazTipi"/>
    <w:uiPriority w:val="99"/>
    <w:semiHidden/>
    <w:rsid w:val="00E66B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62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 Khan</dc:creator>
  <cp:keywords/>
  <dc:description/>
  <cp:lastModifiedBy>Emin Tokatlioglu</cp:lastModifiedBy>
  <cp:revision>2</cp:revision>
  <dcterms:created xsi:type="dcterms:W3CDTF">2016-10-04T19:05:00Z</dcterms:created>
  <dcterms:modified xsi:type="dcterms:W3CDTF">2023-03-18T12:17:00Z</dcterms:modified>
  <cp:category/>
</cp:coreProperties>
</file>