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f9baf1" w14:textId="66f9baf1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APAtableGenderAge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Gender Attitude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1.94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0.60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Age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27.08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7.21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BURAK-PC/Burak on computer BURAK-PC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APAtableGenderAge</dc:title>
  <cp:version/>
</cp:coreProperties>
</file>