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Checkpoint 5: Full Training Results</w:t>
      </w:r>
    </w:p>
    <w:p>
      <w:pPr>
        <w:pStyle w:val="Heading2"/>
      </w:pPr>
      <w:r>
        <w:t>Objective</w:t>
      </w:r>
    </w:p>
    <w:p>
      <w:r>
        <w:t>Evaluate baseline and residual models on the 368-image test split.</w:t>
      </w:r>
    </w:p>
    <w:p>
      <w:pPr>
        <w:pStyle w:val="Heading2"/>
      </w:pPr>
      <w:r>
        <w:t>Work Completed</w:t>
      </w:r>
    </w:p>
    <w:p>
      <w:pPr>
        <w:pStyle w:val="ListBullet"/>
      </w:pPr>
      <w:r>
        <w:t>Evaluated 128x128 50-epoch baseline and residual models.</w:t>
      </w:r>
    </w:p>
    <w:p>
      <w:pPr>
        <w:pStyle w:val="ListBullet"/>
      </w:pPr>
      <w:r>
        <w:t>Extended both models to 100 epochs.</w:t>
      </w:r>
    </w:p>
    <w:p>
      <w:pPr>
        <w:pStyle w:val="ListBullet"/>
      </w:pPr>
      <w:r>
        <w:t>Computed MSE, MAE, PSNR, SSIM, Delta E, and entropy.</w:t>
      </w:r>
    </w:p>
    <w:p>
      <w:pPr>
        <w:pStyle w:val="Heading2"/>
      </w:pPr>
      <w:r>
        <w:t>Evidence to Show</w:t>
      </w:r>
    </w:p>
    <w:p>
      <w:pPr>
        <w:pStyle w:val="ListBullet"/>
      </w:pPr>
      <w:r>
        <w:t>Full metric CSV files</w:t>
      </w:r>
    </w:p>
    <w:p>
      <w:pPr>
        <w:pStyle w:val="ListBullet"/>
      </w:pPr>
      <w:r>
        <w:t>Comparison grids</w:t>
      </w:r>
    </w:p>
    <w:p>
      <w:pPr>
        <w:pStyle w:val="ListBullet"/>
      </w:pPr>
      <w:r>
        <w:t>Training loss curves</w:t>
      </w:r>
    </w:p>
    <w:p>
      <w:pPr>
        <w:pStyle w:val="Heading2"/>
      </w:pPr>
      <w:r>
        <w:t>Limitations / Notes</w:t>
      </w:r>
    </w:p>
    <w:p>
      <w:r>
        <w:t>This checkpoint summarizes progress evidence. Final quantitative claims are based on the fixed 368-image paired test split.</w:t>
      </w:r>
    </w:p>
    <w:p>
      <w:pPr>
        <w:pStyle w:val="Heading2"/>
      </w:pPr>
      <w:r>
        <w:t>Next Step</w:t>
      </w:r>
    </w:p>
    <w:p>
      <w:r>
        <w:t>Perform resolution and capacity ablations.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