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821"/>
        <w:gridCol w:w="1820"/>
        <w:gridCol w:w="1820"/>
        <w:gridCol w:w="1820"/>
      </w:tblGrid>
      <w:tr w:rsidR="007B3F56" w:rsidRPr="007B3F56" w:rsidTr="007B3F56">
        <w:trPr>
          <w:trHeight w:val="480"/>
          <w:tblCellSpacing w:w="0" w:type="dxa"/>
        </w:trPr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bookmarkStart w:id="0" w:name="_GoBack"/>
            <w:r w:rsidRPr="007B3F56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Odborné kreslení III.</w:t>
            </w:r>
          </w:p>
        </w:tc>
        <w:tc>
          <w:tcPr>
            <w:tcW w:w="1000" w:type="pct"/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3. ročník</w:t>
            </w:r>
          </w:p>
        </w:tc>
        <w:tc>
          <w:tcPr>
            <w:tcW w:w="0" w:type="auto"/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7B3F56" w:rsidRPr="007B3F56" w:rsidRDefault="007B3F56" w:rsidP="007B3F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Odborné kreslení</w:t>
            </w:r>
          </w:p>
        </w:tc>
      </w:tr>
      <w:bookmarkEnd w:id="0"/>
      <w:tr w:rsidR="007B3F56" w:rsidRPr="007B3F56" w:rsidTr="007B3F56">
        <w:trPr>
          <w:trHeight w:val="480"/>
          <w:tblCellSpacing w:w="0" w:type="dxa"/>
        </w:trPr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 xml:space="preserve">39-41-H/01 Malíř a lakýrník </w:t>
            </w:r>
          </w:p>
        </w:tc>
        <w:tc>
          <w:tcPr>
            <w:tcW w:w="0" w:type="auto"/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7B3F56" w:rsidRPr="007B3F56" w:rsidRDefault="007B3F56" w:rsidP="007B3F5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ŠTĚPKA LIBOR</w:t>
            </w:r>
          </w:p>
        </w:tc>
      </w:tr>
    </w:tbl>
    <w:p w:rsidR="007B3F56" w:rsidRPr="007B3F56" w:rsidRDefault="007B3F56" w:rsidP="007B3F5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cs-CZ"/>
        </w:rPr>
      </w:pPr>
      <w:r w:rsidRPr="007B3F56">
        <w:rPr>
          <w:rFonts w:ascii="Arial" w:eastAsia="Times New Roman" w:hAnsi="Arial" w:cs="Arial"/>
          <w:b/>
          <w:bCs/>
          <w:sz w:val="36"/>
          <w:szCs w:val="36"/>
          <w:lang w:eastAsia="cs-CZ"/>
        </w:rPr>
        <w:t>Odborné kreslení III.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2"/>
        <w:gridCol w:w="2105"/>
        <w:gridCol w:w="793"/>
        <w:gridCol w:w="1768"/>
        <w:gridCol w:w="670"/>
        <w:gridCol w:w="764"/>
        <w:gridCol w:w="2300"/>
      </w:tblGrid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HODINA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NÁZEV HODINY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MĚSÍC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TEMATICKÝ CELEK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TŘÍDA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POZNÁMKA K REALIZACI HODINY</w:t>
            </w: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Úvod do předmětu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Kruhový </w:t>
            </w:r>
            <w:proofErr w:type="spellStart"/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grotesk</w:t>
            </w:r>
            <w:proofErr w:type="spellEnd"/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Kruhový </w:t>
            </w:r>
            <w:proofErr w:type="spellStart"/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grotesk</w:t>
            </w:r>
            <w:proofErr w:type="spellEnd"/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Kruhový </w:t>
            </w:r>
            <w:proofErr w:type="spellStart"/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grotesk</w:t>
            </w:r>
            <w:proofErr w:type="spellEnd"/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Verzálky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proofErr w:type="spellStart"/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Minusky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proofErr w:type="spellStart"/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Śvihovka</w:t>
            </w:r>
            <w:proofErr w:type="spellEnd"/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Praktické použití písma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Praktické použití písma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proofErr w:type="spellStart"/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Ćlenění</w:t>
            </w:r>
            <w:proofErr w:type="spellEnd"/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propagačního materiálu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Tabulka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Vývěska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Plakát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Nástěnka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Poutač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Nástěnné noviny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Výstavní panel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Plastické písmo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Plastické písmo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konstrukce písma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Harmonie barev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Barevné kompozice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Vliv barev na naše smysly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Barevné kompozice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Využití barev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Barevné kompozice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Signalizace bezpečnosti barvami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Barevné kompozice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Barevné identifikace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Barevné kompozice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Příklady natěračských prací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Barevné kompozice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Barevné nátěry interiérů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Barevné kompozice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proofErr w:type="spellStart"/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Barevy</w:t>
            </w:r>
            <w:proofErr w:type="spellEnd"/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provozních místností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Barevné kompozice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Nátěry nábytku, volba barvy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Barevné kompozice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7B3F56" w:rsidRPr="007B3F56" w:rsidTr="007B3F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7B3F56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Barevné kompozice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3F56" w:rsidRPr="007B3F56" w:rsidRDefault="007B3F56" w:rsidP="007B3F56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</w:tbl>
    <w:p w:rsidR="0030558C" w:rsidRDefault="0030558C"/>
    <w:sectPr w:rsidR="00305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F56"/>
    <w:rsid w:val="0030558C"/>
    <w:rsid w:val="007B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7B3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B3F56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7B3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B3F56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mepatek</dc:creator>
  <cp:lastModifiedBy>mepatek</cp:lastModifiedBy>
  <cp:revision>1</cp:revision>
  <dcterms:created xsi:type="dcterms:W3CDTF">2015-08-28T09:46:00Z</dcterms:created>
  <dcterms:modified xsi:type="dcterms:W3CDTF">2015-08-28T09:47:00Z</dcterms:modified>
</cp:coreProperties>
</file>