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5"/>
        <w:gridCol w:w="1815"/>
        <w:gridCol w:w="1814"/>
        <w:gridCol w:w="1814"/>
        <w:gridCol w:w="1814"/>
      </w:tblGrid>
      <w:tr w:rsidR="00BC28E2" w:rsidRPr="00BC28E2" w:rsidTr="00BC28E2">
        <w:trPr>
          <w:trHeight w:val="480"/>
          <w:tblCellSpacing w:w="0" w:type="dxa"/>
        </w:trPr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Základy ekologie I.</w:t>
            </w:r>
          </w:p>
        </w:tc>
        <w:tc>
          <w:tcPr>
            <w:tcW w:w="1000" w:type="pct"/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1. ročník</w:t>
            </w:r>
          </w:p>
        </w:tc>
        <w:tc>
          <w:tcPr>
            <w:tcW w:w="0" w:type="auto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1000" w:type="pct"/>
            <w:tcBorders>
              <w:bottom w:val="dotted" w:sz="6" w:space="0" w:color="000000"/>
            </w:tcBorders>
            <w:vAlign w:val="bottom"/>
            <w:hideMark/>
          </w:tcPr>
          <w:p w:rsidR="00BC28E2" w:rsidRPr="00BC28E2" w:rsidRDefault="00BC28E2" w:rsidP="00BC28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Základy ekologie</w:t>
            </w:r>
          </w:p>
        </w:tc>
      </w:tr>
      <w:tr w:rsidR="00BC28E2" w:rsidRPr="00BC28E2" w:rsidTr="00BC28E2">
        <w:trPr>
          <w:trHeight w:val="480"/>
          <w:tblCellSpacing w:w="0" w:type="dxa"/>
        </w:trPr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D674CD" w:rsidRDefault="00D674CD" w:rsidP="00D674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36-52-H/01 Instalatér</w:t>
            </w:r>
          </w:p>
          <w:p w:rsidR="00D674CD" w:rsidRDefault="00D674CD" w:rsidP="00D674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23-55-H/02 Karosář</w:t>
            </w:r>
          </w:p>
          <w:p w:rsidR="00BC28E2" w:rsidRPr="00BC28E2" w:rsidRDefault="00D674CD" w:rsidP="00D674C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23-55-H/01 Klempíř</w:t>
            </w:r>
            <w:bookmarkStart w:id="0" w:name="_GoBack"/>
            <w:bookmarkEnd w:id="0"/>
          </w:p>
        </w:tc>
        <w:tc>
          <w:tcPr>
            <w:tcW w:w="0" w:type="auto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</w:p>
        </w:tc>
        <w:tc>
          <w:tcPr>
            <w:tcW w:w="0" w:type="auto"/>
            <w:tcBorders>
              <w:bottom w:val="dotted" w:sz="6" w:space="0" w:color="000000"/>
            </w:tcBorders>
            <w:vAlign w:val="bottom"/>
            <w:hideMark/>
          </w:tcPr>
          <w:p w:rsidR="00BC28E2" w:rsidRPr="00BC28E2" w:rsidRDefault="00BC28E2" w:rsidP="00BC28E2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5"/>
                <w:szCs w:val="15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5"/>
                <w:szCs w:val="15"/>
                <w:lang w:eastAsia="cs-CZ"/>
              </w:rPr>
              <w:t>HABENICHT HYNEK</w:t>
            </w:r>
          </w:p>
        </w:tc>
      </w:tr>
    </w:tbl>
    <w:p w:rsidR="00BC28E2" w:rsidRPr="00BC28E2" w:rsidRDefault="00BC28E2" w:rsidP="00BC28E2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cs-CZ"/>
        </w:rPr>
      </w:pPr>
      <w:r w:rsidRPr="00BC28E2">
        <w:rPr>
          <w:rFonts w:ascii="Arial" w:eastAsia="Times New Roman" w:hAnsi="Arial" w:cs="Arial"/>
          <w:b/>
          <w:bCs/>
          <w:sz w:val="36"/>
          <w:szCs w:val="36"/>
          <w:lang w:eastAsia="cs-CZ"/>
        </w:rPr>
        <w:t>Základy ekologie I.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821"/>
        <w:gridCol w:w="2481"/>
        <w:gridCol w:w="793"/>
        <w:gridCol w:w="1642"/>
        <w:gridCol w:w="670"/>
        <w:gridCol w:w="764"/>
        <w:gridCol w:w="1885"/>
      </w:tblGrid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HODINA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NÁZEV HODINY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MĚSÍC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TEMATICKÝ CELEK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TŘÍDA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DATUM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DED"/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b/>
                <w:bCs/>
                <w:sz w:val="17"/>
                <w:szCs w:val="17"/>
                <w:lang w:eastAsia="cs-CZ"/>
              </w:rPr>
              <w:t>POZNÁMKA K REALIZACI HODINY</w:t>
            </w: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Biotické podmínky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biologie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Biotické podmínky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biologie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Základní ekologické pojmy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září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biologie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Biotop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biologie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Abiotické podmínky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biologie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Abiotické podmínky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říjen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Základy biologie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Pojem populace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846B63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Pojem společenstvo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846B63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Pojem ekosystém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listopad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846B63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Typy ekosystémů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846B63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Potravní řetězce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846B63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Koloběh látek v přírodě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prosinec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846B63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Typy krajiny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846B63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Využívání krajinných typů člověka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846B63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Historický vývoj vztahů člověka a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leden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Přírodní zdroje surovin a energie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Přírodní zdroje surovin a energie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Přírodní zdroje surovin a energie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únor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Odpady vzniklé činností člověka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Odpady vzniklé činností člověka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Globální problémy vzniklé činností člověka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březen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Globální problémy vzniklé činností člověka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Nástroje společnosti na ochranu životního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Chráněná území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duben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Chráněná území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lastRenderedPageBreak/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Chráněná území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Člověk a životní prostředí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Zásady udržitelného rozvoje života na Zemi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květen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Aktuální ekologické problémy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Zásady udržitelného rozvoje života na Zemi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Aktuální ekologické problémy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Odpovědnost jedince a společ.za </w:t>
            </w:r>
            <w:proofErr w:type="spellStart"/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ochr.život.prostř</w:t>
            </w:r>
            <w:proofErr w:type="spellEnd"/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Aktuální ekologické problémy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 xml:space="preserve">Odpovědnost jedince a společ.za </w:t>
            </w:r>
            <w:proofErr w:type="spellStart"/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ochr.život.prostř</w:t>
            </w:r>
            <w:proofErr w:type="spellEnd"/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Aktuální ekologické problémy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Ekologické zemědělství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Aktuální ekologické problémy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  <w:tr w:rsidR="00BC28E2" w:rsidRPr="00BC28E2" w:rsidTr="00BC28E2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Ekologické zemědělství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červen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  <w:r w:rsidRPr="00BC28E2">
              <w:rPr>
                <w:rFonts w:ascii="Arial" w:eastAsia="Times New Roman" w:hAnsi="Arial" w:cs="Arial"/>
                <w:sz w:val="17"/>
                <w:szCs w:val="17"/>
                <w:lang w:eastAsia="cs-CZ"/>
              </w:rPr>
              <w:t>Aktuální ekologické problémy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C28E2" w:rsidRPr="00BC28E2" w:rsidRDefault="00BC28E2" w:rsidP="00BC28E2">
            <w:pPr>
              <w:spacing w:after="0" w:line="240" w:lineRule="auto"/>
              <w:rPr>
                <w:rFonts w:ascii="Arial" w:eastAsia="Times New Roman" w:hAnsi="Arial" w:cs="Arial"/>
                <w:sz w:val="17"/>
                <w:szCs w:val="17"/>
                <w:lang w:eastAsia="cs-CZ"/>
              </w:rPr>
            </w:pPr>
          </w:p>
        </w:tc>
      </w:tr>
    </w:tbl>
    <w:p w:rsidR="00BD71E9" w:rsidRDefault="00BD71E9"/>
    <w:sectPr w:rsidR="00BD71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E2"/>
    <w:rsid w:val="00846B63"/>
    <w:rsid w:val="00BC28E2"/>
    <w:rsid w:val="00BD71E9"/>
    <w:rsid w:val="00D6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E5DCB9-B839-4537-B709-56CA5803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2">
    <w:name w:val="heading 2"/>
    <w:basedOn w:val="Normln"/>
    <w:link w:val="Nadpis2Char"/>
    <w:uiPriority w:val="9"/>
    <w:qFormat/>
    <w:rsid w:val="00BC2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BC28E2"/>
    <w:rPr>
      <w:rFonts w:ascii="Times New Roman" w:eastAsia="Times New Roman" w:hAnsi="Times New Roman" w:cs="Times New Roman"/>
      <w:b/>
      <w:bCs/>
      <w:sz w:val="36"/>
      <w:szCs w:val="36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8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328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Martínek, Milan, Mgr.</dc:creator>
  <cp:keywords/>
  <dc:description/>
  <cp:lastModifiedBy>Martínek, Milan, Mgr.</cp:lastModifiedBy>
  <cp:revision>5</cp:revision>
  <dcterms:created xsi:type="dcterms:W3CDTF">2017-06-30T06:22:00Z</dcterms:created>
  <dcterms:modified xsi:type="dcterms:W3CDTF">2017-07-06T09:16:00Z</dcterms:modified>
</cp:coreProperties>
</file>