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EA0" w:rsidRDefault="00825098">
      <w:pPr>
        <w:rPr>
          <w:b/>
          <w:sz w:val="24"/>
          <w:szCs w:val="24"/>
          <w:u w:val="single"/>
        </w:rPr>
      </w:pPr>
      <w:r>
        <w:rPr>
          <w:b/>
          <w:sz w:val="24"/>
          <w:szCs w:val="24"/>
          <w:u w:val="single"/>
        </w:rPr>
        <w:t xml:space="preserve">Psychologie, sem. </w:t>
      </w:r>
      <w:proofErr w:type="spellStart"/>
      <w:proofErr w:type="gramStart"/>
      <w:r>
        <w:rPr>
          <w:b/>
          <w:sz w:val="24"/>
          <w:szCs w:val="24"/>
          <w:u w:val="single"/>
        </w:rPr>
        <w:t>ot</w:t>
      </w:r>
      <w:proofErr w:type="spellEnd"/>
      <w:proofErr w:type="gramEnd"/>
      <w:r>
        <w:rPr>
          <w:b/>
          <w:sz w:val="24"/>
          <w:szCs w:val="24"/>
          <w:u w:val="single"/>
        </w:rPr>
        <w:t>. č. 12 - Motivace a její utváření</w:t>
      </w:r>
      <w:r w:rsidR="00173615">
        <w:rPr>
          <w:b/>
          <w:sz w:val="24"/>
          <w:szCs w:val="24"/>
          <w:u w:val="single"/>
        </w:rPr>
        <w:t xml:space="preserve"> (podle Čápa)</w:t>
      </w:r>
    </w:p>
    <w:p w:rsidR="00825098" w:rsidRDefault="00825098">
      <w:pPr>
        <w:rPr>
          <w:b/>
          <w:sz w:val="24"/>
          <w:szCs w:val="24"/>
          <w:u w:val="single"/>
        </w:rPr>
      </w:pPr>
    </w:p>
    <w:p w:rsidR="00825098" w:rsidRDefault="00825098" w:rsidP="0072316E">
      <w:pPr>
        <w:spacing w:line="240" w:lineRule="auto"/>
        <w:rPr>
          <w:sz w:val="24"/>
          <w:szCs w:val="24"/>
        </w:rPr>
      </w:pPr>
      <w:r>
        <w:rPr>
          <w:sz w:val="24"/>
          <w:szCs w:val="24"/>
        </w:rPr>
        <w:t>Motivace je souhrn hybných momentů v osobnosti a v činnosti. Souhrn toho, co člověka pobízí, aby něco dělal, nebo co mu v tom zabraňuje.</w:t>
      </w:r>
    </w:p>
    <w:p w:rsidR="002871E9" w:rsidRPr="002871E9" w:rsidRDefault="002871E9" w:rsidP="0072316E">
      <w:pPr>
        <w:spacing w:line="240" w:lineRule="auto"/>
        <w:rPr>
          <w:b/>
          <w:sz w:val="24"/>
          <w:szCs w:val="24"/>
        </w:rPr>
      </w:pPr>
      <w:r>
        <w:rPr>
          <w:sz w:val="24"/>
          <w:szCs w:val="24"/>
        </w:rPr>
        <w:t xml:space="preserve">Motivace má několik složek: </w:t>
      </w:r>
      <w:r w:rsidRPr="002871E9">
        <w:rPr>
          <w:b/>
          <w:sz w:val="24"/>
          <w:szCs w:val="24"/>
        </w:rPr>
        <w:t>potřeby, emoce, zájmy, postoje, hodnotové orientace, cíle a smysl.</w:t>
      </w:r>
    </w:p>
    <w:p w:rsidR="002871E9" w:rsidRDefault="002871E9" w:rsidP="0072316E">
      <w:pPr>
        <w:spacing w:line="240" w:lineRule="auto"/>
        <w:rPr>
          <w:b/>
          <w:sz w:val="24"/>
          <w:szCs w:val="24"/>
          <w:u w:val="single"/>
        </w:rPr>
      </w:pPr>
      <w:r w:rsidRPr="002871E9">
        <w:rPr>
          <w:b/>
          <w:sz w:val="24"/>
          <w:szCs w:val="24"/>
          <w:u w:val="single"/>
        </w:rPr>
        <w:t>Potřeby</w:t>
      </w:r>
    </w:p>
    <w:p w:rsidR="002871E9" w:rsidRDefault="002871E9" w:rsidP="0072316E">
      <w:pPr>
        <w:spacing w:line="240" w:lineRule="auto"/>
        <w:rPr>
          <w:sz w:val="24"/>
          <w:szCs w:val="24"/>
        </w:rPr>
      </w:pPr>
      <w:r>
        <w:rPr>
          <w:sz w:val="24"/>
          <w:szCs w:val="24"/>
        </w:rPr>
        <w:t>Označení se hodí jak pro vývojově starší (biologické)</w:t>
      </w:r>
      <w:r w:rsidR="00440C7D">
        <w:rPr>
          <w:sz w:val="24"/>
          <w:szCs w:val="24"/>
        </w:rPr>
        <w:t xml:space="preserve"> motivy, tak pro vývojově mladší</w:t>
      </w:r>
      <w:r>
        <w:rPr>
          <w:sz w:val="24"/>
          <w:szCs w:val="24"/>
        </w:rPr>
        <w:t xml:space="preserve"> (sociální, </w:t>
      </w:r>
      <w:proofErr w:type="spellStart"/>
      <w:r>
        <w:rPr>
          <w:sz w:val="24"/>
          <w:szCs w:val="24"/>
        </w:rPr>
        <w:t>sociogenní</w:t>
      </w:r>
      <w:proofErr w:type="spellEnd"/>
      <w:r>
        <w:rPr>
          <w:sz w:val="24"/>
          <w:szCs w:val="24"/>
        </w:rPr>
        <w:t>) motivy.</w:t>
      </w:r>
    </w:p>
    <w:p w:rsidR="002871E9" w:rsidRPr="002871E9" w:rsidRDefault="002871E9" w:rsidP="0072316E">
      <w:pPr>
        <w:spacing w:line="240" w:lineRule="auto"/>
        <w:rPr>
          <w:sz w:val="24"/>
          <w:szCs w:val="24"/>
        </w:rPr>
      </w:pPr>
      <w:r>
        <w:rPr>
          <w:sz w:val="24"/>
          <w:szCs w:val="24"/>
        </w:rPr>
        <w:t xml:space="preserve">= moment, který vede k vyhledávání určité podmínky </w:t>
      </w:r>
      <w:r w:rsidR="0072316E">
        <w:rPr>
          <w:sz w:val="24"/>
          <w:szCs w:val="24"/>
        </w:rPr>
        <w:t>nezbytné k životu a vývoji a k vyhýbání se nepříznivým podmínkám.</w:t>
      </w:r>
    </w:p>
    <w:p w:rsidR="00825098" w:rsidRDefault="0072316E" w:rsidP="0072316E">
      <w:pPr>
        <w:spacing w:line="240" w:lineRule="auto"/>
        <w:rPr>
          <w:sz w:val="24"/>
          <w:szCs w:val="24"/>
        </w:rPr>
      </w:pPr>
      <w:r w:rsidRPr="0072316E">
        <w:rPr>
          <w:b/>
          <w:sz w:val="24"/>
          <w:szCs w:val="24"/>
        </w:rPr>
        <w:t>Síla potřeby</w:t>
      </w:r>
      <w:r w:rsidR="00E74DEF">
        <w:rPr>
          <w:sz w:val="24"/>
          <w:szCs w:val="24"/>
        </w:rPr>
        <w:t xml:space="preserve"> – je vyjádřena</w:t>
      </w:r>
      <w:r>
        <w:rPr>
          <w:sz w:val="24"/>
          <w:szCs w:val="24"/>
        </w:rPr>
        <w:t xml:space="preserve"> </w:t>
      </w:r>
      <w:r w:rsidR="00E74DEF">
        <w:rPr>
          <w:sz w:val="24"/>
          <w:szCs w:val="24"/>
        </w:rPr>
        <w:t>aktivací</w:t>
      </w:r>
      <w:r>
        <w:rPr>
          <w:sz w:val="24"/>
          <w:szCs w:val="24"/>
        </w:rPr>
        <w:t xml:space="preserve"> (tj. </w:t>
      </w:r>
      <w:proofErr w:type="spellStart"/>
      <w:r>
        <w:rPr>
          <w:sz w:val="24"/>
          <w:szCs w:val="24"/>
        </w:rPr>
        <w:t>energizující</w:t>
      </w:r>
      <w:proofErr w:type="spellEnd"/>
      <w:r>
        <w:rPr>
          <w:sz w:val="24"/>
          <w:szCs w:val="24"/>
        </w:rPr>
        <w:t xml:space="preserve"> moment v motivaci). </w:t>
      </w:r>
      <w:r w:rsidRPr="0072316E">
        <w:rPr>
          <w:b/>
          <w:sz w:val="24"/>
          <w:szCs w:val="24"/>
        </w:rPr>
        <w:t>Druh potřeby</w:t>
      </w:r>
      <w:r w:rsidR="00E74DEF">
        <w:rPr>
          <w:sz w:val="24"/>
          <w:szCs w:val="24"/>
        </w:rPr>
        <w:t xml:space="preserve"> je vyjádřen</w:t>
      </w:r>
      <w:r>
        <w:rPr>
          <w:sz w:val="24"/>
          <w:szCs w:val="24"/>
        </w:rPr>
        <w:t xml:space="preserve"> směrování</w:t>
      </w:r>
      <w:r w:rsidR="00E74DEF">
        <w:rPr>
          <w:sz w:val="24"/>
          <w:szCs w:val="24"/>
        </w:rPr>
        <w:t>m</w:t>
      </w:r>
      <w:r>
        <w:rPr>
          <w:sz w:val="24"/>
          <w:szCs w:val="24"/>
        </w:rPr>
        <w:t xml:space="preserve"> motivace (k čemu jedinec směřuje).</w:t>
      </w:r>
    </w:p>
    <w:p w:rsidR="00A84CD1" w:rsidRDefault="00A84CD1" w:rsidP="0072316E">
      <w:pPr>
        <w:spacing w:line="240" w:lineRule="auto"/>
        <w:rPr>
          <w:sz w:val="24"/>
          <w:szCs w:val="24"/>
        </w:rPr>
      </w:pPr>
      <w:r>
        <w:rPr>
          <w:sz w:val="24"/>
          <w:szCs w:val="24"/>
        </w:rPr>
        <w:t xml:space="preserve">Výčet potřeb – viz </w:t>
      </w:r>
      <w:proofErr w:type="spellStart"/>
      <w:r w:rsidRPr="00A84CD1">
        <w:rPr>
          <w:b/>
          <w:sz w:val="24"/>
          <w:szCs w:val="24"/>
        </w:rPr>
        <w:t>Maslowova</w:t>
      </w:r>
      <w:proofErr w:type="spellEnd"/>
      <w:r w:rsidRPr="00A84CD1">
        <w:rPr>
          <w:b/>
          <w:sz w:val="24"/>
          <w:szCs w:val="24"/>
        </w:rPr>
        <w:t xml:space="preserve"> teorie </w:t>
      </w:r>
      <w:r>
        <w:rPr>
          <w:b/>
          <w:sz w:val="24"/>
          <w:szCs w:val="24"/>
        </w:rPr>
        <w:t xml:space="preserve">(hierarchie) </w:t>
      </w:r>
      <w:r w:rsidRPr="00A84CD1">
        <w:rPr>
          <w:b/>
          <w:sz w:val="24"/>
          <w:szCs w:val="24"/>
        </w:rPr>
        <w:t>potřeb</w:t>
      </w:r>
    </w:p>
    <w:p w:rsidR="0072316E" w:rsidRDefault="00A84CD1" w:rsidP="0072316E">
      <w:pPr>
        <w:spacing w:line="240" w:lineRule="auto"/>
        <w:rPr>
          <w:sz w:val="24"/>
          <w:szCs w:val="24"/>
        </w:rPr>
      </w:pPr>
      <w:r>
        <w:rPr>
          <w:noProof/>
          <w:lang w:eastAsia="cs-CZ"/>
        </w:rPr>
        <w:drawing>
          <wp:inline distT="0" distB="0" distL="0" distR="0">
            <wp:extent cx="4076700" cy="4124325"/>
            <wp:effectExtent l="0" t="0" r="0" b="9525"/>
            <wp:docPr id="1" name="Obrázek 1" descr="maslow_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low_hierarch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6700" cy="4124325"/>
                    </a:xfrm>
                    <a:prstGeom prst="rect">
                      <a:avLst/>
                    </a:prstGeom>
                    <a:noFill/>
                    <a:ln>
                      <a:noFill/>
                    </a:ln>
                  </pic:spPr>
                </pic:pic>
              </a:graphicData>
            </a:graphic>
          </wp:inline>
        </w:drawing>
      </w:r>
    </w:p>
    <w:p w:rsidR="00E74DEF" w:rsidRDefault="00E74DEF" w:rsidP="0072316E">
      <w:pPr>
        <w:spacing w:line="240" w:lineRule="auto"/>
        <w:rPr>
          <w:sz w:val="24"/>
          <w:szCs w:val="24"/>
        </w:rPr>
      </w:pPr>
    </w:p>
    <w:p w:rsidR="00E74DEF" w:rsidRDefault="00E74DEF" w:rsidP="0072316E">
      <w:pPr>
        <w:spacing w:line="240" w:lineRule="auto"/>
        <w:rPr>
          <w:sz w:val="24"/>
          <w:szCs w:val="24"/>
        </w:rPr>
      </w:pPr>
      <w:r>
        <w:rPr>
          <w:sz w:val="24"/>
          <w:szCs w:val="24"/>
        </w:rPr>
        <w:t>Členění na nižší a vyšší potřeby, primární a sekundární, nedostatkové a růstové.</w:t>
      </w:r>
    </w:p>
    <w:p w:rsidR="00E74DEF" w:rsidRDefault="00E74DEF" w:rsidP="0072316E">
      <w:pPr>
        <w:spacing w:line="240" w:lineRule="auto"/>
        <w:rPr>
          <w:sz w:val="24"/>
          <w:szCs w:val="24"/>
        </w:rPr>
      </w:pPr>
      <w:r>
        <w:rPr>
          <w:sz w:val="24"/>
          <w:szCs w:val="24"/>
        </w:rPr>
        <w:t xml:space="preserve">Popis obrázku - </w:t>
      </w:r>
      <w:proofErr w:type="spellStart"/>
      <w:r>
        <w:rPr>
          <w:sz w:val="24"/>
          <w:szCs w:val="24"/>
        </w:rPr>
        <w:t>Maslow</w:t>
      </w:r>
      <w:proofErr w:type="spellEnd"/>
      <w:r>
        <w:rPr>
          <w:sz w:val="24"/>
          <w:szCs w:val="24"/>
        </w:rPr>
        <w:t xml:space="preserve">: </w:t>
      </w:r>
    </w:p>
    <w:p w:rsidR="00E74DEF" w:rsidRDefault="00E74DEF" w:rsidP="0072316E">
      <w:pPr>
        <w:spacing w:line="240" w:lineRule="auto"/>
        <w:rPr>
          <w:sz w:val="24"/>
          <w:szCs w:val="24"/>
        </w:rPr>
      </w:pPr>
      <w:r>
        <w:rPr>
          <w:sz w:val="24"/>
          <w:szCs w:val="24"/>
        </w:rPr>
        <w:lastRenderedPageBreak/>
        <w:t>Naše potřeby jsou hierarchicky uspořádány. Nejdříve uspokojujeme vždy potřeby nižší, teprve po jejich uspokojení potřeby vyšší. Pokud neuspokojíme potřebu nižší, vyšší potřebu si často ani neuvědomíme. Vyšší potřeby vyvstávají vždy až po uspokojení potřeb nižších</w:t>
      </w:r>
      <w:r w:rsidR="00CD62B5">
        <w:rPr>
          <w:sz w:val="24"/>
          <w:szCs w:val="24"/>
        </w:rPr>
        <w:t xml:space="preserve">. (např. student, který opakovaně porušuje pravidlo, že při hodině se nejí, v podstatě potvrzuje </w:t>
      </w:r>
      <w:proofErr w:type="spellStart"/>
      <w:r w:rsidR="00CD62B5">
        <w:rPr>
          <w:sz w:val="24"/>
          <w:szCs w:val="24"/>
        </w:rPr>
        <w:t>Maslowovu</w:t>
      </w:r>
      <w:proofErr w:type="spellEnd"/>
      <w:r w:rsidR="00CD62B5">
        <w:rPr>
          <w:sz w:val="24"/>
          <w:szCs w:val="24"/>
        </w:rPr>
        <w:t xml:space="preserve"> teorii. Základní potřeba jídla je silnější, než potřeba bezpečí nebo potřeba poznávání…Pokud si mám vybrat ze dvou zaměstnání, jedno je za minimální mzdu, ale v příjemném pracovním kolektivu, druhé je za průměrný plat, o kolektivu se mlčí, vyberu to druhé, jelikož potřebuji uspokojit základní potřeby. Potřebu přátelského kolektivu začnu řešit až ve chvíli, kdy vím, že mám co jíst a kde spát.)</w:t>
      </w:r>
    </w:p>
    <w:p w:rsidR="001A0120" w:rsidRDefault="00CD62B5" w:rsidP="0072316E">
      <w:pPr>
        <w:spacing w:line="240" w:lineRule="auto"/>
        <w:rPr>
          <w:sz w:val="24"/>
          <w:szCs w:val="24"/>
        </w:rPr>
      </w:pPr>
      <w:r>
        <w:rPr>
          <w:sz w:val="24"/>
          <w:szCs w:val="24"/>
        </w:rPr>
        <w:t>Čáp s </w:t>
      </w:r>
      <w:proofErr w:type="spellStart"/>
      <w:r>
        <w:rPr>
          <w:sz w:val="24"/>
          <w:szCs w:val="24"/>
        </w:rPr>
        <w:t>Maslowem</w:t>
      </w:r>
      <w:proofErr w:type="spellEnd"/>
      <w:r>
        <w:rPr>
          <w:sz w:val="24"/>
          <w:szCs w:val="24"/>
        </w:rPr>
        <w:t xml:space="preserve"> úplně nesouhlasí. VŠECHNY potřeby jsou navzájem spjaty, hierarchie neplatí vždycky. Např. pokud nebudu mít v pořádku vztahy v rodině, necítím dostatečné bezpečí. </w:t>
      </w:r>
      <w:r w:rsidR="001A0120">
        <w:rPr>
          <w:sz w:val="24"/>
          <w:szCs w:val="24"/>
        </w:rPr>
        <w:t xml:space="preserve">U zvířat je potřeba péče o potomstvo silnější, než potřeba sexuální. Atp. </w:t>
      </w:r>
    </w:p>
    <w:p w:rsidR="00CD62B5" w:rsidRDefault="001A0120" w:rsidP="0072316E">
      <w:pPr>
        <w:spacing w:line="240" w:lineRule="auto"/>
        <w:rPr>
          <w:sz w:val="24"/>
          <w:szCs w:val="24"/>
        </w:rPr>
      </w:pPr>
      <w:r>
        <w:rPr>
          <w:sz w:val="24"/>
          <w:szCs w:val="24"/>
        </w:rPr>
        <w:t xml:space="preserve">Potřeby jsou tedy složky motivace, vzájemně se překrývají, pronikají, jsou navzájem spjaté funkčně i vývojově. </w:t>
      </w:r>
      <w:r w:rsidR="00173615">
        <w:rPr>
          <w:sz w:val="24"/>
          <w:szCs w:val="24"/>
        </w:rPr>
        <w:t>Ne všechny potřeby si plně uvědomujeme.</w:t>
      </w:r>
    </w:p>
    <w:p w:rsidR="00F345CA" w:rsidRDefault="00F345CA" w:rsidP="0072316E">
      <w:pPr>
        <w:spacing w:line="240" w:lineRule="auto"/>
        <w:rPr>
          <w:b/>
          <w:sz w:val="24"/>
          <w:szCs w:val="24"/>
          <w:u w:val="single"/>
        </w:rPr>
      </w:pPr>
      <w:r w:rsidRPr="00F345CA">
        <w:rPr>
          <w:b/>
          <w:sz w:val="24"/>
          <w:szCs w:val="24"/>
          <w:u w:val="single"/>
        </w:rPr>
        <w:t>Zájmy</w:t>
      </w:r>
    </w:p>
    <w:p w:rsidR="00F345CA" w:rsidRDefault="00F345CA" w:rsidP="0072316E">
      <w:pPr>
        <w:spacing w:line="240" w:lineRule="auto"/>
        <w:rPr>
          <w:sz w:val="24"/>
          <w:szCs w:val="24"/>
        </w:rPr>
      </w:pPr>
      <w:r>
        <w:rPr>
          <w:sz w:val="24"/>
          <w:szCs w:val="24"/>
        </w:rPr>
        <w:t xml:space="preserve">Zájem je </w:t>
      </w:r>
      <w:r w:rsidRPr="00280E4D">
        <w:rPr>
          <w:b/>
          <w:sz w:val="24"/>
          <w:szCs w:val="24"/>
        </w:rPr>
        <w:t>získaný</w:t>
      </w:r>
      <w:r>
        <w:rPr>
          <w:sz w:val="24"/>
          <w:szCs w:val="24"/>
        </w:rPr>
        <w:t xml:space="preserve"> motiv, je to projev kladného emočního vztahu k určité skutečnosti nebo k určitému druhu činnosti. (hudba, sport</w:t>
      </w:r>
      <w:r w:rsidR="003237DD">
        <w:rPr>
          <w:sz w:val="24"/>
          <w:szCs w:val="24"/>
        </w:rPr>
        <w:t>, biologie…)</w:t>
      </w:r>
    </w:p>
    <w:p w:rsidR="003237DD" w:rsidRDefault="003237DD" w:rsidP="0072316E">
      <w:pPr>
        <w:spacing w:line="240" w:lineRule="auto"/>
        <w:rPr>
          <w:sz w:val="24"/>
          <w:szCs w:val="24"/>
        </w:rPr>
      </w:pPr>
      <w:r>
        <w:rPr>
          <w:sz w:val="24"/>
          <w:szCs w:val="24"/>
        </w:rPr>
        <w:t xml:space="preserve">Projevuje se: </w:t>
      </w:r>
    </w:p>
    <w:p w:rsidR="003237DD" w:rsidRDefault="003237DD" w:rsidP="0072316E">
      <w:pPr>
        <w:spacing w:line="240" w:lineRule="auto"/>
        <w:rPr>
          <w:sz w:val="24"/>
          <w:szCs w:val="24"/>
        </w:rPr>
      </w:pPr>
      <w:r>
        <w:rPr>
          <w:sz w:val="24"/>
          <w:szCs w:val="24"/>
        </w:rPr>
        <w:t>- soustředěním pozornosti v daném směru</w:t>
      </w:r>
    </w:p>
    <w:p w:rsidR="003237DD" w:rsidRDefault="003237DD" w:rsidP="0072316E">
      <w:pPr>
        <w:spacing w:line="240" w:lineRule="auto"/>
        <w:rPr>
          <w:sz w:val="24"/>
          <w:szCs w:val="24"/>
        </w:rPr>
      </w:pPr>
      <w:r>
        <w:rPr>
          <w:sz w:val="24"/>
          <w:szCs w:val="24"/>
        </w:rPr>
        <w:t>- realizací dané činnosti, uspokojením z ní</w:t>
      </w:r>
    </w:p>
    <w:p w:rsidR="003237DD" w:rsidRDefault="003237DD" w:rsidP="0072316E">
      <w:pPr>
        <w:spacing w:line="240" w:lineRule="auto"/>
        <w:rPr>
          <w:sz w:val="24"/>
          <w:szCs w:val="24"/>
        </w:rPr>
      </w:pPr>
      <w:r>
        <w:rPr>
          <w:sz w:val="24"/>
          <w:szCs w:val="24"/>
        </w:rPr>
        <w:t>- nelibostí při jejím omezování</w:t>
      </w:r>
    </w:p>
    <w:p w:rsidR="003237DD" w:rsidRPr="00F345CA" w:rsidRDefault="003237DD" w:rsidP="003237DD">
      <w:pPr>
        <w:spacing w:line="240" w:lineRule="auto"/>
        <w:rPr>
          <w:sz w:val="24"/>
          <w:szCs w:val="24"/>
        </w:rPr>
      </w:pPr>
      <w:r>
        <w:rPr>
          <w:sz w:val="24"/>
          <w:szCs w:val="24"/>
        </w:rPr>
        <w:t>a</w:t>
      </w:r>
      <w:r>
        <w:rPr>
          <w:sz w:val="24"/>
          <w:szCs w:val="24"/>
        </w:rPr>
        <w:t xml:space="preserve">) obsah zájmu </w:t>
      </w:r>
      <w:r>
        <w:rPr>
          <w:sz w:val="24"/>
          <w:szCs w:val="24"/>
        </w:rPr>
        <w:t>(to, o co se zajímám)</w:t>
      </w:r>
    </w:p>
    <w:p w:rsidR="003237DD" w:rsidRDefault="003237DD" w:rsidP="0072316E">
      <w:pPr>
        <w:spacing w:line="240" w:lineRule="auto"/>
        <w:rPr>
          <w:sz w:val="24"/>
          <w:szCs w:val="24"/>
        </w:rPr>
      </w:pPr>
      <w:r>
        <w:rPr>
          <w:sz w:val="24"/>
          <w:szCs w:val="24"/>
        </w:rPr>
        <w:t>b) hloubka zájmu (povrchní x hluboký; přechodný x trvalý)</w:t>
      </w:r>
    </w:p>
    <w:p w:rsidR="003237DD" w:rsidRDefault="003237DD" w:rsidP="0072316E">
      <w:pPr>
        <w:spacing w:line="240" w:lineRule="auto"/>
        <w:rPr>
          <w:sz w:val="24"/>
          <w:szCs w:val="24"/>
        </w:rPr>
      </w:pPr>
    </w:p>
    <w:p w:rsidR="003237DD" w:rsidRDefault="003237DD" w:rsidP="0072316E">
      <w:pPr>
        <w:spacing w:line="240" w:lineRule="auto"/>
        <w:rPr>
          <w:sz w:val="24"/>
          <w:szCs w:val="24"/>
        </w:rPr>
      </w:pPr>
      <w:r>
        <w:rPr>
          <w:sz w:val="24"/>
          <w:szCs w:val="24"/>
        </w:rPr>
        <w:t>Zpravidla máme několik zájmů zároveň:</w:t>
      </w:r>
    </w:p>
    <w:p w:rsidR="003237DD" w:rsidRDefault="003237DD" w:rsidP="003237DD">
      <w:pPr>
        <w:pStyle w:val="Odstavecseseznamem"/>
        <w:numPr>
          <w:ilvl w:val="0"/>
          <w:numId w:val="2"/>
        </w:numPr>
        <w:spacing w:line="240" w:lineRule="auto"/>
        <w:rPr>
          <w:sz w:val="24"/>
          <w:szCs w:val="24"/>
        </w:rPr>
      </w:pPr>
      <w:r>
        <w:rPr>
          <w:sz w:val="24"/>
          <w:szCs w:val="24"/>
        </w:rPr>
        <w:t>Příbuzné a vzájemně se podporující</w:t>
      </w:r>
    </w:p>
    <w:p w:rsidR="003237DD" w:rsidRDefault="003237DD" w:rsidP="003237DD">
      <w:pPr>
        <w:pStyle w:val="Odstavecseseznamem"/>
        <w:numPr>
          <w:ilvl w:val="0"/>
          <w:numId w:val="2"/>
        </w:numPr>
        <w:spacing w:line="240" w:lineRule="auto"/>
        <w:rPr>
          <w:sz w:val="24"/>
          <w:szCs w:val="24"/>
        </w:rPr>
      </w:pPr>
      <w:r>
        <w:rPr>
          <w:sz w:val="24"/>
          <w:szCs w:val="24"/>
        </w:rPr>
        <w:t>Konflikt mezi dvěma zájmy</w:t>
      </w:r>
    </w:p>
    <w:p w:rsidR="003237DD" w:rsidRDefault="003237DD" w:rsidP="003237DD">
      <w:pPr>
        <w:pStyle w:val="Odstavecseseznamem"/>
        <w:numPr>
          <w:ilvl w:val="0"/>
          <w:numId w:val="2"/>
        </w:numPr>
        <w:spacing w:line="240" w:lineRule="auto"/>
        <w:rPr>
          <w:sz w:val="24"/>
          <w:szCs w:val="24"/>
        </w:rPr>
      </w:pPr>
      <w:r>
        <w:rPr>
          <w:sz w:val="24"/>
          <w:szCs w:val="24"/>
        </w:rPr>
        <w:t>Kompenzační vztah dvou odl</w:t>
      </w:r>
      <w:r w:rsidR="00173615">
        <w:rPr>
          <w:sz w:val="24"/>
          <w:szCs w:val="24"/>
        </w:rPr>
        <w:t>išných zájmů (vyvažování jednostrannosti některých zájmů) Práce je vyvažována koníčkem.</w:t>
      </w:r>
    </w:p>
    <w:p w:rsidR="00173615" w:rsidRDefault="00173615" w:rsidP="00173615">
      <w:pPr>
        <w:spacing w:line="240" w:lineRule="auto"/>
        <w:rPr>
          <w:sz w:val="24"/>
          <w:szCs w:val="24"/>
        </w:rPr>
      </w:pPr>
      <w:r>
        <w:rPr>
          <w:sz w:val="24"/>
          <w:szCs w:val="24"/>
        </w:rPr>
        <w:t>Lidé se stejným zájmem v něm ale mohou uspokojovat různé potřeby (sport – potřeba činnosti, dobrého výkonu, osobních vztahů…).</w:t>
      </w:r>
    </w:p>
    <w:p w:rsidR="00173615" w:rsidRDefault="00173615" w:rsidP="00173615">
      <w:pPr>
        <w:spacing w:line="240" w:lineRule="auto"/>
        <w:rPr>
          <w:sz w:val="24"/>
          <w:szCs w:val="24"/>
        </w:rPr>
      </w:pPr>
    </w:p>
    <w:p w:rsidR="00173615" w:rsidRDefault="00173615" w:rsidP="00173615">
      <w:pPr>
        <w:spacing w:line="240" w:lineRule="auto"/>
        <w:rPr>
          <w:b/>
          <w:sz w:val="24"/>
          <w:szCs w:val="24"/>
          <w:u w:val="single"/>
        </w:rPr>
      </w:pPr>
      <w:r w:rsidRPr="00173615">
        <w:rPr>
          <w:b/>
          <w:sz w:val="24"/>
          <w:szCs w:val="24"/>
          <w:u w:val="single"/>
        </w:rPr>
        <w:t>Postoj</w:t>
      </w:r>
    </w:p>
    <w:p w:rsidR="00173615" w:rsidRDefault="00280E4D" w:rsidP="00173615">
      <w:pPr>
        <w:spacing w:line="240" w:lineRule="auto"/>
        <w:rPr>
          <w:sz w:val="24"/>
          <w:szCs w:val="24"/>
        </w:rPr>
      </w:pPr>
      <w:r>
        <w:rPr>
          <w:sz w:val="24"/>
          <w:szCs w:val="24"/>
        </w:rPr>
        <w:t xml:space="preserve">Je to </w:t>
      </w:r>
      <w:r w:rsidRPr="00280E4D">
        <w:rPr>
          <w:b/>
          <w:sz w:val="24"/>
          <w:szCs w:val="24"/>
        </w:rPr>
        <w:t>získaný</w:t>
      </w:r>
      <w:r>
        <w:rPr>
          <w:sz w:val="24"/>
          <w:szCs w:val="24"/>
        </w:rPr>
        <w:t xml:space="preserve"> motiv. </w:t>
      </w:r>
    </w:p>
    <w:p w:rsidR="00280E4D" w:rsidRDefault="00280E4D" w:rsidP="00173615">
      <w:pPr>
        <w:spacing w:line="240" w:lineRule="auto"/>
        <w:rPr>
          <w:sz w:val="24"/>
          <w:szCs w:val="24"/>
        </w:rPr>
      </w:pPr>
      <w:r>
        <w:rPr>
          <w:sz w:val="24"/>
          <w:szCs w:val="24"/>
        </w:rPr>
        <w:t>Vyjadřuje vztah k určitému objektu, k věci, lidem, činnosti, skupině, události, ideji apod.</w:t>
      </w:r>
    </w:p>
    <w:p w:rsidR="007C40CA" w:rsidRDefault="00D57AA8" w:rsidP="00173615">
      <w:pPr>
        <w:spacing w:line="240" w:lineRule="auto"/>
        <w:rPr>
          <w:sz w:val="24"/>
          <w:szCs w:val="24"/>
        </w:rPr>
      </w:pPr>
      <w:r>
        <w:rPr>
          <w:sz w:val="24"/>
          <w:szCs w:val="24"/>
        </w:rPr>
        <w:lastRenderedPageBreak/>
        <w:t xml:space="preserve">Tři složky: </w:t>
      </w:r>
    </w:p>
    <w:p w:rsidR="00D57AA8" w:rsidRDefault="00D57AA8" w:rsidP="00D57AA8">
      <w:pPr>
        <w:pStyle w:val="Odstavecseseznamem"/>
        <w:numPr>
          <w:ilvl w:val="0"/>
          <w:numId w:val="3"/>
        </w:numPr>
        <w:spacing w:line="240" w:lineRule="auto"/>
        <w:rPr>
          <w:sz w:val="24"/>
          <w:szCs w:val="24"/>
        </w:rPr>
      </w:pPr>
      <w:r>
        <w:rPr>
          <w:sz w:val="24"/>
          <w:szCs w:val="24"/>
        </w:rPr>
        <w:t>Poznání objektu a názory na něj (např. na muslimy)</w:t>
      </w:r>
    </w:p>
    <w:p w:rsidR="00D57AA8" w:rsidRDefault="00D57AA8" w:rsidP="00D57AA8">
      <w:pPr>
        <w:pStyle w:val="Odstavecseseznamem"/>
        <w:numPr>
          <w:ilvl w:val="0"/>
          <w:numId w:val="3"/>
        </w:numPr>
        <w:spacing w:line="240" w:lineRule="auto"/>
        <w:rPr>
          <w:sz w:val="24"/>
          <w:szCs w:val="24"/>
        </w:rPr>
      </w:pPr>
      <w:r>
        <w:rPr>
          <w:sz w:val="24"/>
          <w:szCs w:val="24"/>
        </w:rPr>
        <w:t>Jeho citové hodnocení (sympatie, antipatie, láska, nenávist, lhostejnost)</w:t>
      </w:r>
    </w:p>
    <w:p w:rsidR="00D57AA8" w:rsidRDefault="00D57AA8" w:rsidP="00D57AA8">
      <w:pPr>
        <w:pStyle w:val="Odstavecseseznamem"/>
        <w:numPr>
          <w:ilvl w:val="0"/>
          <w:numId w:val="3"/>
        </w:numPr>
        <w:spacing w:line="240" w:lineRule="auto"/>
        <w:rPr>
          <w:sz w:val="24"/>
          <w:szCs w:val="24"/>
        </w:rPr>
      </w:pPr>
      <w:r>
        <w:rPr>
          <w:sz w:val="24"/>
          <w:szCs w:val="24"/>
        </w:rPr>
        <w:t>Pobídka k chování či jednání v souhlasu s názorem a emočním hodnocením</w:t>
      </w:r>
    </w:p>
    <w:p w:rsidR="00D57AA8" w:rsidRDefault="00D57AA8" w:rsidP="00D57AA8">
      <w:pPr>
        <w:spacing w:line="240" w:lineRule="auto"/>
        <w:rPr>
          <w:b/>
          <w:sz w:val="24"/>
          <w:szCs w:val="24"/>
          <w:u w:val="single"/>
        </w:rPr>
      </w:pPr>
      <w:r w:rsidRPr="00D57AA8">
        <w:rPr>
          <w:b/>
          <w:sz w:val="24"/>
          <w:szCs w:val="24"/>
          <w:u w:val="single"/>
        </w:rPr>
        <w:t>Hodnoty</w:t>
      </w:r>
      <w:r>
        <w:rPr>
          <w:b/>
          <w:sz w:val="24"/>
          <w:szCs w:val="24"/>
          <w:u w:val="single"/>
        </w:rPr>
        <w:t xml:space="preserve"> společnosti</w:t>
      </w:r>
    </w:p>
    <w:p w:rsidR="00D57AA8" w:rsidRDefault="00D57AA8" w:rsidP="00D57AA8">
      <w:pPr>
        <w:spacing w:line="240" w:lineRule="auto"/>
        <w:rPr>
          <w:sz w:val="24"/>
          <w:szCs w:val="24"/>
        </w:rPr>
      </w:pPr>
      <w:proofErr w:type="spellStart"/>
      <w:r>
        <w:rPr>
          <w:sz w:val="24"/>
          <w:szCs w:val="24"/>
        </w:rPr>
        <w:t>Urč</w:t>
      </w:r>
      <w:proofErr w:type="spellEnd"/>
      <w:r>
        <w:rPr>
          <w:sz w:val="24"/>
          <w:szCs w:val="24"/>
        </w:rPr>
        <w:t>. skutečnosti společnost hodnotí jako významné, cenné, je třeba o ně usilovat, chránit je (mír, zdraví, životní prostředí, demokracie, svoboda, spravedlnost)</w:t>
      </w:r>
    </w:p>
    <w:p w:rsidR="00D57AA8" w:rsidRDefault="00D57AA8" w:rsidP="00D57AA8">
      <w:pPr>
        <w:spacing w:line="240" w:lineRule="auto"/>
        <w:rPr>
          <w:sz w:val="24"/>
          <w:szCs w:val="24"/>
        </w:rPr>
      </w:pPr>
      <w:r w:rsidRPr="00D57AA8">
        <w:rPr>
          <w:b/>
          <w:sz w:val="24"/>
          <w:szCs w:val="24"/>
          <w:u w:val="single"/>
        </w:rPr>
        <w:t>Hodnotová orientace jedince</w:t>
      </w:r>
      <w:r>
        <w:rPr>
          <w:b/>
          <w:sz w:val="24"/>
          <w:szCs w:val="24"/>
          <w:u w:val="single"/>
        </w:rPr>
        <w:t xml:space="preserve"> </w:t>
      </w:r>
      <w:r w:rsidR="00082DCF">
        <w:rPr>
          <w:b/>
          <w:sz w:val="24"/>
          <w:szCs w:val="24"/>
          <w:u w:val="single"/>
        </w:rPr>
        <w:t>=</w:t>
      </w:r>
      <w:r>
        <w:rPr>
          <w:b/>
          <w:sz w:val="24"/>
          <w:szCs w:val="24"/>
          <w:u w:val="single"/>
        </w:rPr>
        <w:t xml:space="preserve"> </w:t>
      </w:r>
      <w:r w:rsidR="00082DCF">
        <w:rPr>
          <w:sz w:val="24"/>
          <w:szCs w:val="24"/>
        </w:rPr>
        <w:t>postoj jedince k hodnotám společnosti. Lidé se navzájem liší v žebříčku hodnotových orientací či hodnot.</w:t>
      </w:r>
    </w:p>
    <w:p w:rsidR="00082DCF" w:rsidRDefault="00082DCF" w:rsidP="00D57AA8">
      <w:pPr>
        <w:spacing w:line="240" w:lineRule="auto"/>
        <w:rPr>
          <w:b/>
          <w:sz w:val="24"/>
          <w:szCs w:val="24"/>
          <w:u w:val="single"/>
        </w:rPr>
      </w:pPr>
      <w:r w:rsidRPr="00082DCF">
        <w:rPr>
          <w:b/>
          <w:sz w:val="24"/>
          <w:szCs w:val="24"/>
          <w:u w:val="single"/>
        </w:rPr>
        <w:t>Cíle</w:t>
      </w:r>
    </w:p>
    <w:p w:rsidR="00082DCF" w:rsidRDefault="00082DCF" w:rsidP="00D57AA8">
      <w:pPr>
        <w:spacing w:line="240" w:lineRule="auto"/>
        <w:rPr>
          <w:sz w:val="24"/>
          <w:szCs w:val="24"/>
        </w:rPr>
      </w:pPr>
      <w:r>
        <w:rPr>
          <w:sz w:val="24"/>
          <w:szCs w:val="24"/>
        </w:rPr>
        <w:t>Jedinec si je vytyčuje, usiluje o jejich dosažení, popř. nevěří v jejich dosažení nebo jsou pro něj nepřijatelné.</w:t>
      </w:r>
    </w:p>
    <w:p w:rsidR="00082DCF" w:rsidRDefault="00082DCF" w:rsidP="00D57AA8">
      <w:pPr>
        <w:spacing w:line="240" w:lineRule="auto"/>
        <w:rPr>
          <w:sz w:val="24"/>
          <w:szCs w:val="24"/>
        </w:rPr>
      </w:pPr>
      <w:r>
        <w:rPr>
          <w:sz w:val="24"/>
          <w:szCs w:val="24"/>
        </w:rPr>
        <w:t>Členění cílů – hlediska:</w:t>
      </w:r>
    </w:p>
    <w:p w:rsidR="00082DCF" w:rsidRDefault="00082DCF" w:rsidP="00082DCF">
      <w:pPr>
        <w:pStyle w:val="Odstavecseseznamem"/>
        <w:numPr>
          <w:ilvl w:val="0"/>
          <w:numId w:val="4"/>
        </w:numPr>
        <w:spacing w:line="240" w:lineRule="auto"/>
        <w:rPr>
          <w:sz w:val="24"/>
          <w:szCs w:val="24"/>
        </w:rPr>
      </w:pPr>
      <w:r>
        <w:rPr>
          <w:sz w:val="24"/>
          <w:szCs w:val="24"/>
        </w:rPr>
        <w:t>Obsahové – které životní oblasti se cíl týká</w:t>
      </w:r>
    </w:p>
    <w:p w:rsidR="00082DCF" w:rsidRDefault="00082DCF" w:rsidP="00082DCF">
      <w:pPr>
        <w:pStyle w:val="Odstavecseseznamem"/>
        <w:numPr>
          <w:ilvl w:val="0"/>
          <w:numId w:val="4"/>
        </w:numPr>
        <w:spacing w:line="240" w:lineRule="auto"/>
        <w:rPr>
          <w:sz w:val="24"/>
          <w:szCs w:val="24"/>
        </w:rPr>
      </w:pPr>
      <w:r>
        <w:rPr>
          <w:sz w:val="24"/>
          <w:szCs w:val="24"/>
        </w:rPr>
        <w:t xml:space="preserve">Čas – blízké (uvařit večeři), střední (zvládnutí přijímací zkoušky na SŠ), dlouhodobé (zaměstnání v oboru, založit rodinu, dosáhnout výsledků v odborné </w:t>
      </w:r>
      <w:proofErr w:type="spellStart"/>
      <w:r>
        <w:rPr>
          <w:sz w:val="24"/>
          <w:szCs w:val="24"/>
        </w:rPr>
        <w:t>právi</w:t>
      </w:r>
      <w:proofErr w:type="spellEnd"/>
      <w:r>
        <w:rPr>
          <w:sz w:val="24"/>
          <w:szCs w:val="24"/>
        </w:rPr>
        <w:t xml:space="preserve"> nebo v umění…)</w:t>
      </w:r>
    </w:p>
    <w:p w:rsidR="00082DCF" w:rsidRPr="00082DCF" w:rsidRDefault="00082DCF" w:rsidP="00082DCF">
      <w:pPr>
        <w:pStyle w:val="Odstavecseseznamem"/>
        <w:numPr>
          <w:ilvl w:val="0"/>
          <w:numId w:val="4"/>
        </w:numPr>
        <w:spacing w:line="240" w:lineRule="auto"/>
        <w:rPr>
          <w:sz w:val="24"/>
          <w:szCs w:val="24"/>
        </w:rPr>
      </w:pPr>
      <w:r>
        <w:rPr>
          <w:sz w:val="24"/>
          <w:szCs w:val="24"/>
        </w:rPr>
        <w:t>Význam</w:t>
      </w:r>
      <w:r w:rsidR="00E9514F">
        <w:rPr>
          <w:sz w:val="24"/>
          <w:szCs w:val="24"/>
        </w:rPr>
        <w:t xml:space="preserve"> cíle – pro jedince, malou skupinu, společnost. Ideální je shoda cílů u všech tří, ale předpokládá to rozvinutou osobnost. </w:t>
      </w:r>
    </w:p>
    <w:p w:rsidR="00D57AA8" w:rsidRDefault="00D57AA8" w:rsidP="00D57AA8">
      <w:pPr>
        <w:spacing w:line="240" w:lineRule="auto"/>
        <w:rPr>
          <w:sz w:val="24"/>
          <w:szCs w:val="24"/>
        </w:rPr>
      </w:pPr>
    </w:p>
    <w:p w:rsidR="00A056DD" w:rsidRDefault="00A056DD" w:rsidP="00D57AA8">
      <w:pPr>
        <w:spacing w:line="240" w:lineRule="auto"/>
        <w:rPr>
          <w:sz w:val="24"/>
          <w:szCs w:val="24"/>
        </w:rPr>
      </w:pPr>
      <w:r>
        <w:rPr>
          <w:sz w:val="24"/>
          <w:szCs w:val="24"/>
        </w:rPr>
        <w:t>Rozdíly v motivaci mezi lidmi:</w:t>
      </w:r>
    </w:p>
    <w:p w:rsidR="00A056DD" w:rsidRPr="00A056DD" w:rsidRDefault="00A056DD" w:rsidP="00A056DD">
      <w:pPr>
        <w:pStyle w:val="Odstavecseseznamem"/>
        <w:numPr>
          <w:ilvl w:val="0"/>
          <w:numId w:val="5"/>
        </w:numPr>
        <w:spacing w:line="240" w:lineRule="auto"/>
        <w:rPr>
          <w:sz w:val="24"/>
          <w:szCs w:val="24"/>
        </w:rPr>
      </w:pPr>
      <w:r w:rsidRPr="00A056DD">
        <w:rPr>
          <w:sz w:val="24"/>
          <w:szCs w:val="24"/>
        </w:rPr>
        <w:t>Rozdíly v celkové individuální motivaci – v aktivačním aspektu motivace – lidé mdlí/pasivní nebo nadšení/aktivní.</w:t>
      </w:r>
    </w:p>
    <w:p w:rsidR="00A056DD" w:rsidRDefault="00A056DD" w:rsidP="00A056DD">
      <w:pPr>
        <w:pStyle w:val="Odstavecseseznamem"/>
        <w:numPr>
          <w:ilvl w:val="0"/>
          <w:numId w:val="5"/>
        </w:numPr>
        <w:spacing w:line="240" w:lineRule="auto"/>
        <w:rPr>
          <w:sz w:val="24"/>
          <w:szCs w:val="24"/>
        </w:rPr>
      </w:pPr>
      <w:r w:rsidRPr="00A056DD">
        <w:rPr>
          <w:sz w:val="24"/>
          <w:szCs w:val="24"/>
        </w:rPr>
        <w:t xml:space="preserve">Z obsahového hlediska </w:t>
      </w:r>
      <w:r>
        <w:rPr>
          <w:sz w:val="24"/>
          <w:szCs w:val="24"/>
        </w:rPr>
        <w:t>–</w:t>
      </w:r>
      <w:r w:rsidRPr="00A056DD">
        <w:rPr>
          <w:sz w:val="24"/>
          <w:szCs w:val="24"/>
        </w:rPr>
        <w:t xml:space="preserve"> </w:t>
      </w:r>
      <w:r>
        <w:rPr>
          <w:sz w:val="24"/>
          <w:szCs w:val="24"/>
        </w:rPr>
        <w:t xml:space="preserve">E. </w:t>
      </w:r>
      <w:proofErr w:type="spellStart"/>
      <w:r>
        <w:rPr>
          <w:sz w:val="24"/>
          <w:szCs w:val="24"/>
        </w:rPr>
        <w:t>Spranger</w:t>
      </w:r>
      <w:proofErr w:type="spellEnd"/>
      <w:r>
        <w:rPr>
          <w:sz w:val="24"/>
          <w:szCs w:val="24"/>
        </w:rPr>
        <w:t xml:space="preserve"> – typ člověka teoretický, ekonomický, estetický, sociální, politický, náboženský. Pro každý typ je rozhodující jiná hodnota.</w:t>
      </w:r>
    </w:p>
    <w:p w:rsidR="00025057" w:rsidRDefault="00A056DD" w:rsidP="00A056DD">
      <w:pPr>
        <w:pStyle w:val="Odstavecseseznamem"/>
        <w:numPr>
          <w:ilvl w:val="0"/>
          <w:numId w:val="5"/>
        </w:numPr>
        <w:spacing w:line="240" w:lineRule="auto"/>
        <w:rPr>
          <w:sz w:val="24"/>
          <w:szCs w:val="24"/>
        </w:rPr>
      </w:pPr>
      <w:r>
        <w:rPr>
          <w:sz w:val="24"/>
          <w:szCs w:val="24"/>
        </w:rPr>
        <w:t xml:space="preserve">Podle motivační šíře </w:t>
      </w:r>
      <w:r w:rsidR="00025057">
        <w:rPr>
          <w:sz w:val="24"/>
          <w:szCs w:val="24"/>
        </w:rPr>
        <w:t xml:space="preserve">– </w:t>
      </w:r>
    </w:p>
    <w:p w:rsidR="00A056DD" w:rsidRDefault="00025057" w:rsidP="00025057">
      <w:pPr>
        <w:pStyle w:val="Odstavecseseznamem"/>
        <w:numPr>
          <w:ilvl w:val="0"/>
          <w:numId w:val="6"/>
        </w:numPr>
        <w:spacing w:line="240" w:lineRule="auto"/>
        <w:rPr>
          <w:sz w:val="24"/>
          <w:szCs w:val="24"/>
        </w:rPr>
      </w:pPr>
      <w:r>
        <w:rPr>
          <w:sz w:val="24"/>
          <w:szCs w:val="24"/>
        </w:rPr>
        <w:t>zúžená motivace, několik málo potřeb či zájmů (např. jen práce a vztah) – jednostranné osobnosti</w:t>
      </w:r>
    </w:p>
    <w:p w:rsidR="00025057" w:rsidRPr="00A056DD" w:rsidRDefault="00025057" w:rsidP="00025057">
      <w:pPr>
        <w:pStyle w:val="Odstavecseseznamem"/>
        <w:numPr>
          <w:ilvl w:val="0"/>
          <w:numId w:val="6"/>
        </w:numPr>
        <w:spacing w:line="240" w:lineRule="auto"/>
        <w:rPr>
          <w:sz w:val="24"/>
          <w:szCs w:val="24"/>
        </w:rPr>
      </w:pPr>
      <w:r>
        <w:rPr>
          <w:sz w:val="24"/>
          <w:szCs w:val="24"/>
        </w:rPr>
        <w:t>široká motivace  - spektrum potřeb a zájmů (práce, koníčky, sport, životní styl, poznávací a estetické potřeby) – mnohostranné osobnosti</w:t>
      </w:r>
      <w:bookmarkStart w:id="0" w:name="_GoBack"/>
      <w:bookmarkEnd w:id="0"/>
    </w:p>
    <w:p w:rsidR="003237DD" w:rsidRPr="00F345CA" w:rsidRDefault="003237DD">
      <w:pPr>
        <w:spacing w:line="240" w:lineRule="auto"/>
        <w:rPr>
          <w:sz w:val="24"/>
          <w:szCs w:val="24"/>
        </w:rPr>
      </w:pPr>
    </w:p>
    <w:sectPr w:rsidR="003237DD" w:rsidRPr="00F345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856F7"/>
    <w:multiLevelType w:val="hybridMultilevel"/>
    <w:tmpl w:val="FA5AF0C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1F36143B"/>
    <w:multiLevelType w:val="hybridMultilevel"/>
    <w:tmpl w:val="D938BA8C"/>
    <w:lvl w:ilvl="0" w:tplc="6B5C1A1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3EA74B67"/>
    <w:multiLevelType w:val="hybridMultilevel"/>
    <w:tmpl w:val="96F48556"/>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54BC7C2D"/>
    <w:multiLevelType w:val="hybridMultilevel"/>
    <w:tmpl w:val="046015D8"/>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572D19A4"/>
    <w:multiLevelType w:val="hybridMultilevel"/>
    <w:tmpl w:val="DF102370"/>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6B6F5BF6"/>
    <w:multiLevelType w:val="hybridMultilevel"/>
    <w:tmpl w:val="66508434"/>
    <w:lvl w:ilvl="0" w:tplc="5B729A14">
      <w:start w:val="1"/>
      <w:numFmt w:val="lowerLetter"/>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BCC"/>
    <w:rsid w:val="00025057"/>
    <w:rsid w:val="00082DCF"/>
    <w:rsid w:val="00173615"/>
    <w:rsid w:val="001A0120"/>
    <w:rsid w:val="00280E4D"/>
    <w:rsid w:val="002871E9"/>
    <w:rsid w:val="003237DD"/>
    <w:rsid w:val="00440C7D"/>
    <w:rsid w:val="00537EA0"/>
    <w:rsid w:val="00583BCC"/>
    <w:rsid w:val="0072316E"/>
    <w:rsid w:val="007C40CA"/>
    <w:rsid w:val="00825098"/>
    <w:rsid w:val="00A056DD"/>
    <w:rsid w:val="00A84CD1"/>
    <w:rsid w:val="00CD62B5"/>
    <w:rsid w:val="00D57AA8"/>
    <w:rsid w:val="00E74DEF"/>
    <w:rsid w:val="00E9514F"/>
    <w:rsid w:val="00F345C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2871E9"/>
    <w:pPr>
      <w:ind w:left="720"/>
      <w:contextualSpacing/>
    </w:pPr>
  </w:style>
  <w:style w:type="paragraph" w:styleId="Textbubliny">
    <w:name w:val="Balloon Text"/>
    <w:basedOn w:val="Normln"/>
    <w:link w:val="TextbublinyChar"/>
    <w:uiPriority w:val="99"/>
    <w:semiHidden/>
    <w:unhideWhenUsed/>
    <w:rsid w:val="00A84CD1"/>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A84C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2871E9"/>
    <w:pPr>
      <w:ind w:left="720"/>
      <w:contextualSpacing/>
    </w:pPr>
  </w:style>
  <w:style w:type="paragraph" w:styleId="Textbubliny">
    <w:name w:val="Balloon Text"/>
    <w:basedOn w:val="Normln"/>
    <w:link w:val="TextbublinyChar"/>
    <w:uiPriority w:val="99"/>
    <w:semiHidden/>
    <w:unhideWhenUsed/>
    <w:rsid w:val="00A84CD1"/>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A84C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643</Words>
  <Characters>3799</Characters>
  <Application>Microsoft Office Word</Application>
  <DocSecurity>0</DocSecurity>
  <Lines>31</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Štepánka  Ondrůšková</dc:creator>
  <cp:lastModifiedBy>Štepánka  Ondrůšková</cp:lastModifiedBy>
  <cp:revision>8</cp:revision>
  <dcterms:created xsi:type="dcterms:W3CDTF">2017-10-15T02:54:00Z</dcterms:created>
  <dcterms:modified xsi:type="dcterms:W3CDTF">2017-10-15T03:54:00Z</dcterms:modified>
</cp:coreProperties>
</file>