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EB8" w:rsidRPr="005A03BB" w:rsidRDefault="005A03BB" w:rsidP="005A03BB">
      <w:pPr>
        <w:jc w:val="center"/>
        <w:rPr>
          <w:b/>
          <w:sz w:val="28"/>
          <w:szCs w:val="28"/>
        </w:rPr>
      </w:pPr>
      <w:r w:rsidRPr="005A03BB">
        <w:rPr>
          <w:b/>
          <w:sz w:val="28"/>
          <w:szCs w:val="28"/>
        </w:rPr>
        <w:t>10 B</w:t>
      </w:r>
    </w:p>
    <w:p w:rsidR="005A03BB" w:rsidRPr="005A03BB" w:rsidRDefault="005A03BB" w:rsidP="005A03BB">
      <w:pPr>
        <w:jc w:val="center"/>
        <w:rPr>
          <w:b/>
          <w:sz w:val="28"/>
          <w:szCs w:val="28"/>
          <w:u w:val="single"/>
        </w:rPr>
      </w:pPr>
      <w:r w:rsidRPr="005A03BB">
        <w:rPr>
          <w:b/>
          <w:sz w:val="28"/>
          <w:szCs w:val="28"/>
          <w:u w:val="single"/>
        </w:rPr>
        <w:t>Psychologické podmínky (činitelé) školní úspěšnosti žáků</w:t>
      </w:r>
    </w:p>
    <w:p w:rsidR="005A03BB" w:rsidRDefault="005A03BB" w:rsidP="005A03BB"/>
    <w:p w:rsidR="005A03BB" w:rsidRPr="005A03BB" w:rsidRDefault="005A03BB" w:rsidP="005A03BB">
      <w:pPr>
        <w:rPr>
          <w:b/>
          <w:sz w:val="24"/>
          <w:szCs w:val="24"/>
          <w:u w:val="single"/>
        </w:rPr>
      </w:pPr>
      <w:r w:rsidRPr="005A03BB">
        <w:rPr>
          <w:b/>
          <w:sz w:val="24"/>
          <w:szCs w:val="24"/>
          <w:u w:val="single"/>
        </w:rPr>
        <w:t>Faktory optimalizace osvojování vědomostí – základní činitelé vzdělávání</w:t>
      </w:r>
    </w:p>
    <w:p w:rsidR="005A03BB" w:rsidRPr="005A03BB" w:rsidRDefault="005A03BB" w:rsidP="005A03B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5A03BB">
        <w:rPr>
          <w:sz w:val="24"/>
          <w:szCs w:val="24"/>
        </w:rPr>
        <w:t>Studentovy osobní předpoklady</w:t>
      </w:r>
    </w:p>
    <w:p w:rsidR="005A03BB" w:rsidRPr="005A03BB" w:rsidRDefault="005A03BB" w:rsidP="005A03B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5A03BB">
        <w:rPr>
          <w:sz w:val="24"/>
          <w:szCs w:val="24"/>
        </w:rPr>
        <w:t>Motivace učení</w:t>
      </w:r>
    </w:p>
    <w:p w:rsidR="005A03BB" w:rsidRPr="005A03BB" w:rsidRDefault="005A03BB" w:rsidP="005A03B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5A03BB">
        <w:rPr>
          <w:sz w:val="24"/>
          <w:szCs w:val="24"/>
        </w:rPr>
        <w:t>Osobnost učitele</w:t>
      </w:r>
    </w:p>
    <w:p w:rsidR="005A03BB" w:rsidRPr="005A03BB" w:rsidRDefault="005A03BB" w:rsidP="005A03B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5A03BB">
        <w:rPr>
          <w:sz w:val="24"/>
          <w:szCs w:val="24"/>
        </w:rPr>
        <w:t>Proces výuky vědomostem a dovednostem</w:t>
      </w:r>
    </w:p>
    <w:p w:rsidR="005A03BB" w:rsidRPr="005A03BB" w:rsidRDefault="005A03BB" w:rsidP="005A03B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5A03BB">
        <w:rPr>
          <w:sz w:val="24"/>
          <w:szCs w:val="24"/>
        </w:rPr>
        <w:t>Charakter prostředí</w:t>
      </w:r>
    </w:p>
    <w:p w:rsidR="005A03BB" w:rsidRPr="005A03BB" w:rsidRDefault="005A03BB" w:rsidP="005A03B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5A03BB">
        <w:rPr>
          <w:sz w:val="24"/>
          <w:szCs w:val="24"/>
        </w:rPr>
        <w:t>Aktuální stav</w:t>
      </w:r>
    </w:p>
    <w:p w:rsidR="005A03BB" w:rsidRPr="005A03BB" w:rsidRDefault="005A03BB" w:rsidP="005A03BB">
      <w:pPr>
        <w:pStyle w:val="Odstavecseseznamem"/>
        <w:rPr>
          <w:sz w:val="24"/>
          <w:szCs w:val="24"/>
        </w:rPr>
      </w:pPr>
    </w:p>
    <w:p w:rsidR="005A03BB" w:rsidRPr="005A03BB" w:rsidRDefault="005A03BB" w:rsidP="005A03BB">
      <w:pPr>
        <w:pStyle w:val="Odstavecseseznamem"/>
        <w:rPr>
          <w:b/>
          <w:sz w:val="24"/>
          <w:szCs w:val="24"/>
          <w:u w:val="single"/>
        </w:rPr>
      </w:pPr>
      <w:r w:rsidRPr="005A03BB">
        <w:rPr>
          <w:b/>
          <w:sz w:val="24"/>
          <w:szCs w:val="24"/>
          <w:u w:val="single"/>
        </w:rPr>
        <w:t>STUDENTOVY OSOBNÍ PŘEDPOKLADY</w:t>
      </w:r>
    </w:p>
    <w:p w:rsidR="005A03BB" w:rsidRPr="005A03BB" w:rsidRDefault="005A03BB" w:rsidP="005A03BB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5A03BB">
        <w:rPr>
          <w:sz w:val="24"/>
          <w:szCs w:val="24"/>
        </w:rPr>
        <w:t>Úroveň výkonových dispozic</w:t>
      </w:r>
    </w:p>
    <w:p w:rsidR="005A03BB" w:rsidRPr="005A03BB" w:rsidRDefault="005A03BB" w:rsidP="005A03BB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5A03BB">
        <w:rPr>
          <w:sz w:val="24"/>
          <w:szCs w:val="24"/>
        </w:rPr>
        <w:t>Individuální povahové rysy</w:t>
      </w:r>
    </w:p>
    <w:p w:rsidR="005A03BB" w:rsidRDefault="005A03BB" w:rsidP="005A03BB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5A03BB">
        <w:rPr>
          <w:sz w:val="24"/>
          <w:szCs w:val="24"/>
        </w:rPr>
        <w:t>Osobní zaměření i kvality motivace</w:t>
      </w:r>
    </w:p>
    <w:p w:rsidR="005A03BB" w:rsidRDefault="005A03BB" w:rsidP="005A03B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A03BB" w:rsidRPr="004F29FB" w:rsidRDefault="005A03BB" w:rsidP="005A03BB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4F29FB">
        <w:rPr>
          <w:b/>
          <w:sz w:val="24"/>
          <w:szCs w:val="24"/>
          <w:u w:val="single"/>
        </w:rPr>
        <w:t>MOTIVACE A JEJÍ PODMÍNĚNOST</w:t>
      </w:r>
    </w:p>
    <w:p w:rsidR="005A03BB" w:rsidRDefault="005A03BB" w:rsidP="005A03BB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Motivace je významný faktor školní úspěšnosti – faktory </w:t>
      </w:r>
      <w:r w:rsidR="004F29FB">
        <w:rPr>
          <w:sz w:val="24"/>
          <w:szCs w:val="24"/>
        </w:rPr>
        <w:t>určující charakter motivace (věk, vnější a vnitřní faktory, pohlaví)</w:t>
      </w:r>
    </w:p>
    <w:p w:rsidR="004F29FB" w:rsidRDefault="004F29FB" w:rsidP="005A03BB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Charakter i odpad motivace ovlivňuje i sama ŠKOLNÍ ÚSPĚŠNOST</w:t>
      </w:r>
    </w:p>
    <w:p w:rsidR="004F29FB" w:rsidRDefault="004F29FB" w:rsidP="005A03BB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Studijní styl</w:t>
      </w:r>
    </w:p>
    <w:p w:rsidR="004F29FB" w:rsidRDefault="004F29FB" w:rsidP="005A03BB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Tvůrčí inovace procesu vzdělávání</w:t>
      </w:r>
    </w:p>
    <w:p w:rsidR="004F29FB" w:rsidRDefault="004F29FB" w:rsidP="005A03BB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Touha po poznání</w:t>
      </w:r>
    </w:p>
    <w:p w:rsidR="004F29FB" w:rsidRDefault="004F29FB" w:rsidP="004F29F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F29FB" w:rsidRPr="004F29FB" w:rsidRDefault="004F29FB" w:rsidP="004F29FB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4F29FB">
        <w:rPr>
          <w:b/>
          <w:sz w:val="24"/>
          <w:szCs w:val="24"/>
          <w:u w:val="single"/>
        </w:rPr>
        <w:t>UČITEL</w:t>
      </w:r>
    </w:p>
    <w:p w:rsidR="004F29FB" w:rsidRDefault="004F29FB" w:rsidP="004F29FB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Schopnosti, talent, inteligence, temperament, rysy, odborná a pedagogická i psychologická kvalifikovanost, reálné kompetence, kázeň, odpovědnost, zájmy, ambice, obecná kultivovanost, životní zkušenosti, </w:t>
      </w:r>
      <w:proofErr w:type="spellStart"/>
      <w:r>
        <w:rPr>
          <w:sz w:val="24"/>
          <w:szCs w:val="24"/>
        </w:rPr>
        <w:t>integrovanost</w:t>
      </w:r>
      <w:proofErr w:type="spellEnd"/>
      <w:r>
        <w:rPr>
          <w:sz w:val="24"/>
          <w:szCs w:val="24"/>
        </w:rPr>
        <w:t xml:space="preserve"> osobnosti, pedagogický takt</w:t>
      </w:r>
    </w:p>
    <w:p w:rsidR="004F29FB" w:rsidRDefault="004F29FB" w:rsidP="004F29FB">
      <w:pPr>
        <w:rPr>
          <w:sz w:val="24"/>
          <w:szCs w:val="24"/>
        </w:rPr>
      </w:pPr>
    </w:p>
    <w:p w:rsidR="004F29FB" w:rsidRPr="004F29FB" w:rsidRDefault="004F29FB" w:rsidP="004F29FB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4F29FB">
        <w:rPr>
          <w:b/>
          <w:sz w:val="24"/>
          <w:szCs w:val="24"/>
          <w:u w:val="single"/>
        </w:rPr>
        <w:t>PROCESY VÝUKY VĚDOMOSTEM A DOVEDONOSTEM</w:t>
      </w:r>
    </w:p>
    <w:p w:rsidR="004F29FB" w:rsidRDefault="004F29FB" w:rsidP="004F29FB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Osvojování látky – a) fáze výkladu (studia): k pochopení látky, důkladnému porozumění všem vztahům a souvislostem; b) fáze opakování (učení): upevnění poznatků</w:t>
      </w:r>
    </w:p>
    <w:p w:rsidR="004F29FB" w:rsidRDefault="004F29FB" w:rsidP="004F29FB">
      <w:pPr>
        <w:rPr>
          <w:sz w:val="24"/>
          <w:szCs w:val="24"/>
        </w:rPr>
      </w:pPr>
    </w:p>
    <w:p w:rsidR="004F29FB" w:rsidRDefault="004F29FB" w:rsidP="004F29F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F29FB" w:rsidRPr="0001714B" w:rsidRDefault="004F29FB" w:rsidP="004F29FB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  <w:r w:rsidRPr="0001714B">
        <w:rPr>
          <w:b/>
          <w:sz w:val="24"/>
          <w:szCs w:val="24"/>
          <w:u w:val="single"/>
        </w:rPr>
        <w:t>PROCESY ZKOUŠENÍ</w:t>
      </w:r>
    </w:p>
    <w:p w:rsidR="004F29FB" w:rsidRDefault="004F29FB" w:rsidP="004F29FB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Faktory objektivní (kvalita výuky, schopnosti žáka, míra zvládnutí látky)</w:t>
      </w:r>
    </w:p>
    <w:p w:rsidR="004F29FB" w:rsidRDefault="004F29FB" w:rsidP="004F29FB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Faktory subjektivní a emoční – schopné působ</w:t>
      </w:r>
      <w:r w:rsidR="0001714B">
        <w:rPr>
          <w:sz w:val="24"/>
          <w:szCs w:val="24"/>
        </w:rPr>
        <w:t>it stimulačně nebo inhibičně</w:t>
      </w:r>
    </w:p>
    <w:p w:rsidR="0001714B" w:rsidRDefault="0001714B" w:rsidP="0001714B">
      <w:pPr>
        <w:rPr>
          <w:sz w:val="24"/>
          <w:szCs w:val="24"/>
        </w:rPr>
      </w:pPr>
    </w:p>
    <w:p w:rsidR="0001714B" w:rsidRPr="0001714B" w:rsidRDefault="0001714B" w:rsidP="0001714B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01714B">
        <w:rPr>
          <w:b/>
          <w:sz w:val="24"/>
          <w:szCs w:val="24"/>
          <w:u w:val="single"/>
        </w:rPr>
        <w:t>CHARAKTER PROSTŘEDÍ</w:t>
      </w:r>
    </w:p>
    <w:p w:rsidR="0001714B" w:rsidRDefault="0001714B" w:rsidP="0001714B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Fyzikální parametry – teplota ve třídě, vlhkost vzduchu, prach, osvětlení, hluk</w:t>
      </w:r>
    </w:p>
    <w:p w:rsidR="0001714B" w:rsidRDefault="0001714B" w:rsidP="0001714B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Vlivy sociokulturního charakteru – sociálně-emoční klima třídy a školy, komunikace, mezilidské vztahy</w:t>
      </w:r>
    </w:p>
    <w:p w:rsidR="0001714B" w:rsidRDefault="0001714B" w:rsidP="0001714B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Vlivy adekvátní regenerace sil – formy aktivního odpočinku, zájmové kroužky</w:t>
      </w:r>
    </w:p>
    <w:p w:rsidR="0001714B" w:rsidRDefault="0001714B" w:rsidP="0001714B">
      <w:pPr>
        <w:rPr>
          <w:sz w:val="24"/>
          <w:szCs w:val="24"/>
        </w:rPr>
      </w:pPr>
    </w:p>
    <w:p w:rsidR="0001714B" w:rsidRPr="0001714B" w:rsidRDefault="0001714B" w:rsidP="0001714B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01714B">
        <w:rPr>
          <w:b/>
          <w:sz w:val="24"/>
          <w:szCs w:val="24"/>
          <w:u w:val="single"/>
        </w:rPr>
        <w:t>AKTUÁLNÍ STAV</w:t>
      </w:r>
    </w:p>
    <w:p w:rsidR="0001714B" w:rsidRDefault="0001714B" w:rsidP="0001714B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Duševní únava se projevuje nepozorností, snížením výkonu, zvýšeným chybováním, vyskytuje se i během jedné vyučovací hodiny</w:t>
      </w:r>
    </w:p>
    <w:p w:rsidR="0001714B" w:rsidRDefault="0001714B" w:rsidP="0001714B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Únavu u žáků vyvolává přetěžování, mezi zátěžové faktory patří také: tréma, strach ze zkoušky</w:t>
      </w:r>
    </w:p>
    <w:p w:rsidR="0001714B" w:rsidRPr="00056147" w:rsidRDefault="0001714B" w:rsidP="0001714B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Únavu redukují přestávky, dny volna, prázdniny</w:t>
      </w:r>
      <w:bookmarkStart w:id="0" w:name="_GoBack"/>
      <w:bookmarkEnd w:id="0"/>
    </w:p>
    <w:p w:rsidR="0001714B" w:rsidRPr="0001714B" w:rsidRDefault="0001714B" w:rsidP="0001714B">
      <w:pPr>
        <w:pStyle w:val="Odstavecseseznamem"/>
        <w:ind w:left="1428"/>
        <w:rPr>
          <w:sz w:val="24"/>
          <w:szCs w:val="24"/>
        </w:rPr>
      </w:pPr>
    </w:p>
    <w:p w:rsidR="0001714B" w:rsidRDefault="0001714B" w:rsidP="0001714B">
      <w:pPr>
        <w:pStyle w:val="Odstavecseseznamem"/>
        <w:ind w:left="1428"/>
        <w:rPr>
          <w:sz w:val="24"/>
          <w:szCs w:val="24"/>
        </w:rPr>
      </w:pPr>
    </w:p>
    <w:p w:rsidR="0001714B" w:rsidRDefault="0001714B" w:rsidP="0001714B">
      <w:pPr>
        <w:pStyle w:val="Odstavecseseznamem"/>
        <w:ind w:left="1428"/>
        <w:rPr>
          <w:sz w:val="24"/>
          <w:szCs w:val="24"/>
        </w:rPr>
      </w:pPr>
    </w:p>
    <w:p w:rsidR="0001714B" w:rsidRPr="0001714B" w:rsidRDefault="0001714B" w:rsidP="0001714B">
      <w:pPr>
        <w:pStyle w:val="Odstavecseseznamem"/>
        <w:ind w:left="1428"/>
        <w:rPr>
          <w:sz w:val="24"/>
          <w:szCs w:val="24"/>
        </w:rPr>
      </w:pPr>
    </w:p>
    <w:p w:rsidR="005A03BB" w:rsidRDefault="005A03BB" w:rsidP="005A03BB">
      <w:pPr>
        <w:ind w:left="360"/>
      </w:pPr>
    </w:p>
    <w:p w:rsidR="005A03BB" w:rsidRPr="005A03BB" w:rsidRDefault="005A03BB" w:rsidP="005A03BB">
      <w:pPr>
        <w:pStyle w:val="Odstavecseseznamem"/>
      </w:pPr>
    </w:p>
    <w:p w:rsidR="005A03BB" w:rsidRDefault="005A03BB"/>
    <w:sectPr w:rsidR="005A0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69FD"/>
    <w:multiLevelType w:val="hybridMultilevel"/>
    <w:tmpl w:val="A53A18C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9166764"/>
    <w:multiLevelType w:val="hybridMultilevel"/>
    <w:tmpl w:val="384048C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9223D79"/>
    <w:multiLevelType w:val="hybridMultilevel"/>
    <w:tmpl w:val="F20EA36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A2E2B86"/>
    <w:multiLevelType w:val="hybridMultilevel"/>
    <w:tmpl w:val="D1D44D4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E63179F"/>
    <w:multiLevelType w:val="hybridMultilevel"/>
    <w:tmpl w:val="F8AC9214"/>
    <w:lvl w:ilvl="0" w:tplc="323EE43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B6298"/>
    <w:multiLevelType w:val="hybridMultilevel"/>
    <w:tmpl w:val="C88424F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BB"/>
    <w:rsid w:val="0001714B"/>
    <w:rsid w:val="00056147"/>
    <w:rsid w:val="004F29FB"/>
    <w:rsid w:val="005A03BB"/>
    <w:rsid w:val="007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B3ED"/>
  <w15:chartTrackingRefBased/>
  <w15:docId w15:val="{E5FBAE90-7972-46AA-AB36-4D1FB76F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A0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270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</cp:lastModifiedBy>
  <cp:revision>1</cp:revision>
  <dcterms:created xsi:type="dcterms:W3CDTF">2018-01-17T10:55:00Z</dcterms:created>
  <dcterms:modified xsi:type="dcterms:W3CDTF">2018-01-17T11:26:00Z</dcterms:modified>
</cp:coreProperties>
</file>