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149d55a75d4886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03.10.2017г.</w:t>
      </w:r>
      <w:hyperlink xmlns:r="http://schemas.openxmlformats.org/officeDocument/2006/relationships" w:history="true" r:id="Re225533d936848b3">
        <w:r>
          <w:rPr>
            <w:rStyle w:val="Hyperlink"/>
            <w:color w:val="11ab01"/>
          </w:rPr>
          <w:t xml:space="preserve">№467</w:t>
        </w:r>
      </w:hyperlink>
      <w:r>
        <w:rPr>
          <w:color w:val="008000"/>
        </w:rPr>
        <w:t xml:space="preserve">)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Об утверждении Правил и норм выдачи работникам молока, лечебно-профилактического питания, специальной одежды, специальной обуви и других средств индивидуальной защиты, обеспечения работников средствами коллективной защиты, санитарно-бытовыми помещениями и устройствами за счёт средств работодателя</w:t>
      </w:r>
    </w:p>
    <w:p>
      <w:pPr>
        <w:spacing w:before="140" w:after="140"/>
        <w:ind w:left="140" w:right="140"/>
        <w:jc w:val="both"/>
      </w:pPr>
      <w:r>
        <w:t xml:space="preserve">В соответствии со статьями 334, 335 и 374 </w:t>
      </w:r>
      <w:hyperlink xmlns:r="http://schemas.openxmlformats.org/officeDocument/2006/relationships" w:history="true" r:id="R92bcb9b4dbd44dae">
        <w:r>
          <w:rPr>
            <w:rStyle w:val="Hyperlink"/>
            <w:color w:val="11ab01"/>
          </w:rPr>
          <w:t xml:space="preserve">Трудового кодекса</w:t>
        </w:r>
      </w:hyperlink>
      <w:r>
        <w:t xml:space="preserve"> Республики Таджикистан Правительство Республики Таджикистан постановляет </w:t>
      </w:r>
      <w:r>
        <w:rPr>
          <w:i/>
          <w:color w:val="990099"/>
        </w:rPr>
        <w:t xml:space="preserve">(в редакции постановления Правительства РТ от 03.10.2017г.</w:t>
      </w:r>
      <w:hyperlink xmlns:r="http://schemas.openxmlformats.org/officeDocument/2006/relationships" w:history="true" r:id="R3c664fb2aed046cc">
        <w:r>
          <w:rPr>
            <w:rStyle w:val="Hyperlink"/>
            <w:i/>
            <w:color w:val="11ab01"/>
          </w:rPr>
          <w:t xml:space="preserve">№467</w:t>
        </w:r>
      </w:hyperlink>
      <w:r>
        <w:rPr>
          <w:i/>
          <w:color w:val="990099"/>
        </w:rPr>
        <w:t xml:space="preserve">):</w:t>
      </w:r>
    </w:p>
    <w:p>
      <w:pPr>
        <w:spacing w:before="140" w:after="140"/>
        <w:ind w:left="140" w:right="140"/>
        <w:jc w:val="both"/>
      </w:pPr>
      <w:r>
        <w:t xml:space="preserve">1. Утвердить Правила и нормы выдачи работникам молока, лечебно-профилактического питания, специальной одежды, специальной обуви и других средств индивидуальной защиты, обеспечения работников средствами коллективной защиты, санитарно-бытовыми помещениями и устройствами за счёт средств работодателя (прилагаются).</w:t>
      </w:r>
    </w:p>
    <w:p>
      <w:pPr>
        <w:spacing w:before="140" w:after="140"/>
        <w:ind w:left="140" w:right="140"/>
        <w:jc w:val="both"/>
      </w:pPr>
      <w:r>
        <w:t xml:space="preserve">2. Министерству труда, миграции и занятости населения Республики Таджикистан провести разъяснительные работы по реализации настоящих Правил и обеспечить контроль за ходом их исполнения.</w:t>
      </w:r>
    </w:p>
    <w:p>
      <w:pPr>
        <w:spacing w:before="140" w:after="140"/>
        <w:ind w:left="140" w:right="140"/>
        <w:jc w:val="both"/>
      </w:pPr>
      <w:r>
        <w:t xml:space="preserve">3. Соответствующим министерствам и ведомствам, местным исполнительным органам государственной власти Горно-Бадахшанской автономной области, областей, города Душанбе, городов и районов республиканского подчинения принять необходимые меры для осуществления настоящих требований.</w:t>
      </w:r>
    </w:p>
    <w:p>
      <w:pPr>
        <w:jc w:val="left"/>
      </w:pPr>
      <w:r>
        <w:rPr>
          <w:b/>
          <w:color w:val="333399"/>
        </w:rPr>
        <w:t xml:space="preserve">Председатель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                            Эмомали Рахмон</w:t>
      </w:r>
    </w:p>
    <w:p>
      <w:pPr>
        <w:jc w:val="center"/>
      </w:pPr>
      <w:r>
        <w:rPr>
          <w:b/>
          <w:color w:val="333399"/>
        </w:rPr>
        <w:t xml:space="preserve">г. Душанбе,</w:t>
      </w:r>
    </w:p>
    <w:p>
      <w:pPr>
        <w:jc w:val="center"/>
      </w:pPr>
      <w:r>
        <w:rPr>
          <w:b/>
          <w:color w:val="333399"/>
        </w:rPr>
        <w:t xml:space="preserve"> от 6 сентября 2014 года, № 592</w:t>
      </w:r>
    </w:p>
    <w:p>
      <w:pPr>
        <w:jc w:val="right"/>
      </w:pPr>
      <w:r>
        <w:rPr>
          <w:b/>
          <w:color w:val="333399"/>
        </w:rPr>
        <w:t xml:space="preserve">Утверждены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 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6 сентября 2014 года, № 592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Правила и нормы выдачи работникам молока, лечебно - профилактического питания, специальной одежды, специальной обуви и других средств индивидуальной защиты, обеспечения работников средствами коллективной защиты, санитарно - бытовыми помещениями и устройствами за счет средств работодателя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положения</w:t>
      </w:r>
    </w:p>
    <w:p>
      <w:pPr>
        <w:spacing w:before="140" w:after="140"/>
        <w:ind w:left="140" w:right="140"/>
        <w:jc w:val="both"/>
      </w:pPr>
      <w:r>
        <w:t xml:space="preserve">1. Настоящие правила устанавливают порядок выдачи работникам молока и лечебно-профилактического питания, перечень производств, профессий и должностей, занятие которыми дает право на получение лечебно - профилактического питания, рационы такого питания и правила его выдачи, обеспечения работников специальной одеждой, специальной обувью и другими средствами индивидуальной защиты, средствами коллективной защиты, санитарно-бытовыми помещениями и устройствами за счет средств работодателя </w:t>
      </w:r>
      <w:r>
        <w:rPr>
          <w:i/>
          <w:color w:val="990099"/>
        </w:rPr>
        <w:t xml:space="preserve">(в редакции постановления Правительства РТ от 03.10.2017г.</w:t>
      </w:r>
      <w:hyperlink xmlns:r="http://schemas.openxmlformats.org/officeDocument/2006/relationships" w:history="true" r:id="R698a10958fb44e77">
        <w:r>
          <w:rPr>
            <w:rStyle w:val="Hyperlink"/>
            <w:i/>
            <w:color w:val="11ab01"/>
          </w:rPr>
          <w:t xml:space="preserve">№467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2. Действие настоящих Правил распространяется на организации с вредными (особо вредными) и опасными условиями труда.</w:t>
      </w:r>
    </w:p>
    <w:p>
      <w:pPr>
        <w:spacing w:before="140" w:after="140"/>
        <w:ind w:left="140" w:right="140"/>
        <w:jc w:val="both"/>
      </w:pPr>
      <w:r>
        <w:t xml:space="preserve">3. Основные понятия, используемые в настоящих Правилах:</w:t>
      </w:r>
    </w:p>
    <w:p>
      <w:pPr>
        <w:spacing w:before="140" w:after="140"/>
        <w:ind w:left="140" w:right="140"/>
        <w:jc w:val="both"/>
      </w:pPr>
      <w:r>
        <w:t xml:space="preserve">- средства индивидуальной защиты - средства, предназначенные для защиты работника от воздействия вредных и (или) опасных производственных факторов, в том числе специальная одежда;</w:t>
      </w:r>
    </w:p>
    <w:p>
      <w:pPr>
        <w:spacing w:before="140" w:after="140"/>
        <w:ind w:left="140" w:right="140"/>
        <w:jc w:val="both"/>
      </w:pPr>
      <w:r>
        <w:t xml:space="preserve">- средства коллективной защиты - технические средства, предназначенные для одновременной защиты двух и более работающих от воздействия вредных и (или) опасных производственных факторов.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Порядок выдачи работникам молока и лечебно - профилактического питания</w:t>
      </w:r>
    </w:p>
    <w:p>
      <w:pPr>
        <w:spacing w:before="140" w:after="140"/>
        <w:ind w:left="140" w:right="140"/>
        <w:jc w:val="both"/>
      </w:pPr>
      <w:r>
        <w:t xml:space="preserve">4. Молоко и лечебно-профилактическое питание выдаются работникам по результатам аттестации производственных объектов по условиям труда, в целях предупреждения профессиональных заболеваний и отравлений, укрепления здоровья работников.</w:t>
      </w:r>
    </w:p>
    <w:p>
      <w:pPr>
        <w:spacing w:before="140" w:after="140"/>
        <w:ind w:left="140" w:right="140"/>
        <w:jc w:val="both"/>
      </w:pPr>
      <w:r>
        <w:t xml:space="preserve">5. Молоко выдается за смену (во время перерыва) независимо от ее продолжительности в дни фактической занятости работника на работах, связанных с производством или применением химических веществ, по нормам, утвержденным Правительством Республики Таджикистан.</w:t>
      </w:r>
    </w:p>
    <w:p>
      <w:pPr>
        <w:spacing w:before="140" w:after="140"/>
        <w:ind w:left="140" w:right="140"/>
        <w:jc w:val="both"/>
      </w:pPr>
      <w:r>
        <w:t xml:space="preserve">6. Назначение и выдача лечебно-профилактического питания производится в соответствии с нормами, утвержденными Правительством Республики Таджикистан.</w:t>
      </w:r>
    </w:p>
    <w:p>
      <w:pPr>
        <w:spacing w:before="140" w:after="140"/>
        <w:ind w:left="140" w:right="140"/>
        <w:jc w:val="both"/>
      </w:pPr>
      <w:r>
        <w:t xml:space="preserve">7. Выдача лечебно-профилактического питания производится в виде горячих завтраков перед началом работы. В отдельных случаях допускается выдача лечебно-профилактического питания в обеденный перерыв по согласованию с медико-санитарной частью организации, а при ее отсутствии с органом государственного санитарноэпидемиологического надзора соответствующей территории. Работникам, работающим в условиях повышенного давления (в кессонах, барокамерах, на водолазных работах), лечебно-профилактическое питание выдается после вышлюзования.</w:t>
      </w:r>
    </w:p>
    <w:p>
      <w:pPr>
        <w:spacing w:before="140" w:after="140"/>
        <w:ind w:left="140" w:right="140"/>
        <w:jc w:val="both"/>
      </w:pPr>
      <w:r>
        <w:t xml:space="preserve">8. Лечебно-профилактическое питание выдается также работникам, занятым полный рабочий день на строительных, строительномонтажных, ремонтно-строительных и пусконаладочных работах, работникам, производящим чистку и подготовку оборудования к ремонту и консервации - в действующих производствах с особо вредными условиями труда, в которых как для основных работников, так и для ремонтного персонала установлено лечебно-профилактическое питание.</w:t>
      </w:r>
    </w:p>
    <w:p>
      <w:pPr>
        <w:spacing w:before="140" w:after="140"/>
        <w:ind w:left="140" w:right="140"/>
        <w:jc w:val="both"/>
      </w:pPr>
      <w:r>
        <w:t xml:space="preserve">9. Лечебно-профилактическое питание и молоко не выдается:</w:t>
      </w:r>
    </w:p>
    <w:p>
      <w:pPr>
        <w:spacing w:before="140" w:after="140"/>
        <w:ind w:left="140" w:right="140"/>
        <w:jc w:val="both"/>
      </w:pPr>
      <w:r>
        <w:t xml:space="preserve">- в нерабочие дни;</w:t>
      </w:r>
    </w:p>
    <w:p>
      <w:pPr>
        <w:spacing w:before="140" w:after="140"/>
        <w:ind w:left="140" w:right="140"/>
        <w:jc w:val="both"/>
      </w:pPr>
      <w:r>
        <w:t xml:space="preserve">- в дни отпуска;</w:t>
      </w:r>
    </w:p>
    <w:p>
      <w:pPr>
        <w:spacing w:before="140" w:after="140"/>
        <w:ind w:left="140" w:right="140"/>
        <w:jc w:val="both"/>
      </w:pPr>
      <w:r>
        <w:t xml:space="preserve">- в дни служебных командировок;</w:t>
      </w:r>
    </w:p>
    <w:p>
      <w:pPr>
        <w:spacing w:before="140" w:after="140"/>
        <w:ind w:left="140" w:right="140"/>
        <w:jc w:val="both"/>
      </w:pPr>
      <w:r>
        <w:t xml:space="preserve">- в дни учебы с отрывом от производства;</w:t>
      </w:r>
    </w:p>
    <w:p>
      <w:pPr>
        <w:spacing w:before="140" w:after="140"/>
        <w:ind w:left="140" w:right="140"/>
        <w:jc w:val="both"/>
      </w:pPr>
      <w:r>
        <w:t xml:space="preserve">- в дни выполнения работ на других участках, где выдача лечебнопрофилактического питания не предусмотрена;</w:t>
      </w:r>
    </w:p>
    <w:p>
      <w:pPr>
        <w:spacing w:before="140" w:after="140"/>
        <w:ind w:left="140" w:right="140"/>
        <w:jc w:val="both"/>
      </w:pPr>
      <w:r>
        <w:t xml:space="preserve">- в период временной нетрудоспособности.</w:t>
      </w:r>
    </w:p>
    <w:p>
      <w:pPr>
        <w:spacing w:before="140" w:after="140"/>
        <w:ind w:left="140" w:right="140"/>
        <w:jc w:val="both"/>
      </w:pPr>
      <w:r>
        <w:t xml:space="preserve">10. Выдача лечебно-профилактического питания за прошедшее время или за несколько смен вперед, а также выплата компенсации за неполученное вовремя лечебно-профилактического питания, не допускается.</w:t>
      </w:r>
    </w:p>
    <w:p>
      <w:pPr>
        <w:spacing w:before="140" w:after="140"/>
        <w:ind w:left="140" w:right="140"/>
        <w:jc w:val="both"/>
      </w:pPr>
      <w:r>
        <w:t xml:space="preserve">11. Замена в лечебно-профилактическом питании одних пищевых продуктов другими-допускается в пределах норм взаимозаменяемости продуктов, определенных нормами выдачи лечебно-профилактического питания.</w:t>
      </w:r>
    </w:p>
    <w:p>
      <w:pPr>
        <w:spacing w:before="140" w:after="140"/>
        <w:ind w:left="140" w:right="140"/>
        <w:jc w:val="both"/>
      </w:pPr>
      <w:r>
        <w:t xml:space="preserve">12. Приготовление и выдача лечебно-профилактического питания производится в соответствии с примерным шестидневным меню - раскладкой горячих завтраков лечебно-профилактического питания по рационам, на основании которых составляется меню - раскладка на каждый день.</w:t>
      </w:r>
    </w:p>
    <w:p>
      <w:pPr>
        <w:spacing w:before="140" w:after="140"/>
        <w:ind w:left="140" w:right="140"/>
        <w:jc w:val="both"/>
      </w:pPr>
      <w:r>
        <w:t xml:space="preserve">13. Меню составляется заведующим производством организации, осуществляющей приготовление пищи работникам.</w:t>
      </w:r>
    </w:p>
    <w:p>
      <w:pPr>
        <w:spacing w:before="140" w:after="140"/>
        <w:ind w:left="140" w:right="140"/>
        <w:jc w:val="both"/>
      </w:pPr>
      <w:r>
        <w:t xml:space="preserve">14. Нормы выдачи молока работникам за счет средств работодателя:</w:t>
      </w:r>
    </w:p>
    <w:p>
      <w:pPr>
        <w:spacing w:before="140" w:after="140"/>
        <w:ind w:left="140" w:right="140"/>
        <w:jc w:val="both"/>
      </w:pPr>
      <w:r>
        <w:t xml:space="preserve">1) Молока выдается до 3,2 процента жирности по 0,5 литра за смену независимо от ее продолжительности в дни фактической занятости работника на работах, связанных с производством или применением следующих химических веществ:</w:t>
      </w:r>
    </w:p>
    <w:p>
      <w:pPr>
        <w:spacing w:before="140" w:after="140"/>
        <w:ind w:left="140" w:right="140"/>
        <w:jc w:val="both"/>
      </w:pPr>
      <w:r>
        <w:t xml:space="preserve">- алифатические и алициклические углеводороды (насыщенные и ненасыщенные);</w:t>
      </w:r>
    </w:p>
    <w:p>
      <w:pPr>
        <w:spacing w:before="140" w:after="140"/>
        <w:ind w:left="140" w:right="140"/>
        <w:jc w:val="both"/>
      </w:pPr>
      <w:r>
        <w:t xml:space="preserve">- углеводороды ряда метана: бутан, изобутан, пентан, изопентан, гексан, октан, изооктан, нонан;</w:t>
      </w:r>
    </w:p>
    <w:p>
      <w:pPr>
        <w:spacing w:before="140" w:after="140"/>
        <w:ind w:left="140" w:right="140"/>
        <w:jc w:val="both"/>
      </w:pPr>
      <w:r>
        <w:t xml:space="preserve">- углеводороды ряда этилена: бутилены, амилены, изобутилен;</w:t>
      </w:r>
    </w:p>
    <w:p>
      <w:pPr>
        <w:spacing w:before="140" w:after="140"/>
        <w:ind w:left="140" w:right="140"/>
        <w:jc w:val="both"/>
      </w:pPr>
      <w:r>
        <w:t xml:space="preserve">- циклические непредельные углеводороды: циклопентадиен, циклопентадиенилтр и карбонил марганца;</w:t>
      </w:r>
    </w:p>
    <w:p>
      <w:pPr>
        <w:spacing w:before="140" w:after="140"/>
        <w:ind w:left="140" w:right="140"/>
        <w:jc w:val="both"/>
      </w:pPr>
      <w:r>
        <w:t xml:space="preserve">- ароматические углеводороды одно - многоядерные: бензол, ксилол, толуол, этилбензол, кумол (диизопропиленбензол), ксилолы, стиролы, дефенил, нафталин и их производные.</w:t>
      </w:r>
    </w:p>
    <w:p>
      <w:pPr>
        <w:spacing w:before="140" w:after="140"/>
        <w:ind w:left="140" w:right="140"/>
        <w:jc w:val="both"/>
      </w:pPr>
      <w:r>
        <w:t xml:space="preserve">2) галогенопроизводные углеводороды жирного ряда:</w:t>
      </w:r>
    </w:p>
    <w:p>
      <w:pPr>
        <w:spacing w:before="140" w:after="140"/>
        <w:ind w:left="140" w:right="140"/>
        <w:jc w:val="both"/>
      </w:pPr>
      <w:r>
        <w:t xml:space="preserve">- фторпроизводные: фторэтилен, дифторэтилен, трифторэтилен, тетрафторэтилен, трифторпропилен, дифторэтан, декафторбутан;</w:t>
      </w:r>
    </w:p>
    <w:p>
      <w:pPr>
        <w:spacing w:before="140" w:after="140"/>
        <w:ind w:left="140" w:right="140"/>
        <w:jc w:val="both"/>
      </w:pPr>
      <w:r>
        <w:t xml:space="preserve">- хлорпроизводные: хлористый метил, хлористый метилен, хлороформ, четыреххлористый углерод, хлористый этил, дихлорэтан, трихлорэтан, тетрахлорэтан, ’ трихлорпропан, тетрахлорпентан; хлористый винил дихлорэтилен, трихлорэтилен, тетрахлорэтилен, гексахлорциклопентадиен, аллодан, хлоропрен, хлористый аллил, хлористый бутилен, гексахлорбутадиен;</w:t>
      </w:r>
    </w:p>
    <w:p>
      <w:pPr>
        <w:spacing w:before="140" w:after="140"/>
        <w:ind w:left="140" w:right="140"/>
        <w:jc w:val="both"/>
      </w:pPr>
      <w:r>
        <w:t xml:space="preserve">- бромпроизводные: бромистый метилен, бромистый метил, бромистый этил, дибромэтан, тетрабромэтан, дибромпропан, бромоформ;</w:t>
      </w:r>
    </w:p>
    <w:p>
      <w:pPr>
        <w:spacing w:before="140" w:after="140"/>
        <w:ind w:left="140" w:right="140"/>
        <w:jc w:val="both"/>
      </w:pPr>
      <w:r>
        <w:t xml:space="preserve">- йодопроизводные: йодистый метил, йодоформ, йодистый этил ;</w:t>
      </w:r>
    </w:p>
    <w:p>
      <w:pPr>
        <w:spacing w:before="140" w:after="140"/>
        <w:ind w:left="140" w:right="140"/>
        <w:jc w:val="both"/>
      </w:pPr>
      <w:r>
        <w:t xml:space="preserve">- смешанные галогенопроизводные: дифторхлорметан, фтордихлорметан.</w:t>
      </w:r>
    </w:p>
    <w:p>
      <w:pPr>
        <w:spacing w:before="140" w:after="140"/>
        <w:ind w:left="140" w:right="140"/>
        <w:jc w:val="both"/>
      </w:pPr>
      <w:r>
        <w:t xml:space="preserve">3) галогенопроизводные углеводородов ароматического ряда: хлорбензол, дихлорбензол, трихлорбензол, тетрахлорбензол, гексахлорбензол, хлористый бензил, бензотрихлорид, хлорстирол, бромбензол, бромистый бензил и остальные галогенопроизводные этого ряда;</w:t>
      </w:r>
    </w:p>
    <w:p>
      <w:pPr>
        <w:spacing w:before="140" w:after="140"/>
        <w:ind w:left="140" w:right="140"/>
        <w:jc w:val="both"/>
      </w:pPr>
      <w:r>
        <w:t xml:space="preserve">4) хлорпроизводные одноциклических многоядерных углеводородов: хлорированные дифенилы, хлорокись дифенила, хлориндан, хлорнафталины, гептахлор, гексахлорциклогексан, полихлорпинен, полихлоркамфен, хлортен, симазин, артазин;</w:t>
      </w:r>
    </w:p>
    <w:p>
      <w:pPr>
        <w:spacing w:before="140" w:after="140"/>
        <w:ind w:left="140" w:right="140"/>
        <w:jc w:val="both"/>
      </w:pPr>
      <w:r>
        <w:t xml:space="preserve">5) спирты: спирты и гликоли жирного ряда предельные и непредельные: спирт метиловый, аллиловый, кротониловый и остальные;</w:t>
      </w:r>
    </w:p>
    <w:p>
      <w:pPr>
        <w:spacing w:before="140" w:after="140"/>
        <w:ind w:left="140" w:right="140"/>
        <w:jc w:val="both"/>
      </w:pPr>
      <w:r>
        <w:t xml:space="preserve">галогенопроизводные спиртов жирного ряда: спирт октафторамиловый, тетрафторпропиловый и остальные; спирты алициклического и ароматического ряда: бензилрвый спирт, циклогексанол.</w:t>
      </w:r>
    </w:p>
    <w:p>
      <w:pPr>
        <w:spacing w:before="140" w:after="140"/>
        <w:ind w:left="140" w:right="140"/>
        <w:jc w:val="both"/>
      </w:pPr>
      <w:r>
        <w:t xml:space="preserve">6) фенолы: фенол, хлорфенолы, пентахлорфенол, крезолы, гидрохинон, пентахлорфенолят натрия;</w:t>
      </w:r>
    </w:p>
    <w:p>
      <w:pPr>
        <w:spacing w:before="140" w:after="140"/>
        <w:ind w:left="140" w:right="140"/>
        <w:jc w:val="both"/>
      </w:pPr>
      <w:r>
        <w:t xml:space="preserve">7) эфиры алициклического и алифатического ряда и их галогенопроизводные: диметиловый, диэтиловый, диизопропиловый, дибутиловый, винилбутиловый, дивиниловый, монохлордиметиловый, дихлор диэтиловый, тетрахлордиэтиловый, эфиры этиленгликоля, пропиленгликоля, глицерина, полигликолевые эфиры.</w:t>
      </w:r>
    </w:p>
    <w:p>
      <w:pPr>
        <w:spacing w:before="140" w:after="140"/>
        <w:ind w:left="140" w:right="140"/>
        <w:jc w:val="both"/>
      </w:pPr>
      <w:r>
        <w:t xml:space="preserve">8) эфиры фенолов: гваякол, монобензиловый эфир гидрохинона, динил.</w:t>
      </w:r>
    </w:p>
    <w:p>
      <w:pPr>
        <w:spacing w:before="140" w:after="140"/>
        <w:ind w:left="140" w:right="140"/>
        <w:jc w:val="both"/>
      </w:pPr>
      <w:r>
        <w:t xml:space="preserve">9) органические окиси и перекиси: окись этилена, пропилена, эпихлоргидрина, гидроперекись изопропилбензола, перекись бензоила, перекись метилэтилкетона, циклогексанона и остальные представители соединений данной группы.</w:t>
      </w:r>
    </w:p>
    <w:p>
      <w:pPr>
        <w:spacing w:before="140" w:after="140"/>
        <w:ind w:left="140" w:right="140"/>
        <w:jc w:val="both"/>
      </w:pPr>
      <w:r>
        <w:t xml:space="preserve">10) тиоспирты, тиофенолы и тиоэфиры: метил - и этилмеркаптаны, трихлортиофенол и пентахлортиофенол;. 2,4-Д, соли трихлорфеноксиуксусной кислоты.</w:t>
      </w:r>
    </w:p>
    <w:p>
      <w:pPr>
        <w:spacing w:before="140" w:after="140"/>
        <w:ind w:left="140" w:right="140"/>
        <w:jc w:val="both"/>
      </w:pPr>
      <w:r>
        <w:t xml:space="preserve">11) альдегиды и кетоны замещенные и незамещенные: ацетальдегид, формальдегид, бекзальдегид, акролеин, ацетон, бромацетон, хлорацетон, пентахлорацетон, гексахлорацетон, хлорацетофенон.</w:t>
      </w:r>
    </w:p>
    <w:p>
      <w:pPr>
        <w:spacing w:before="140" w:after="140"/>
        <w:ind w:left="140" w:right="140"/>
        <w:jc w:val="both"/>
      </w:pPr>
      <w:r>
        <w:t xml:space="preserve">12) органические кислоты, их ангидриды, амиды и галогеноангидриды: малеиновый, фталевый ангидрид, кислоты: муравьиная, уксусная, пропионовая и их ангидриды, нафтеновые кислоты, хлористый бензоил хлорфеноксиуксусная кислота, соединения карбаминовой кислоты, тиодитиокарбаминовой кислоты, диметилформамид и остальные этой группы, а также диазосоединения, диазокетоны и диазоэфиры;</w:t>
      </w:r>
    </w:p>
    <w:p>
      <w:pPr>
        <w:spacing w:before="140" w:after="140"/>
        <w:ind w:left="140" w:right="140"/>
        <w:jc w:val="both"/>
      </w:pPr>
      <w:r>
        <w:t xml:space="preserve">13) сложные эфиры: эфиры азотистой, азотной, серной, хлорсульфоновой, муравьиной, уксусной, пропионовой, акриловой, милакриловой кислот и их галогенопроизводные.</w:t>
      </w:r>
    </w:p>
    <w:p>
      <w:pPr>
        <w:spacing w:before="140" w:after="140"/>
        <w:ind w:left="140" w:right="140"/>
        <w:jc w:val="both"/>
      </w:pPr>
      <w:r>
        <w:t xml:space="preserve">14) сложные эфиры и амиды кислот фосфора: трикрезилфосфат, тиофос, метафос, метилэтилтиофос, меркаптофос, метилмеркаптофос, карбофос, препараты М-81, М-74, фосфамид, хлорофос, табун, зоман, зарин, октаметил, диэтилхлормонофосфат, метилдихлортифосфат, диметил-хлортнофосфат имикаты;</w:t>
      </w:r>
    </w:p>
    <w:p>
      <w:pPr>
        <w:spacing w:before="140" w:after="140"/>
        <w:ind w:left="140" w:right="140"/>
        <w:jc w:val="both"/>
      </w:pPr>
      <w:r>
        <w:t xml:space="preserve">15) нитро - и аминосоединения жирного полиметиленового ряда и их производные: нитроолефины, нитрометан, нитроэтан, нитропропан, нитробутан, нитрофоска, хлоропикрин, нитроциклогексан, метиламин, диметиламин, триметиламин, этиламин, диэтиламин, триэтиламин, этиленимин, полиэтиленполиамин, гексаметилендиамин, этаполамин, циклогексаиламин, дициклогексиламин;</w:t>
      </w:r>
    </w:p>
    <w:p>
      <w:pPr>
        <w:spacing w:before="140" w:after="140"/>
        <w:ind w:left="140" w:right="140"/>
        <w:jc w:val="both"/>
      </w:pPr>
      <w:r>
        <w:t xml:space="preserve">16) нитро - и аминосоединения ароматического ряда и их производные: нитробензолы, нитротолуолы, нитроксилол, динок, диносеб, нитронафталины, нитрохлорбензолы, нитрофенола, нитро- и аминоанизоанилин, ацетонанилин, хлоранилин, фенилендиамины, бензидин, парафитидин;</w:t>
      </w:r>
    </w:p>
    <w:p>
      <w:pPr>
        <w:spacing w:before="140" w:after="140"/>
        <w:ind w:left="140" w:right="140"/>
        <w:jc w:val="both"/>
      </w:pPr>
      <w:r>
        <w:t xml:space="preserve">17) бензохиноны, нафтахинон, антрахинон, бензатрен, парабензохинон и дихлорнафтахинон;</w:t>
      </w:r>
    </w:p>
    <w:p>
      <w:pPr>
        <w:spacing w:before="140" w:after="140"/>
        <w:ind w:left="140" w:right="140"/>
        <w:jc w:val="both"/>
      </w:pPr>
      <w:r>
        <w:t xml:space="preserve">18) органические красители: антрахиноновые, нитро- и нитрозокрасители, азокрасители, азиновые, 2-метилфуран (силван);</w:t>
      </w:r>
    </w:p>
    <w:p>
      <w:pPr>
        <w:spacing w:before="140" w:after="140"/>
        <w:ind w:left="140" w:right="140"/>
        <w:jc w:val="both"/>
      </w:pPr>
      <w:r>
        <w:t xml:space="preserve">19) гетероциклические соединения: фуран, тетрагидрофуран, фурфурол, тиофен, индол, пиридин, пиразалан, пурин, пиридиновые и пуриновые основания, пиколины, никотиновая кислота, диоксаны, пиперидин, морфолин, гексоген, барбатураты, их полупродукты;</w:t>
      </w:r>
    </w:p>
    <w:p>
      <w:pPr>
        <w:spacing w:before="140" w:after="140"/>
        <w:ind w:left="140" w:right="140"/>
        <w:jc w:val="both"/>
      </w:pPr>
      <w:r>
        <w:t xml:space="preserve">20) алкалоид атропин, кокаин, опий, морфин, кокаин, стрихнин, сальсолин, омнокок, никотин, анатазин и остальные при производстве этих препаратов, а также сырье и готовая продукция, содержащие указанные алкалоиды (табачно-махорочное, сигарное, сигаретное производство, ферментация табака);</w:t>
      </w:r>
    </w:p>
    <w:p>
      <w:pPr>
        <w:spacing w:before="140" w:after="140"/>
        <w:ind w:left="140" w:right="140"/>
        <w:jc w:val="both"/>
      </w:pPr>
      <w:r>
        <w:t xml:space="preserve">21) бороводороды;</w:t>
      </w:r>
    </w:p>
    <w:p>
      <w:pPr>
        <w:spacing w:before="140" w:after="140"/>
        <w:ind w:left="140" w:right="140"/>
        <w:jc w:val="both"/>
      </w:pPr>
      <w:r>
        <w:t xml:space="preserve">22) галогены и галогенопроизводные: фтор, хлор, бром, йод, хлористый, бромистый, фтористый водород, плавиковая, кремнефтористоводородная кислоты, окись фтора, окись и двуокись хлора, трифторид хлора, хлористый йод, хлорокись углерода (фосген);</w:t>
      </w:r>
    </w:p>
    <w:p>
      <w:pPr>
        <w:spacing w:before="140" w:after="140"/>
        <w:ind w:left="140" w:right="140"/>
        <w:jc w:val="both"/>
      </w:pPr>
      <w:r>
        <w:t xml:space="preserve">23) соединения, серы: сероводород, сероуглерод, хлороульфоновая кислота, хлорангидриды серы, сернистый и серный ангидриды;</w:t>
      </w:r>
    </w:p>
    <w:p>
      <w:pPr>
        <w:spacing w:before="140" w:after="140"/>
        <w:ind w:left="140" w:right="140"/>
        <w:jc w:val="both"/>
      </w:pPr>
      <w:r>
        <w:t xml:space="preserve">24) селен и его соединения: селенистый ангидрид, селенистая кислота, селеновая кислота, их соли, хлорокись селена, органические соединения селена;</w:t>
      </w:r>
    </w:p>
    <w:p>
      <w:pPr>
        <w:spacing w:before="140" w:after="140"/>
        <w:ind w:left="140" w:right="140"/>
        <w:jc w:val="both"/>
      </w:pPr>
      <w:r>
        <w:t xml:space="preserve">25) теллур и его соединения;</w:t>
      </w:r>
    </w:p>
    <w:p>
      <w:pPr>
        <w:spacing w:before="140" w:after="140"/>
        <w:ind w:left="140" w:right="140"/>
        <w:jc w:val="both"/>
      </w:pPr>
      <w:r>
        <w:t xml:space="preserve">26) соединения азота: гидразин и его производные, окислы азота, азотная кислота, азид натрия, аммиак, нитрит натрия, хлористый азот, хлористый нитрозил, гидроксиламин;</w:t>
      </w:r>
    </w:p>
    <w:p>
      <w:pPr>
        <w:spacing w:before="140" w:after="140"/>
        <w:ind w:left="140" w:right="140"/>
        <w:jc w:val="both"/>
      </w:pPr>
      <w:r>
        <w:t xml:space="preserve">27) желтый (белый) фосфор и его соединения: фосфорный ангидрид, фосфорная кислота и ее соли;</w:t>
      </w:r>
    </w:p>
    <w:p>
      <w:pPr>
        <w:spacing w:before="140" w:after="140"/>
        <w:ind w:left="140" w:right="140"/>
        <w:jc w:val="both"/>
      </w:pPr>
      <w:r>
        <w:t xml:space="preserve">28) мышьяк и его соединения: мышьяковистый и мышьяковый ангидриды, арсенит кальция, арсенат кальция, арсенит натрия, парижская зелень, осароол, иприт;</w:t>
      </w:r>
    </w:p>
    <w:p>
      <w:pPr>
        <w:spacing w:before="140" w:after="140"/>
        <w:ind w:left="140" w:right="140"/>
        <w:jc w:val="both"/>
      </w:pPr>
      <w:r>
        <w:t xml:space="preserve">29) сурьма и ее соединения: сурьмянистый и сурьмяный ангидриды, сурьмянистый водород, хлориды сурьмы;</w:t>
      </w:r>
    </w:p>
    <w:p>
      <w:pPr>
        <w:spacing w:before="140" w:after="140"/>
        <w:ind w:left="140" w:right="140"/>
        <w:jc w:val="both"/>
      </w:pPr>
      <w:r>
        <w:t xml:space="preserve">30) цианиды: цианистый водород, цианиды натрия и калия, дициан, хлорциан, бромциан, цианамид кальция, цианурхлорид, цианистый бензил;</w:t>
      </w:r>
    </w:p>
    <w:p>
      <w:pPr>
        <w:spacing w:before="140" w:after="140"/>
        <w:ind w:left="140" w:right="140"/>
        <w:jc w:val="both"/>
      </w:pPr>
      <w:r>
        <w:t xml:space="preserve">31) нитролы: ацетонитрил, ацетонциангидрин, акрилонитрил, этиленциангидрин, берзонитрил;</w:t>
      </w:r>
    </w:p>
    <w:p>
      <w:pPr>
        <w:spacing w:before="140" w:after="140"/>
        <w:ind w:left="140" w:right="140"/>
        <w:jc w:val="both"/>
      </w:pPr>
      <w:r>
        <w:t xml:space="preserve">32) изоцианаты, фенилизоцианат, гексаметилендиизоцианат, толуилендиизоцианат;</w:t>
      </w:r>
    </w:p>
    <w:p>
      <w:pPr>
        <w:spacing w:before="140" w:after="140"/>
        <w:ind w:left="140" w:right="140"/>
        <w:jc w:val="both"/>
      </w:pPr>
      <w:r>
        <w:t xml:space="preserve">33) соединения кремния в виде аэрозоля с содержанием свободной кристаллической двуокиси кремния свыше 10 %;</w:t>
      </w:r>
    </w:p>
    <w:p>
      <w:pPr>
        <w:spacing w:before="140" w:after="140"/>
        <w:ind w:left="140" w:right="140"/>
        <w:jc w:val="both"/>
      </w:pPr>
      <w:r>
        <w:t xml:space="preserve">34) ртуть и ее неорганические и органические соединения: ртуть металлическая, цианид ртути, нитрат ртути, гремучая ртуть, диметилртуть, этилмеркурхлорид, этилмеркуфосфат, диэтилртуть, хлор фенолртуть, меркурацетат, меркуран и остальные соединения ртути;</w:t>
      </w:r>
    </w:p>
    <w:p>
      <w:pPr>
        <w:spacing w:before="140" w:after="140"/>
        <w:ind w:left="140" w:right="140"/>
        <w:jc w:val="both"/>
      </w:pPr>
      <w:r>
        <w:t xml:space="preserve">35) марганец и его соединения: окислы марганца, сульфат, хлорид марганца, аэрозоли остальных его соединений;</w:t>
      </w:r>
    </w:p>
    <w:p>
      <w:pPr>
        <w:spacing w:before="140" w:after="140"/>
        <w:ind w:left="140" w:right="140"/>
        <w:jc w:val="both"/>
      </w:pPr>
      <w:r>
        <w:t xml:space="preserve">36) бериллий и его соединения: окись бериллия, гидрат окиси бериллия, карбид бериллия, сульфат бериллия, хлорид бериллия, фторокись бериллия и аэрозоли остальных соединений бериллия;</w:t>
      </w:r>
    </w:p>
    <w:p>
      <w:pPr>
        <w:spacing w:before="140" w:after="140"/>
        <w:ind w:left="140" w:right="140"/>
        <w:jc w:val="both"/>
      </w:pPr>
      <w:r>
        <w:t xml:space="preserve">37) таллий и его соединения: хлорид таллия, сульфат таллия, ацетат таллия, нитрат таллия, карбонат таллия и другие;</w:t>
      </w:r>
    </w:p>
    <w:p>
      <w:pPr>
        <w:spacing w:before="140" w:after="140"/>
        <w:ind w:left="140" w:right="140"/>
        <w:jc w:val="both"/>
      </w:pPr>
      <w:r>
        <w:t xml:space="preserve">38) титан и его соединения;</w:t>
      </w:r>
    </w:p>
    <w:p>
      <w:pPr>
        <w:spacing w:before="140" w:after="140"/>
        <w:ind w:left="140" w:right="140"/>
        <w:jc w:val="both"/>
      </w:pPr>
      <w:r>
        <w:t xml:space="preserve">39) ванадий и его соединения: пятиокись, трехокись ванадия, ванадаты аммония, натрия и кальция, хлориды ванадия;</w:t>
      </w:r>
    </w:p>
    <w:p>
      <w:pPr>
        <w:spacing w:before="140" w:after="140"/>
        <w:ind w:left="140" w:right="140"/>
        <w:jc w:val="both"/>
      </w:pPr>
      <w:r>
        <w:t xml:space="preserve">40) хром и его соединения: трехокись хрома, окись хрома, хромовые квасцы, бихромат натрия;</w:t>
      </w:r>
    </w:p>
    <w:p>
      <w:pPr>
        <w:spacing w:before="140" w:after="140"/>
        <w:ind w:left="140" w:right="140"/>
        <w:jc w:val="both"/>
      </w:pPr>
      <w:r>
        <w:t xml:space="preserve">41) молибден и его соединения: трехокись молибдена, молибден аммония;</w:t>
      </w:r>
    </w:p>
    <w:p>
      <w:pPr>
        <w:spacing w:before="140" w:after="140"/>
        <w:ind w:left="140" w:right="140"/>
        <w:jc w:val="both"/>
      </w:pPr>
      <w:r>
        <w:t xml:space="preserve">42) никель и его соединения: закись никеля, окись никеля, гидрат закиси никеля;</w:t>
      </w:r>
    </w:p>
    <w:p>
      <w:pPr>
        <w:spacing w:before="140" w:after="140"/>
        <w:ind w:left="140" w:right="140"/>
        <w:jc w:val="both"/>
      </w:pPr>
      <w:r>
        <w:t xml:space="preserve">43) метанол;</w:t>
      </w:r>
    </w:p>
    <w:p>
      <w:pPr>
        <w:spacing w:before="140" w:after="140"/>
        <w:ind w:left="140" w:right="140"/>
        <w:jc w:val="both"/>
      </w:pPr>
      <w:r>
        <w:t xml:space="preserve">44) оловоорганические, борорганические и кремнийорганические соединения;</w:t>
      </w:r>
    </w:p>
    <w:p>
      <w:pPr>
        <w:spacing w:before="140" w:after="140"/>
        <w:ind w:left="140" w:right="140"/>
        <w:jc w:val="both"/>
      </w:pPr>
      <w:r>
        <w:t xml:space="preserve">45) свинец и его соединения;</w:t>
      </w:r>
    </w:p>
    <w:p>
      <w:pPr>
        <w:spacing w:before="140" w:after="140"/>
        <w:ind w:left="140" w:right="140"/>
        <w:jc w:val="both"/>
      </w:pPr>
      <w:r>
        <w:t xml:space="preserve">46) карбонилы металлов: никеля, кобальта, марганца;</w:t>
      </w:r>
    </w:p>
    <w:p>
      <w:pPr>
        <w:spacing w:before="140" w:after="140"/>
        <w:ind w:left="140" w:right="140"/>
        <w:jc w:val="both"/>
      </w:pPr>
      <w:r>
        <w:t xml:space="preserve">47) литий, цезий, рубидий, остальные щелочноземельные элементы и их соединения;</w:t>
      </w:r>
    </w:p>
    <w:p>
      <w:pPr>
        <w:spacing w:before="140" w:after="140"/>
        <w:ind w:left="140" w:right="140"/>
        <w:jc w:val="both"/>
      </w:pPr>
      <w:r>
        <w:t xml:space="preserve">48) редкоземельные элементы (лантаниды) и их соединения;</w:t>
      </w:r>
    </w:p>
    <w:p>
      <w:pPr>
        <w:spacing w:before="140" w:after="140"/>
        <w:ind w:left="140" w:right="140"/>
        <w:jc w:val="both"/>
      </w:pPr>
      <w:r>
        <w:t xml:space="preserve">49) кадмия оксиды и другие его соединения;</w:t>
      </w:r>
    </w:p>
    <w:p>
      <w:pPr>
        <w:spacing w:before="140" w:after="140"/>
        <w:ind w:left="140" w:right="140"/>
        <w:jc w:val="both"/>
      </w:pPr>
      <w:r>
        <w:t xml:space="preserve">50) антибиотики: биомицин, тетрациклин, синтомицин, левомицетин;</w:t>
      </w:r>
    </w:p>
    <w:p>
      <w:pPr>
        <w:spacing w:before="140" w:after="140"/>
        <w:ind w:left="140" w:right="140"/>
        <w:jc w:val="both"/>
      </w:pPr>
      <w:r>
        <w:t xml:space="preserve">51) компоненты микробиологического происхождения: бактериальные токсины, микотоксины, токсины одноклеточных водорослей и другие;</w:t>
      </w:r>
    </w:p>
    <w:p>
      <w:pPr>
        <w:spacing w:before="140" w:after="140"/>
        <w:ind w:left="140" w:right="140"/>
        <w:jc w:val="both"/>
      </w:pPr>
      <w:r>
        <w:t xml:space="preserve">52) аэрозоли сильнодействующих ядовитых веществ списка А и Б при их производстве;</w:t>
      </w:r>
    </w:p>
    <w:p>
      <w:pPr>
        <w:spacing w:before="140" w:after="140"/>
        <w:ind w:left="140" w:right="140"/>
        <w:jc w:val="both"/>
      </w:pPr>
      <w:r>
        <w:t xml:space="preserve">53) производство всех видов сажи;</w:t>
      </w:r>
    </w:p>
    <w:p>
      <w:pPr>
        <w:spacing w:before="140" w:after="140"/>
        <w:ind w:left="140" w:right="140"/>
        <w:jc w:val="both"/>
      </w:pPr>
      <w:r>
        <w:t xml:space="preserve">54) пестициды;</w:t>
      </w:r>
    </w:p>
    <w:p>
      <w:pPr>
        <w:spacing w:before="140" w:after="140"/>
        <w:ind w:left="140" w:right="140"/>
        <w:jc w:val="both"/>
      </w:pPr>
      <w:r>
        <w:t xml:space="preserve">55) производство: железной руды и ее обогащение, кокса, углекислоты, извести и ее обжиге, коксовании и полукоксовании;</w:t>
      </w:r>
    </w:p>
    <w:p>
      <w:pPr>
        <w:spacing w:before="140" w:after="140"/>
        <w:ind w:left="140" w:right="140"/>
        <w:jc w:val="both"/>
      </w:pPr>
      <w:r>
        <w:t xml:space="preserve">56) диметил сульфид, моноэтаноламин насыщенный, Nметиланилин, дихлорэтан, метил трибутилоБый эфир, агидол-1, классификация нефти и продукты нефтепереработки.</w:t>
      </w:r>
    </w:p>
    <w:p>
      <w:pPr>
        <w:spacing w:before="140" w:after="140"/>
        <w:ind w:left="140" w:right="140"/>
        <w:jc w:val="both"/>
      </w:pPr>
      <w:r>
        <w:t xml:space="preserve">15. Работникам, контактирующим с неорганическими соединениями цветных металлов, дополнительно к молоку выдаются 2 грамма пектина в составе обогащенных им пищевых продуктов: напитков, желе, джемов, мармеладов, соковой продукции из фруктов и (или) овощей и консервов (фактическое содержание пектина указывается изготовителем).</w:t>
      </w:r>
    </w:p>
    <w:p>
      <w:pPr>
        <w:spacing w:before="140" w:after="140"/>
        <w:ind w:left="140" w:right="140"/>
        <w:jc w:val="both"/>
      </w:pPr>
      <w:r>
        <w:t xml:space="preserve">16. Допускается замена этих продуктов натуральными фруктовыми и (или) овощными соками с мякотью в количестве 300 миллилитров.</w:t>
      </w:r>
    </w:p>
    <w:p>
      <w:pPr>
        <w:spacing w:before="140" w:after="140"/>
        <w:ind w:left="140" w:right="140"/>
        <w:jc w:val="both"/>
      </w:pPr>
      <w:r>
        <w:t xml:space="preserve">17. При постоянном контакте с неорганическими соединениями цветных металлов вместо молока выдаются кисломолочные продукты или продукты для диетического (лечебного и профилактического) питания при вредных условиях труда.</w:t>
      </w:r>
    </w:p>
    <w:p>
      <w:pPr>
        <w:spacing w:before="140" w:after="140"/>
        <w:ind w:left="140" w:right="140"/>
        <w:jc w:val="both"/>
      </w:pPr>
      <w:r>
        <w:t xml:space="preserve">18. Выдача обогащенных пектином пищевых продуктов, напитков, желе, джемов, мармеладов, соковой продукции из фруктов и (или) овощей и консервов ’должна быть организована перед началом работы, а кисломолочных продуктов - в течение всего рабочего дня.</w:t>
      </w:r>
    </w:p>
    <w:p>
      <w:pPr>
        <w:spacing w:before="140" w:after="140"/>
        <w:ind w:left="140" w:right="140"/>
        <w:jc w:val="both"/>
      </w:pPr>
      <w:r>
        <w:t xml:space="preserve">19. Работникам, занятым производством или переработкой антибиотиков, вместо свежего молока выдаются кисломолочные продукты, обогащенные пробиотиками (бифидобактерии, молочнокислые бактерии), или приготовленный на основе цельного молока колибактерин.</w:t>
      </w:r>
    </w:p>
    <w:p>
      <w:pPr>
        <w:spacing w:before="140" w:after="140"/>
        <w:ind w:left="140" w:right="140"/>
        <w:jc w:val="both"/>
      </w:pPr>
      <w:r>
        <w:t xml:space="preserve">20. Не допускается замена молока сметаной, сливочным маслом, другими продуктами (кроме равноценных, предусмотренных нормами бесплатной выдачи равноценных пищевых продуктов, которые могут выдаваться работникам вместо молока), а также выдача молока или других равноценных пищевых продуктов за одну или несколько смен вперед, равно как и за прошедшие смены.</w:t>
      </w:r>
    </w:p>
    <w:p>
      <w:pPr>
        <w:spacing w:before="140" w:after="140"/>
        <w:ind w:left="140" w:right="140"/>
        <w:jc w:val="both"/>
      </w:pPr>
      <w:r>
        <w:t xml:space="preserve">21. Замена молока равноценными пищевыми продуктами допускается с согласия работников и с учетом мнения первичной профсоюзной организации или иного представительного органа работников.</w:t>
      </w:r>
    </w:p>
    <w:p>
      <w:pPr>
        <w:spacing w:before="140" w:after="140"/>
        <w:ind w:left="140" w:right="140"/>
        <w:jc w:val="both"/>
      </w:pPr>
      <w:r>
        <w:t xml:space="preserve">22. Нормы выдачи равноценных пищевых продуктов, которые могут выдаваться работникам вместо молока, приведены в таблице:</w:t>
      </w:r>
    </w:p>
    <w:p>
      <w:r>
        <w:t xml:space="preserve">+-----+-------------------------------------------+------------------ҷ| №   |     Наименование пищевого продукта        |  Норма выдачи    || п/п |                                           |  за смену        |+-----+-------------------------------------------+------------------+| 1   |                  2                        |        3         |+-----+-------------------------------------------+------------------+| 1.  |Кисломолочные жидкие продукты, в том числе |                  ||     |обогащенные, с содержанием жира до 3,5 %   |                  ||     |(кефир разных сортов, простокваша,         |                  ||     |ацидофилин, ряженка), йогурты с содержанием|                  ||     |жира до 2,5%                               |      500 грамм   |+-----+-------------------------------------------+------------------+| 2.  |Творог не более 9% жирности                |      100 грамм   |+-----+-------------------------------------------+------------------+| 3.  |Сыр не более 24% жирности                  |      60 грамм    |+-----+-------------------------------------------+------------------+| 4.  |Продукты для диетического (лечебного и     |Устанавливается   ||     |профилактического) питания при вредных     |в заключении,     ||     |условиях труда                             |разрешающем       ||     |                                           |их применение     |+-----+-------------------------------------------+------------------+</w:t>
      </w:r>
    </w:p>
    <w:p>
      <w:pPr>
        <w:spacing w:before="140" w:after="140"/>
        <w:ind w:left="140" w:right="140"/>
        <w:jc w:val="both"/>
      </w:pPr>
      <w:r>
        <w:t xml:space="preserve">23. Молоко или другие равноценные пищевые продукты (кефир, простокваша, мацони и другие) выдаются также работникам, занятым на работах с применением радиоактивных веществ в открытом виде на работах I и II класса и работникам, занятым на работах в условиях воздействия ионизирующего излучения свыше 1 м3 в год.</w:t>
      </w:r>
    </w:p>
    <w:p>
      <w:pPr>
        <w:spacing w:before="140" w:after="140"/>
        <w:ind w:left="140" w:right="140"/>
        <w:jc w:val="both"/>
      </w:pPr>
      <w:r>
        <w:t xml:space="preserve">24. Нормы выдачи лечебно - профилактического питания работникам за счет средств работодателя:</w:t>
      </w:r>
    </w:p>
    <w:p>
      <w:pPr>
        <w:spacing w:before="140" w:after="140"/>
        <w:ind w:left="140" w:right="140"/>
        <w:jc w:val="both"/>
      </w:pPr>
      <w:r>
        <w:t xml:space="preserve">1. Лечебно - профилактическое питание выдается работникам за счет средств работодателя в связи с особо вредными условиями труда в соответствии с пяти рационами ЛПП: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Рацион № 1 (дневная норма в граммах):</w:t>
      </w:r>
    </w:p>
    <w:p>
      <w:r>
        <w:t xml:space="preserve">+--------------------------+--------+-----------------------+--------ҷ| Хлеб ржаной              |100     |Сметана                |10      |+--------------------------+--------+-----------------------+--------+| Мука пшеничная           |10      |Сыр                    |20      |+--------------------------+--------+-----------------------+--------+| Мука картофельная        |1       |Масло сливочное        |20      |+--------------------------+--------+-----------------------+--------+| Крупа, макароны          |25      |Масло растительное     |7       |+--------------------------+--------+-----------------------+--------+| Бобовые                  |10      |Картофель              |160     |+--------------------------+--------+-----------------------+--------+| Сахар                    |17      |Капуста                |150     |+--------------------------+--------+-----------------------+--------+| Мясо (в готовом виде)    |70      |Овощи                  |90      |+--------------------------+--------+-----------------------+--------+| Рыба (в готовом виде)    |20      |Томат-пюре             |7       |+--------------------------+--------+-----------------------+--------+| Печень                   |30      |Фрукты свежие          |130     |+--------------------------+--------+-----------------------+--------+| Яйцо                     |3/4шт   |Клюква (лимон)         |5       |+--------------------------+--------+-----------------------+--------+| Кефир                    |200     |Сухари                 |5       |+--------------------------+--------+-----------------------+--------+| Молоко                   |70      |Соль                   |5       |+--------------------------+--------+-----------------------+--------+| Творог                   |40      |Чой                    |0,4     |+--------------------------+--------+-----------------------+--------+</w:t>
      </w:r>
    </w:p>
    <w:p>
      <w:pPr>
        <w:spacing w:before="140" w:after="140"/>
        <w:ind w:left="140" w:right="140"/>
        <w:jc w:val="both"/>
      </w:pPr>
      <w:r>
        <w:t xml:space="preserve">2. Химический состав и калорийность: белки - 59 граммов (далее-г.), жиры - 51 г., углеводы - 159 г. калорийность - 1380 килокалорий (далее - ккал.).</w:t>
      </w:r>
    </w:p>
    <w:p>
      <w:pPr>
        <w:spacing w:before="140" w:after="140"/>
        <w:ind w:left="140" w:right="140"/>
        <w:jc w:val="both"/>
      </w:pPr>
      <w:r>
        <w:t xml:space="preserve">3. Дополнительно к рациону выдается 150 миллиграммов (далеемг.) аскорбиновой кислоты.</w:t>
      </w:r>
    </w:p>
    <w:p>
      <w:pPr>
        <w:spacing w:before="140" w:after="140"/>
        <w:ind w:left="140" w:right="140"/>
        <w:jc w:val="both"/>
      </w:pPr>
      <w:r>
        <w:t xml:space="preserve">Примечание: Лечебно - профилактическое питание (рацион №1) выдается рабочим и мастерам, занятым полный рабочий день в основном технологическом процессе, на ремонте и обслуживании оборудования следующих производств:</w:t>
      </w:r>
    </w:p>
    <w:p>
      <w:pPr>
        <w:spacing w:before="140" w:after="140"/>
        <w:ind w:left="140" w:right="140"/>
        <w:jc w:val="both"/>
      </w:pPr>
      <w:r>
        <w:t xml:space="preserve">- производство радиоактивных солей урана и тория (уранил азотнокислый, уксуснокислый, сернокислый, хлористый и углекислый, ураниламмоний азотнокислый, урана окиси, торий азотнокислый, уксуснокислый хлористый, углекислый, щавелевокислый, сернокислый и др.);</w:t>
      </w:r>
    </w:p>
    <w:p>
      <w:pPr>
        <w:spacing w:before="140" w:after="140"/>
        <w:ind w:left="140" w:right="140"/>
        <w:jc w:val="both"/>
      </w:pPr>
      <w:r>
        <w:t xml:space="preserve">- производство лопаритового концентрата на горно обогатительных комбинатах:</w:t>
      </w:r>
    </w:p>
    <w:p>
      <w:pPr>
        <w:spacing w:before="140" w:after="140"/>
        <w:ind w:left="140" w:right="140"/>
        <w:jc w:val="both"/>
      </w:pPr>
      <w:r>
        <w:t xml:space="preserve">- подземные работы;</w:t>
      </w:r>
    </w:p>
    <w:p>
      <w:pPr>
        <w:spacing w:before="140" w:after="140"/>
        <w:ind w:left="140" w:right="140"/>
        <w:jc w:val="both"/>
      </w:pPr>
      <w:r>
        <w:t xml:space="preserve">- поверхностные работы;</w:t>
      </w:r>
    </w:p>
    <w:p>
      <w:pPr>
        <w:spacing w:before="140" w:after="140"/>
        <w:ind w:left="140" w:right="140"/>
        <w:jc w:val="both"/>
      </w:pPr>
      <w:r>
        <w:t xml:space="preserve">- обогащение руд;</w:t>
      </w:r>
    </w:p>
    <w:p>
      <w:pPr>
        <w:spacing w:before="140" w:after="140"/>
        <w:ind w:left="140" w:right="140"/>
        <w:jc w:val="both"/>
      </w:pPr>
      <w:r>
        <w:t xml:space="preserve">- переработка лопаритового концентрата (в лаборатории);</w:t>
      </w:r>
    </w:p>
    <w:p>
      <w:pPr>
        <w:spacing w:before="140" w:after="140"/>
        <w:ind w:left="140" w:right="140"/>
        <w:jc w:val="both"/>
      </w:pPr>
      <w:r>
        <w:t xml:space="preserve">- работы с радиоактивными веществами и источниками ионизирующих излучений;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на добыче и переработке (включая погрузочные работы и хранение) урановых и ториевых руд и концентратов;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на производстве и переработке урана, тория, трития, радия, тория - 228, радия-228, актиния - 228, полония, трансурановых элементов и их солей и соединений, продуктов деления урана и тория на предприятиях и опытных производствах и установках;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на промышленных, энергетических, транспортных и опытно-промышленных ядерных реакторах, установках генерирующих рентгеновское излучение мощностью более 0,5 кВт;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приготовлением нейтроновых источников (радий-бериллиевые, полоний-бериллиевые и другие нейтронные источники на основе радиоактивных веществ особо высокой радиотоксичности), при активности на рабочем месте свыше 1 милликюри;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в производстве радиоактивных свето - составов постоянного действия с применением радия, тория228, радия -228, актиния -228, полония в открытом виде;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получением эманации радия при-активности источника на рабочем месте свыше 1 милликюри;</w:t>
      </w:r>
    </w:p>
    <w:p>
      <w:pPr>
        <w:spacing w:before="140" w:after="140"/>
        <w:ind w:left="140" w:right="140"/>
        <w:jc w:val="both"/>
      </w:pPr>
      <w:r>
        <w:t xml:space="preserve">- работники, непосредственно занятые на лабораторных и других работах с применением в открытом виде в количестве свыше 1 милликюри на рабочем месте радия, тория - 228, радия-228, актиния -228, полония, плутония, урана 233-235, стронция - 90, цезия-137, церия -144, неразделенной смеси продуктов расщепления урана, трансурановых элементов.</w:t>
      </w:r>
    </w:p>
    <w:p>
      <w:pPr>
        <w:spacing w:before="140" w:after="140"/>
        <w:ind w:left="140" w:right="140"/>
        <w:jc w:val="center"/>
      </w:pPr>
      <w:r>
        <w:rPr>
          <w:b/>
          <w:color w:val="333399"/>
        </w:rPr>
        <w:t xml:space="preserve">Рацион № 2 (дневная норма в граммах):</w:t>
      </w:r>
    </w:p>
    <w:p>
      <w:r>
        <w:t xml:space="preserve">+------------------------------+-----+------------------------+------ҷ|  Хлеб пшеничный              |150  |Рыба   (в готовом виде) |25    ||                              |     |                        |      ||  Хлеб ржаной                 |-    |Печень (в готовом виде) |25    ||                              |     |                        |      ||  Мука пшеничная              |15   |Масло сливочное         |15    ||                              |     |                        |      ||  Крупа, макароны             |40   |Молоко (кефир)          |200   ||                              |     |                        |      ||  Картофель                   |100  |Сыр                     |25    ||                              |     |                        |      ||  Овощи                       |150  |Яйцо                    |1/4д  ||                              |     |                        |      ||  Горошек зеленый             |10   |Соль                    |5     ||                              |     |                        |      ||  Томат-пюре                  |2    |Чай                     |0,5   ||                              |     |                        |      ||  Сахар                       |35   |Специи по необходимости |1г    ||                              |     |                        |      ||  Масло растительное          |13   |Мясо (в готовом виде)   |150   |+------------------------------+-----+------------------------+------+</w:t>
      </w:r>
    </w:p>
    <w:p>
      <w:pPr>
        <w:spacing w:before="140" w:after="140"/>
        <w:ind w:left="140" w:right="140"/>
        <w:jc w:val="both"/>
      </w:pPr>
      <w:r>
        <w:t xml:space="preserve">Химический состав и калорийность: белки - 63 г., жиры - 50 г., углеводы - 185т. Калорийность -1481 ккал.</w:t>
      </w:r>
    </w:p>
    <w:p>
      <w:pPr>
        <w:spacing w:before="140" w:after="140"/>
        <w:ind w:left="140" w:right="140"/>
        <w:jc w:val="both"/>
      </w:pPr>
      <w:r>
        <w:t xml:space="preserve"> Дополнительно к рациону выдаются:</w:t>
      </w:r>
    </w:p>
    <w:p>
      <w:pPr>
        <w:spacing w:before="140" w:after="140"/>
        <w:ind w:left="140" w:right="140"/>
        <w:jc w:val="both"/>
      </w:pPr>
      <w:r>
        <w:t xml:space="preserve">- на работах с соединениями фтора - 2 мг ретинола, 150 мг аскорбиновой кислоты;</w:t>
      </w:r>
    </w:p>
    <w:p>
      <w:pPr>
        <w:spacing w:before="140" w:after="140"/>
        <w:ind w:left="140" w:right="140"/>
        <w:jc w:val="both"/>
      </w:pPr>
      <w:r>
        <w:t xml:space="preserve">- на работах с щелочными металлами, хлором и его неорганическими соединениями и окислами азота - 2 мг ретинола, 100 мг аскорбиновой кислоты;</w:t>
      </w:r>
    </w:p>
    <w:p>
      <w:pPr>
        <w:spacing w:before="140" w:after="140"/>
        <w:ind w:left="140" w:right="140"/>
        <w:jc w:val="both"/>
      </w:pPr>
      <w:r>
        <w:t xml:space="preserve">- на работах с фосгеном - 100 мг аскорбиновой кислоты.</w:t>
      </w:r>
    </w:p>
    <w:p>
      <w:pPr>
        <w:spacing w:before="140" w:after="140"/>
        <w:ind w:left="140" w:right="140"/>
        <w:jc w:val="both"/>
      </w:pPr>
      <w:r>
        <w:t xml:space="preserve">Рацион № 2а (дневная норма в граммах):</w:t>
      </w:r>
    </w:p>
    <w:p>
      <w:r>
        <w:t xml:space="preserve">+--------------------------------+---+---------------------------+---ҷ|Хлеб пшеничный (мука II сорта)  |100| Молоко, кефир, простокваша|156||                                |   |                           |   ||Хлеб ржаной (из обойной муки)   |100| Чай                       |0,1||                                |   |                           |   ||Мука пшеничная                  |6  | Сахар                     |5  ||                                |   |                           |   ||Крупа (пшено, гречка, рис)      |15 | Масло растительное        |20 ||                                |   |                           |   ||Картофель                       |120| Масло сливочное           |13 ||                                |   |                           |   ||Овощи                           |274| Мясо (в готовом виде)     |81 ||                                |   |                           |   ||Фрукты свежие и соки            |73 | Печень,сердце (в гот.виде)|40 ||                                |   |                           |   ||Сухофрукты                      |7  | Сметана(30% жирн.)        |32 ||                                |   |                           |   ||Творог (1.1% жирн.)             |70 | Соль                      |4  |+--------------------------------+---+---------------------------+---+</w:t>
      </w:r>
    </w:p>
    <w:p>
      <w:pPr>
        <w:spacing w:before="140" w:after="140"/>
        <w:ind w:left="140" w:right="140"/>
        <w:jc w:val="both"/>
      </w:pPr>
      <w:r>
        <w:t xml:space="preserve">Химический состав и калорийность: белки - 52 г., в т.ч. животные -34 г., жиры - 63 г., в т.ч. растительные - 23 г., углеводы - 156 г., аминокислоты: триптофан - 0,6, метионин+цистин - 2,4, лизин - 3,2, фениалалин+тирозин - 3,5, гистидин - 1,2. Калорийность - 1370 ккал.</w:t>
      </w:r>
    </w:p>
    <w:p>
      <w:pPr>
        <w:spacing w:before="140" w:after="140"/>
        <w:ind w:left="140" w:right="140"/>
        <w:jc w:val="both"/>
      </w:pPr>
      <w:r>
        <w:t xml:space="preserve">Дополнительно к рациону выдается 100 мг аскорбиновой кислоты, 20 мг ретинола, 15 мг никотиновой кислоты, 25 мг витамина (метилметионинсульфония хлорид), 150 мл минеральной воды.</w:t>
      </w:r>
    </w:p>
    <w:p>
      <w:pPr>
        <w:spacing w:before="140" w:after="140"/>
        <w:ind w:left="140" w:right="140"/>
        <w:jc w:val="both"/>
      </w:pPr>
      <w:r>
        <w:t xml:space="preserve">Примечание: Лечебно - профилактическое питание (рацион № 2, 2а) выдается рабочим и мастерам, занятым полный рабочий день в основном технологическом процессе, на ремонте и обслуживании оборудования следующих производств:</w:t>
      </w:r>
    </w:p>
    <w:p>
      <w:pPr>
        <w:spacing w:before="140" w:after="140"/>
        <w:ind w:left="140" w:right="140"/>
        <w:jc w:val="both"/>
      </w:pPr>
      <w:r>
        <w:t xml:space="preserve">- производство серной кислоты;</w:t>
      </w:r>
    </w:p>
    <w:p>
      <w:pPr>
        <w:spacing w:before="140" w:after="140"/>
        <w:ind w:left="140" w:right="140"/>
        <w:jc w:val="both"/>
      </w:pPr>
      <w:r>
        <w:t xml:space="preserve">- производство жидкого хлора;</w:t>
      </w:r>
    </w:p>
    <w:p>
      <w:pPr>
        <w:spacing w:before="140" w:after="140"/>
        <w:ind w:left="140" w:right="140"/>
        <w:jc w:val="both"/>
      </w:pPr>
      <w:r>
        <w:t xml:space="preserve">- производство хлорной извести;</w:t>
      </w:r>
    </w:p>
    <w:p>
      <w:pPr>
        <w:spacing w:before="140" w:after="140"/>
        <w:ind w:left="140" w:right="140"/>
        <w:jc w:val="both"/>
      </w:pPr>
      <w:r>
        <w:t xml:space="preserve">- производство хлорного железа;</w:t>
      </w:r>
    </w:p>
    <w:p>
      <w:pPr>
        <w:spacing w:before="140" w:after="140"/>
        <w:ind w:left="140" w:right="140"/>
        <w:jc w:val="both"/>
      </w:pPr>
      <w:r>
        <w:t xml:space="preserve">- производство хлористого алюминия;</w:t>
      </w:r>
    </w:p>
    <w:p>
      <w:pPr>
        <w:spacing w:before="140" w:after="140"/>
        <w:ind w:left="140" w:right="140"/>
        <w:jc w:val="both"/>
      </w:pPr>
      <w:r>
        <w:t xml:space="preserve">- производство фосгена;</w:t>
      </w:r>
    </w:p>
    <w:p>
      <w:pPr>
        <w:spacing w:before="140" w:after="140"/>
        <w:ind w:left="140" w:right="140"/>
        <w:jc w:val="both"/>
      </w:pPr>
      <w:r>
        <w:t xml:space="preserve">- производство бертолетовой соли;</w:t>
      </w:r>
    </w:p>
    <w:p>
      <w:pPr>
        <w:spacing w:before="140" w:after="140"/>
        <w:ind w:left="140" w:right="140"/>
        <w:jc w:val="both"/>
      </w:pPr>
      <w:r>
        <w:t xml:space="preserve">- производство фтористого натрия;</w:t>
      </w:r>
    </w:p>
    <w:p>
      <w:pPr>
        <w:spacing w:before="140" w:after="140"/>
        <w:ind w:left="140" w:right="140"/>
        <w:jc w:val="both"/>
      </w:pPr>
      <w:r>
        <w:t xml:space="preserve">- производство фтористого водорода и его водных растворов;</w:t>
      </w:r>
    </w:p>
    <w:p>
      <w:pPr>
        <w:spacing w:before="140" w:after="140"/>
        <w:ind w:left="140" w:right="140"/>
        <w:jc w:val="both"/>
      </w:pPr>
      <w:r>
        <w:t xml:space="preserve">- производство тетрафторбората калия;</w:t>
      </w:r>
    </w:p>
    <w:p>
      <w:pPr>
        <w:spacing w:before="140" w:after="140"/>
        <w:ind w:left="140" w:right="140"/>
        <w:jc w:val="both"/>
      </w:pPr>
      <w:r>
        <w:t xml:space="preserve">- производство сернистого натрия из хромосодержащего сырья;</w:t>
      </w:r>
    </w:p>
    <w:p>
      <w:pPr>
        <w:spacing w:before="140" w:after="140"/>
        <w:ind w:left="140" w:right="140"/>
        <w:jc w:val="both"/>
      </w:pPr>
      <w:r>
        <w:t xml:space="preserve">- производство монокристаллов с применениями таллия;</w:t>
      </w:r>
    </w:p>
    <w:p>
      <w:pPr>
        <w:spacing w:before="140" w:after="140"/>
        <w:ind w:left="140" w:right="140"/>
        <w:jc w:val="both"/>
      </w:pPr>
      <w:r>
        <w:t xml:space="preserve">- производство хлорпикрина;</w:t>
      </w:r>
    </w:p>
    <w:p>
      <w:pPr>
        <w:spacing w:before="140" w:after="140"/>
        <w:ind w:left="140" w:right="140"/>
        <w:jc w:val="both"/>
      </w:pPr>
      <w:r>
        <w:t xml:space="preserve">- производство уксусного ангидрида через фосген;</w:t>
      </w:r>
    </w:p>
    <w:p>
      <w:pPr>
        <w:spacing w:before="140" w:after="140"/>
        <w:ind w:left="140" w:right="140"/>
        <w:jc w:val="both"/>
      </w:pPr>
      <w:r>
        <w:t xml:space="preserve">- производство уксусного ангидрида через кетен;</w:t>
      </w:r>
    </w:p>
    <w:p>
      <w:pPr>
        <w:spacing w:before="140" w:after="140"/>
        <w:ind w:left="140" w:right="140"/>
        <w:jc w:val="both"/>
      </w:pPr>
      <w:r>
        <w:t xml:space="preserve">- добыча и переработка хромосодержащих руд;</w:t>
      </w:r>
    </w:p>
    <w:p>
      <w:pPr>
        <w:spacing w:before="140" w:after="140"/>
        <w:ind w:left="140" w:right="140"/>
        <w:jc w:val="both"/>
      </w:pPr>
      <w:r>
        <w:t xml:space="preserve">- производство фторсодержащих солей и солей-реактивов (алюминий кремнефтористо-водородный, алюминий фтористый безводный, калий кремнефтористоводородный, титан-аммоний, фтористый, калий титан).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Порядок выдачи работникам специальной одежды, специальной обуви и других средств индивидуальной защиты, обеспечения средствами коллективной защиты, санитарнобытовыми помещениями и устройствами</w:t>
      </w:r>
    </w:p>
    <w:p>
      <w:pPr>
        <w:spacing w:before="140" w:after="140"/>
        <w:ind w:left="140" w:right="140"/>
        <w:jc w:val="both"/>
      </w:pPr>
      <w:r>
        <w:t xml:space="preserve">25. Средства индивидуальной защиты выдаются при приеме или переводе работников на другую работу либо в связи с истечением срока пользования этих средств.</w:t>
      </w:r>
    </w:p>
    <w:p>
      <w:pPr>
        <w:spacing w:before="140" w:after="140"/>
        <w:ind w:left="140" w:right="140"/>
        <w:jc w:val="both"/>
      </w:pPr>
      <w:r>
        <w:t xml:space="preserve">26. Сроки пользования средствами индивидуальной защиты устанавливаются календарно и исчисляются со дня их фактической выдачи работникам.</w:t>
      </w:r>
    </w:p>
    <w:p>
      <w:pPr>
        <w:spacing w:before="140" w:after="140"/>
        <w:ind w:left="140" w:right="140"/>
        <w:jc w:val="both"/>
      </w:pPr>
      <w:r>
        <w:t xml:space="preserve">27. Средства индивидуальной защиты должны быть сертифицированы, а также удобны при носке, не создавать препятствий движению, подбираться и выдаваться работникам по соответствующим размерам.</w:t>
      </w:r>
    </w:p>
    <w:p>
      <w:pPr>
        <w:spacing w:before="140" w:after="140"/>
        <w:ind w:left="140" w:right="140"/>
        <w:jc w:val="both"/>
      </w:pPr>
      <w:r>
        <w:t xml:space="preserve">28. Средства индивидуальной защиты (противогазы, самоспасатели, предохранительные пояса, накомарники, каски и другие средства) подлежат регулярным испытаниям и проверке исправности, а фильтры, стекла и другие части с понизившимися защитными свойствами своевременной замене. После проверки на средствах индивидуальной защиты должна быть сделана отметка (клеймо, штамп) о сроках, последующего испытания.</w:t>
      </w:r>
    </w:p>
    <w:p>
      <w:pPr>
        <w:spacing w:before="140" w:after="140"/>
        <w:ind w:left="140" w:right="140"/>
        <w:jc w:val="both"/>
      </w:pPr>
      <w:r>
        <w:t xml:space="preserve">29. Работодатель организовывает надлежащий уход за средствами индивидуальной и коллективной защиты, своевременно осуществляет профилактическую обработку, а также ремонт средств индивидуальной и коллективной защиты.</w:t>
      </w:r>
    </w:p>
    <w:p>
      <w:pPr>
        <w:spacing w:before="140" w:after="140"/>
        <w:ind w:left="140" w:right="140"/>
        <w:jc w:val="both"/>
      </w:pPr>
      <w:r>
        <w:t xml:space="preserve">30. В тех случаях, когда это требуется по условиям труда, в организациях устраиваются сушилки, камеры и установки для профилактической обработки средств индивидуальной защиты.</w:t>
      </w:r>
    </w:p>
    <w:p>
      <w:pPr>
        <w:spacing w:before="140" w:after="140"/>
        <w:ind w:left="140" w:right="140"/>
        <w:jc w:val="both"/>
      </w:pPr>
      <w:r>
        <w:t xml:space="preserve">31. Профилактическая обработка, ремонт средств индивидуальной защиты должны производиться во время, когда работники не заняты на работе (в выходные дни), или во время междусменных перерывов.</w:t>
      </w:r>
    </w:p>
    <w:p>
      <w:pPr>
        <w:spacing w:before="140" w:after="140"/>
        <w:ind w:left="140" w:right="140"/>
        <w:jc w:val="both"/>
      </w:pPr>
      <w:r>
        <w:t xml:space="preserve">Если нормами, утвержденными Правительством Республики Таджикистан, предусмотрена выдача работникам двух или трех комплектов специальной одежды и специальной обуви, профилактическая обработка и ремонт средств индивидуальной, защиты может осуществляться в рабочее время, работникам на это время выдаются сменные комплекты специальной одежды, специальной обуви, которыми работодатели должны располагать в необходимом количестве.</w:t>
      </w:r>
    </w:p>
    <w:p>
      <w:pPr>
        <w:spacing w:before="140" w:after="140"/>
        <w:ind w:left="140" w:right="140"/>
        <w:jc w:val="both"/>
      </w:pPr>
      <w:r>
        <w:t xml:space="preserve">32. Месячная норма мыла работнику, отработавшему полностью определенную на этот период норму рабочего времени, не может быть ниже 500 граммов.</w:t>
      </w:r>
    </w:p>
    <w:p>
      <w:pPr>
        <w:spacing w:before="140" w:after="140"/>
        <w:ind w:left="140" w:right="140"/>
        <w:jc w:val="both"/>
      </w:pPr>
      <w:r>
        <w:t xml:space="preserve">33. Средства коллективной защиты, санитарно - бытовые помещения и устройства предусматриваются при проектировании, строительстве и реконструкции производственных зданий и сооружений, с учетом технологических процессов, конструкции машин, механизмов, оборудования и других изделий в соответствии с национальными стандартами и строительными нормами и правилами.</w:t>
      </w:r>
    </w:p>
    <w:p>
      <w:pPr>
        <w:spacing w:before="140" w:after="140"/>
        <w:ind w:left="140" w:right="140"/>
        <w:jc w:val="both"/>
      </w:pPr>
      <w:r>
        <w:t xml:space="preserve">34. Порядок и условия обеспечения гардеробными, душевыми, умывальными, лечебно - профилактическими средствами, медицинскими аптечками, уборными, местами для расположения полудушей, устройствами питьевого водоснабжения, помещениями для обогрева или охлаждения, обработки, хранения и выдачи специальной одежды, специальной обуви и иными дополнительными санитарно-бытовыми помещениями и устройствами, определяются коллективным договором или актом работодателя.</w:t>
      </w:r>
    </w:p>
    <w:p>
      <w:pPr>
        <w:spacing w:before="140" w:after="140"/>
        <w:ind w:left="140" w:right="140"/>
        <w:jc w:val="both"/>
      </w:pPr>
      <w:r>
        <w:t xml:space="preserve">35. Специальная одежда, специальная обувь, которые не соответствуют предъявляемым требованиям или пришли в негодность до истечения установленного срока пользования, по причинам независящим от работника, подлежат замене.</w:t>
      </w:r>
    </w:p>
    <w:p>
      <w:pPr>
        <w:spacing w:before="140" w:after="140"/>
        <w:ind w:left="140" w:right="140"/>
        <w:jc w:val="both"/>
      </w:pPr>
      <w:r>
        <w:t xml:space="preserve">36. С наступлением сезона специальная одежда и специальная обувь должны быть возвращены тем работникам, которым они выдавались в предыдущий сезон.</w:t>
      </w:r>
    </w:p>
    <w:p>
      <w:pPr>
        <w:spacing w:before="140" w:after="140"/>
        <w:ind w:left="140" w:right="140"/>
        <w:jc w:val="both"/>
      </w:pPr>
      <w:r>
        <w:t xml:space="preserve">37. Для хранения выданных работникам специальной одежды, специальной обуви и других средств индивидуальной защиты работодатель предоставляет специально оборудованные помещения (гардеробные) в соответствии с требованиями строительных норм и правил, санитарно-эпидемиологических правил и норм.</w:t>
      </w:r>
    </w:p>
    <w:p>
      <w:pPr>
        <w:spacing w:before="140" w:after="140"/>
        <w:ind w:left="140" w:right="140"/>
        <w:jc w:val="both"/>
      </w:pPr>
      <w:r>
        <w:t xml:space="preserve">38. До сдачи на длительное хранение специальная одежда и специальная обувь очищаются от загрязнения, просушиваются, ремонтируются и дезинфицируются.</w:t>
      </w:r>
    </w:p>
    <w:p>
      <w:pPr>
        <w:spacing w:before="140" w:after="140"/>
        <w:ind w:left="140" w:right="140"/>
        <w:jc w:val="both"/>
      </w:pPr>
      <w:r>
        <w:t xml:space="preserve">39. Типовой порядок и нормы выдачи бесплатной специальной одежды, специальной обуви и других средств индивидуальной защиты рабочим и служащим разрабатывается и утверждается Министерством труда, миграции и занятости населения Республики Таджикистан, Министерством финансов Республики Таджикистан, Министерством здравоохранения и социальной защиты населения Республики Таджикистан в согласовании с Федерацией независимых профсоюзов Таджикистана Республики и Объединением работодателей Республики Таджикистан.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130277" TargetMode="External" Id="Re225533d936848b3" /><Relationship Type="http://schemas.openxmlformats.org/officeDocument/2006/relationships/hyperlink" Target="vfp:///rgn=398" TargetMode="External" Id="R92bcb9b4dbd44dae" /><Relationship Type="http://schemas.openxmlformats.org/officeDocument/2006/relationships/hyperlink" Target="vfp:///rgn=130277" TargetMode="External" Id="R3c664fb2aed046cc" /><Relationship Type="http://schemas.openxmlformats.org/officeDocument/2006/relationships/hyperlink" Target="vfp:///rgn=130277" TargetMode="External" Id="R698a10958fb44e77" /></Relationships>
</file>