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BBU Tech Meeting</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WED 04/07/2021 2-3 EST</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Meeting time 42 minutes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b w:val="1"/>
          <w:rtl w:val="0"/>
        </w:rPr>
        <w:t xml:space="preserve">Attendees</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Jim StClair, Lumedic</w:t>
      </w:r>
    </w:p>
    <w:p w:rsidR="00000000" w:rsidDel="00000000" w:rsidP="00000000" w:rsidRDefault="00000000" w:rsidRPr="00000000" w14:paraId="0000000A">
      <w:pPr>
        <w:pageBreakBefore w:val="0"/>
        <w:rPr/>
      </w:pPr>
      <w:r w:rsidDel="00000000" w:rsidR="00000000" w:rsidRPr="00000000">
        <w:rPr>
          <w:rtl w:val="0"/>
        </w:rPr>
        <w:t xml:space="preserve">Nick McGough, Daon</w:t>
      </w:r>
    </w:p>
    <w:p w:rsidR="00000000" w:rsidDel="00000000" w:rsidP="00000000" w:rsidRDefault="00000000" w:rsidRPr="00000000" w14:paraId="0000000B">
      <w:pPr>
        <w:pageBreakBefore w:val="0"/>
        <w:rPr/>
      </w:pPr>
      <w:r w:rsidDel="00000000" w:rsidR="00000000" w:rsidRPr="00000000">
        <w:rPr>
          <w:rtl w:val="0"/>
        </w:rPr>
        <w:t xml:space="preserve">Aaron Reed, IBM</w:t>
      </w:r>
    </w:p>
    <w:p w:rsidR="00000000" w:rsidDel="00000000" w:rsidP="00000000" w:rsidRDefault="00000000" w:rsidRPr="00000000" w14:paraId="0000000C">
      <w:pPr>
        <w:pageBreakBefore w:val="0"/>
        <w:rPr/>
      </w:pPr>
      <w:r w:rsidDel="00000000" w:rsidR="00000000" w:rsidRPr="00000000">
        <w:rPr>
          <w:rtl w:val="0"/>
        </w:rPr>
        <w:t xml:space="preserve">Lynn Bendixsen, Indicio Tech</w:t>
      </w:r>
    </w:p>
    <w:p w:rsidR="00000000" w:rsidDel="00000000" w:rsidP="00000000" w:rsidRDefault="00000000" w:rsidRPr="00000000" w14:paraId="0000000D">
      <w:pPr>
        <w:pageBreakBefore w:val="0"/>
        <w:rPr/>
      </w:pPr>
      <w:r w:rsidDel="00000000" w:rsidR="00000000" w:rsidRPr="00000000">
        <w:rPr>
          <w:rtl w:val="0"/>
        </w:rPr>
        <w:t xml:space="preserve">Dan Bowden, Sen</w:t>
      </w:r>
    </w:p>
    <w:p w:rsidR="00000000" w:rsidDel="00000000" w:rsidP="00000000" w:rsidRDefault="00000000" w:rsidRPr="00000000" w14:paraId="0000000E">
      <w:pPr>
        <w:pageBreakBefore w:val="0"/>
        <w:rPr/>
      </w:pPr>
      <w:r w:rsidDel="00000000" w:rsidR="00000000" w:rsidRPr="00000000">
        <w:rPr>
          <w:rtl w:val="0"/>
        </w:rPr>
        <w:t xml:space="preserve">Alan Bachman, CVS/ Aetna</w:t>
      </w:r>
    </w:p>
    <w:p w:rsidR="00000000" w:rsidDel="00000000" w:rsidP="00000000" w:rsidRDefault="00000000" w:rsidRPr="00000000" w14:paraId="0000000F">
      <w:pPr>
        <w:pageBreakBefore w:val="0"/>
        <w:rPr/>
      </w:pPr>
      <w:r w:rsidDel="00000000" w:rsidR="00000000" w:rsidRPr="00000000">
        <w:rPr>
          <w:rtl w:val="0"/>
        </w:rPr>
        <w:t xml:space="preserve">Karl Kneis</w:t>
      </w:r>
    </w:p>
    <w:p w:rsidR="00000000" w:rsidDel="00000000" w:rsidP="00000000" w:rsidRDefault="00000000" w:rsidRPr="00000000" w14:paraId="00000010">
      <w:pPr>
        <w:pageBreakBefore w:val="0"/>
        <w:rPr/>
      </w:pPr>
      <w:r w:rsidDel="00000000" w:rsidR="00000000" w:rsidRPr="00000000">
        <w:rPr>
          <w:rtl w:val="0"/>
        </w:rPr>
        <w:t xml:space="preserve">Nat Holloway, USAA</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b w:val="1"/>
        </w:rPr>
      </w:pPr>
      <w:r w:rsidDel="00000000" w:rsidR="00000000" w:rsidRPr="00000000">
        <w:rPr>
          <w:b w:val="1"/>
          <w:rtl w:val="0"/>
        </w:rPr>
        <w:t xml:space="preserve">NOTES</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Background info for Lynn so he has an idea of what we are doing. Lynn worked at Sovrin for a while and helped set up theri network and has a lot of experience with building other people’s private networks.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We talked about blockers in the industry or players that don’t want to play with other open source initiatives. Had a discussion on how the AD company is using Bitcoin as their chain and how that is most likely not an appropriate place for identity.</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Spoke about health initiatives and some services are just throwing things in the blockchain and attesting to the validity without actually having some sort of mechanism to actually authenticate that information.</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CVS has a dev node up and running using the BAF network. Most every company has challenges with IT and their installation restrictions.</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Lynn has documents on how to install servers on different platforms - AWS, Azure and on unhosted node (bare metal.) They cover the technical governance rules and how to pick the images. 16.04 is supported, but it looks like that 18.04 and 20.04 should be supported soon. It should be out in the next few months considering that Ubuntu is dropping support for 16.04. Another document that he has a build under Sovrin.</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Not really approved on docker any more. Most of the tools that Sovrin uses doesn’t have the tools that work with Docker. These are Lynn’s notes on how to set up the whole network: </w:t>
      </w:r>
      <w:hyperlink r:id="rId6">
        <w:r w:rsidDel="00000000" w:rsidR="00000000" w:rsidRPr="00000000">
          <w:rPr>
            <w:color w:val="1155cc"/>
            <w:u w:val="single"/>
            <w:rtl w:val="0"/>
          </w:rPr>
          <w:t xml:space="preserve">https://docs.google.com/document/d/1Tg4dAEtC78TxG9AsIby_CfpbeOicK_YMKznSQOvtIVU/edit</w:t>
        </w:r>
      </w:hyperlink>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This is the technical document on the individual node installs on different platform providers: </w:t>
      </w:r>
      <w:hyperlink r:id="rId7">
        <w:r w:rsidDel="00000000" w:rsidR="00000000" w:rsidRPr="00000000">
          <w:rPr>
            <w:color w:val="1155cc"/>
            <w:u w:val="single"/>
            <w:rtl w:val="0"/>
          </w:rPr>
          <w:t xml:space="preserve">https://drive.google.com/drive/folders/1_d0_p4AWA9Jbm9FCDxeGKvYS0k-xycez</w:t>
        </w:r>
      </w:hyperlink>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Alan will get his folks to come online to explain how they got their node online. Alan is going to sanitize some of his internal documents to help us explain these concepts to IT so they understand why we are trying to do this network.</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Tg4dAEtC78TxG9AsIby_CfpbeOicK_YMKznSQOvtIVU/edit" TargetMode="External"/><Relationship Id="rId7" Type="http://schemas.openxmlformats.org/officeDocument/2006/relationships/hyperlink" Target="https://drive.google.com/drive/folders/1_d0_p4AWA9Jbm9FCDxeGKvYS0k-xyce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