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POSTWORK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Sesión 07</w:t>
      </w:r>
    </w:p>
    <w:p w:rsidR="00000000" w:rsidDel="00000000" w:rsidP="00000000" w:rsidRDefault="00000000" w:rsidRPr="00000000" w14:paraId="00000005">
      <w:pPr>
        <w:jc w:val="left"/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Análisis de Big Data con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4"/>
          <w:szCs w:val="24"/>
          <w:rtl w:val="0"/>
        </w:rPr>
        <w:t xml:space="preserve">🎯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Implementar acciones y transformaciones elementales a tu proyecto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Ahora que has aprendido a implementar acciones y transformaciones elementales en la sesión que acabas de concluir, es necesario que lo implementes en tu proyecto. A continuación, una lista de actividades que debes implementar: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 las siguientes Transformaciones Narrow y Wide al dataset de tu proyecto de curso: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filter()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union()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mapPartitions()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distinct()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sortBy()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distinct()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sortBy()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intersection()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subtract()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cartesian()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 las siguientes Acciones al dataset de tu proyecto de curso: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collect()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count()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take()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top()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takeOrdered()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first()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countByValue()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reduce()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  <w:font w:name="Montserra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rFonts w:ascii="Montserrat" w:cs="Montserrat" w:eastAsia="Montserrat" w:hAnsi="Montserrat"/>
        <w:b w:val="1"/>
        <w:color w:val="ff0000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0000"/>
        <w:sz w:val="24"/>
        <w:szCs w:val="24"/>
        <w:rtl w:val="0"/>
      </w:rPr>
      <w:t xml:space="preserve">Módulo Introducción a Big Data - Sesión 07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-85722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right"/>
      <w:rPr>
        <w:rFonts w:ascii="Montserrat" w:cs="Montserrat" w:eastAsia="Montserrat" w:hAnsi="Montserrat"/>
        <w:b w:val="1"/>
        <w:color w:val="66666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666666"/>
        <w:sz w:val="24"/>
        <w:szCs w:val="24"/>
        <w:rtl w:val="0"/>
      </w:rPr>
      <w:t xml:space="preserve">POSTWORK - </w:t>
    </w:r>
    <w:r w:rsidDel="00000000" w:rsidR="00000000" w:rsidRPr="00000000">
      <w:rPr>
        <w:rFonts w:ascii="Montserrat" w:cs="Montserrat" w:eastAsia="Montserrat" w:hAnsi="Montserrat"/>
        <w:b w:val="1"/>
        <w:sz w:val="28"/>
        <w:szCs w:val="28"/>
        <w:rtl w:val="0"/>
      </w:rPr>
      <w:t xml:space="preserve">Análisis de Big Data con Spark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